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6BDBD" w14:textId="77777777" w:rsidR="0039235F" w:rsidRPr="00F61D92" w:rsidRDefault="00F67F1E" w:rsidP="00F61D92">
      <w:pPr>
        <w:pStyle w:val="Heading1"/>
      </w:pPr>
      <w:bookmarkStart w:id="0" w:name="_GoBack"/>
      <w:bookmarkEnd w:id="0"/>
      <w:r w:rsidRPr="00F61D92">
        <w:t>Does size matter in aged c</w:t>
      </w:r>
      <w:r w:rsidR="002306F1" w:rsidRPr="00F61D92">
        <w:t>are</w:t>
      </w:r>
      <w:r w:rsidRPr="00F61D92">
        <w:t xml:space="preserve"> facilities</w:t>
      </w:r>
      <w:r w:rsidR="002306F1" w:rsidRPr="00F61D92">
        <w:t>? A</w:t>
      </w:r>
      <w:r w:rsidR="008A1835" w:rsidRPr="00F61D92">
        <w:t xml:space="preserve"> </w:t>
      </w:r>
      <w:r w:rsidR="00330B4F" w:rsidRPr="00F61D92">
        <w:t>descriptive</w:t>
      </w:r>
      <w:r w:rsidR="008D7E8F" w:rsidRPr="00F61D92">
        <w:t xml:space="preserve"> </w:t>
      </w:r>
      <w:r w:rsidR="008A1835" w:rsidRPr="00F61D92">
        <w:t>literature review</w:t>
      </w:r>
      <w:r w:rsidR="00456B71" w:rsidRPr="00F61D92">
        <w:t xml:space="preserve"> </w:t>
      </w:r>
      <w:r w:rsidR="001B3017" w:rsidRPr="00F61D92">
        <w:t>of the relatio</w:t>
      </w:r>
      <w:r w:rsidR="002306F1" w:rsidRPr="00F61D92">
        <w:t>nship between the number of facility beds</w:t>
      </w:r>
      <w:r w:rsidR="00330B4F" w:rsidRPr="00F61D92">
        <w:t xml:space="preserve"> and quality</w:t>
      </w:r>
    </w:p>
    <w:p w14:paraId="7C8A685A" w14:textId="64D23EFA" w:rsidR="00D95623" w:rsidRDefault="00D95623">
      <w:r>
        <w:br w:type="page"/>
      </w:r>
    </w:p>
    <w:p w14:paraId="5CA601B4" w14:textId="77777777" w:rsidR="003F6B1A" w:rsidRPr="00784B90" w:rsidRDefault="008A7AB1" w:rsidP="00D95623">
      <w:pPr>
        <w:pStyle w:val="Heading1"/>
      </w:pPr>
      <w:r w:rsidRPr="00784B90">
        <w:lastRenderedPageBreak/>
        <w:t>Abstract</w:t>
      </w:r>
    </w:p>
    <w:p w14:paraId="679C46EE" w14:textId="7AF1D297" w:rsidR="00F67F1E" w:rsidRPr="00784B90" w:rsidRDefault="00CF147C" w:rsidP="00C03BEE">
      <w:pPr>
        <w:spacing w:line="480" w:lineRule="auto"/>
        <w:rPr>
          <w:sz w:val="24"/>
          <w:szCs w:val="24"/>
        </w:rPr>
      </w:pPr>
      <w:r w:rsidRPr="006B5286">
        <w:rPr>
          <w:b/>
          <w:sz w:val="24"/>
          <w:szCs w:val="24"/>
        </w:rPr>
        <w:t>Background</w:t>
      </w:r>
      <w:proofErr w:type="gramStart"/>
      <w:r w:rsidRPr="006B5286">
        <w:rPr>
          <w:b/>
          <w:sz w:val="24"/>
          <w:szCs w:val="24"/>
        </w:rPr>
        <w:t>;</w:t>
      </w:r>
      <w:proofErr w:type="gramEnd"/>
      <w:r w:rsidRPr="006B5286">
        <w:rPr>
          <w:sz w:val="24"/>
          <w:szCs w:val="24"/>
        </w:rPr>
        <w:t xml:space="preserve"> </w:t>
      </w:r>
      <w:r w:rsidR="00E456FC">
        <w:rPr>
          <w:sz w:val="24"/>
          <w:szCs w:val="24"/>
        </w:rPr>
        <w:t xml:space="preserve">The </w:t>
      </w:r>
      <w:r w:rsidRPr="006B5286">
        <w:rPr>
          <w:sz w:val="24"/>
          <w:szCs w:val="24"/>
        </w:rPr>
        <w:t xml:space="preserve">evidence </w:t>
      </w:r>
      <w:r w:rsidR="00E456FC">
        <w:rPr>
          <w:sz w:val="24"/>
          <w:szCs w:val="24"/>
        </w:rPr>
        <w:t xml:space="preserve">of the impact on the </w:t>
      </w:r>
      <w:r w:rsidRPr="006B5286">
        <w:rPr>
          <w:sz w:val="24"/>
          <w:szCs w:val="24"/>
        </w:rPr>
        <w:t>size of aged care facilit</w:t>
      </w:r>
      <w:r w:rsidR="00E456FC">
        <w:rPr>
          <w:sz w:val="24"/>
          <w:szCs w:val="24"/>
        </w:rPr>
        <w:t>ies</w:t>
      </w:r>
      <w:r w:rsidRPr="006B5286">
        <w:rPr>
          <w:sz w:val="24"/>
          <w:szCs w:val="24"/>
        </w:rPr>
        <w:t xml:space="preserve"> and quality </w:t>
      </w:r>
      <w:r w:rsidR="00D728F5">
        <w:rPr>
          <w:sz w:val="24"/>
          <w:szCs w:val="24"/>
        </w:rPr>
        <w:t xml:space="preserve">is not easily </w:t>
      </w:r>
      <w:r w:rsidR="00E456FC">
        <w:rPr>
          <w:sz w:val="24"/>
          <w:szCs w:val="24"/>
        </w:rPr>
        <w:t>accessible</w:t>
      </w:r>
      <w:r w:rsidR="00D728F5">
        <w:rPr>
          <w:sz w:val="24"/>
          <w:szCs w:val="24"/>
        </w:rPr>
        <w:t xml:space="preserve"> </w:t>
      </w:r>
      <w:r w:rsidRPr="006B5286">
        <w:rPr>
          <w:sz w:val="24"/>
          <w:szCs w:val="24"/>
        </w:rPr>
        <w:t xml:space="preserve">to guide investment decisions. </w:t>
      </w:r>
      <w:r w:rsidRPr="006B5286">
        <w:rPr>
          <w:b/>
          <w:sz w:val="24"/>
          <w:szCs w:val="24"/>
        </w:rPr>
        <w:t>Purpose</w:t>
      </w:r>
      <w:r w:rsidRPr="006B5286">
        <w:rPr>
          <w:sz w:val="24"/>
          <w:szCs w:val="24"/>
        </w:rPr>
        <w:t xml:space="preserve">: </w:t>
      </w:r>
      <w:r w:rsidR="00E456FC">
        <w:rPr>
          <w:sz w:val="24"/>
          <w:szCs w:val="24"/>
        </w:rPr>
        <w:t>This study aims t</w:t>
      </w:r>
      <w:r w:rsidR="00D728F5">
        <w:rPr>
          <w:sz w:val="24"/>
          <w:szCs w:val="24"/>
        </w:rPr>
        <w:t>o review</w:t>
      </w:r>
      <w:r w:rsidRPr="006B5286">
        <w:rPr>
          <w:sz w:val="24"/>
          <w:szCs w:val="24"/>
        </w:rPr>
        <w:t xml:space="preserve"> the </w:t>
      </w:r>
      <w:r w:rsidR="00F67F1E" w:rsidRPr="006B5286">
        <w:rPr>
          <w:sz w:val="24"/>
          <w:szCs w:val="24"/>
        </w:rPr>
        <w:t>relationship</w:t>
      </w:r>
      <w:r w:rsidR="00E456FC">
        <w:rPr>
          <w:sz w:val="24"/>
          <w:szCs w:val="24"/>
        </w:rPr>
        <w:t>s</w:t>
      </w:r>
      <w:r w:rsidR="00F67F1E" w:rsidRPr="006B5286">
        <w:rPr>
          <w:sz w:val="24"/>
          <w:szCs w:val="24"/>
        </w:rPr>
        <w:t xml:space="preserve"> </w:t>
      </w:r>
      <w:r w:rsidR="00234DAF" w:rsidRPr="006B5286">
        <w:rPr>
          <w:sz w:val="24"/>
          <w:szCs w:val="24"/>
        </w:rPr>
        <w:t xml:space="preserve">reported in the literature </w:t>
      </w:r>
      <w:r w:rsidR="00F67F1E" w:rsidRPr="006B5286">
        <w:rPr>
          <w:sz w:val="24"/>
          <w:szCs w:val="24"/>
        </w:rPr>
        <w:t>between the size of r</w:t>
      </w:r>
      <w:r w:rsidR="00DD53E0" w:rsidRPr="006B5286">
        <w:rPr>
          <w:sz w:val="24"/>
          <w:szCs w:val="24"/>
        </w:rPr>
        <w:t>esidential aged care facilities</w:t>
      </w:r>
      <w:r w:rsidR="00343431" w:rsidRPr="006B5286">
        <w:rPr>
          <w:sz w:val="24"/>
          <w:szCs w:val="24"/>
        </w:rPr>
        <w:t xml:space="preserve"> and </w:t>
      </w:r>
      <w:r w:rsidR="00DD53E0" w:rsidRPr="006B5286">
        <w:rPr>
          <w:sz w:val="24"/>
          <w:szCs w:val="24"/>
        </w:rPr>
        <w:t>quality</w:t>
      </w:r>
      <w:r w:rsidR="00234DAF" w:rsidRPr="006B5286">
        <w:rPr>
          <w:sz w:val="24"/>
          <w:szCs w:val="24"/>
        </w:rPr>
        <w:t xml:space="preserve"> for residents</w:t>
      </w:r>
      <w:r w:rsidR="00F67F1E" w:rsidRPr="006B5286">
        <w:rPr>
          <w:sz w:val="24"/>
          <w:szCs w:val="24"/>
        </w:rPr>
        <w:t>.</w:t>
      </w:r>
      <w:r w:rsidR="00343431" w:rsidRPr="006B5286">
        <w:rPr>
          <w:sz w:val="24"/>
          <w:szCs w:val="24"/>
        </w:rPr>
        <w:t xml:space="preserve"> </w:t>
      </w:r>
      <w:r w:rsidR="00D1412B" w:rsidRPr="006B5286">
        <w:rPr>
          <w:b/>
          <w:sz w:val="24"/>
          <w:szCs w:val="24"/>
        </w:rPr>
        <w:t>Methods</w:t>
      </w:r>
      <w:r w:rsidR="00E456FC">
        <w:rPr>
          <w:sz w:val="24"/>
          <w:szCs w:val="24"/>
        </w:rPr>
        <w:t>: A</w:t>
      </w:r>
      <w:r w:rsidR="00F67F1E" w:rsidRPr="006B5286">
        <w:rPr>
          <w:sz w:val="24"/>
          <w:szCs w:val="24"/>
        </w:rPr>
        <w:t xml:space="preserve"> systematic review </w:t>
      </w:r>
      <w:r w:rsidR="00D1412B" w:rsidRPr="006B5286">
        <w:rPr>
          <w:sz w:val="24"/>
          <w:szCs w:val="24"/>
        </w:rPr>
        <w:t>identified</w:t>
      </w:r>
      <w:r w:rsidR="00F67F1E" w:rsidRPr="006B5286">
        <w:rPr>
          <w:sz w:val="24"/>
          <w:szCs w:val="24"/>
        </w:rPr>
        <w:t xml:space="preserve"> </w:t>
      </w:r>
      <w:r w:rsidR="00343431" w:rsidRPr="006B5286">
        <w:rPr>
          <w:sz w:val="24"/>
          <w:szCs w:val="24"/>
        </w:rPr>
        <w:t>4</w:t>
      </w:r>
      <w:r w:rsidR="00E456FC">
        <w:rPr>
          <w:sz w:val="24"/>
          <w:szCs w:val="24"/>
        </w:rPr>
        <w:t>2</w:t>
      </w:r>
      <w:r w:rsidR="00DD53E0" w:rsidRPr="006B5286">
        <w:rPr>
          <w:sz w:val="24"/>
          <w:szCs w:val="24"/>
        </w:rPr>
        <w:t xml:space="preserve"> studies that reported</w:t>
      </w:r>
      <w:r w:rsidR="00D1412B" w:rsidRPr="006B5286">
        <w:rPr>
          <w:sz w:val="24"/>
          <w:szCs w:val="24"/>
        </w:rPr>
        <w:t xml:space="preserve"> finding a relationship between size and </w:t>
      </w:r>
      <w:r w:rsidR="00DD53E0" w:rsidRPr="006B5286">
        <w:rPr>
          <w:sz w:val="24"/>
          <w:szCs w:val="24"/>
        </w:rPr>
        <w:t>quality</w:t>
      </w:r>
      <w:r w:rsidR="00D1412B" w:rsidRPr="006B5286">
        <w:rPr>
          <w:sz w:val="24"/>
          <w:szCs w:val="24"/>
        </w:rPr>
        <w:t>.</w:t>
      </w:r>
      <w:r w:rsidR="00343431" w:rsidRPr="006B5286">
        <w:rPr>
          <w:sz w:val="24"/>
          <w:szCs w:val="24"/>
        </w:rPr>
        <w:t xml:space="preserve"> </w:t>
      </w:r>
      <w:r w:rsidRPr="006B5286">
        <w:rPr>
          <w:b/>
          <w:sz w:val="24"/>
          <w:szCs w:val="24"/>
        </w:rPr>
        <w:t>Findings</w:t>
      </w:r>
      <w:r w:rsidR="00D1412B" w:rsidRPr="006B5286">
        <w:rPr>
          <w:sz w:val="24"/>
          <w:szCs w:val="24"/>
        </w:rPr>
        <w:t xml:space="preserve">: </w:t>
      </w:r>
      <w:proofErr w:type="gramStart"/>
      <w:r w:rsidR="00E33558">
        <w:rPr>
          <w:sz w:val="24"/>
          <w:szCs w:val="24"/>
        </w:rPr>
        <w:t>Twenty six</w:t>
      </w:r>
      <w:proofErr w:type="gramEnd"/>
      <w:r w:rsidR="00E33558">
        <w:rPr>
          <w:sz w:val="24"/>
          <w:szCs w:val="24"/>
        </w:rPr>
        <w:t xml:space="preserve"> studies </w:t>
      </w:r>
      <w:r w:rsidR="00CE4034" w:rsidRPr="006B5286">
        <w:rPr>
          <w:sz w:val="24"/>
          <w:szCs w:val="24"/>
        </w:rPr>
        <w:t>reported</w:t>
      </w:r>
      <w:r w:rsidR="00D1412B" w:rsidRPr="006B5286">
        <w:rPr>
          <w:sz w:val="24"/>
          <w:szCs w:val="24"/>
        </w:rPr>
        <w:t xml:space="preserve"> </w:t>
      </w:r>
      <w:r w:rsidR="00CE4034" w:rsidRPr="006B5286">
        <w:rPr>
          <w:sz w:val="24"/>
          <w:szCs w:val="24"/>
        </w:rPr>
        <w:t>a statistical significan</w:t>
      </w:r>
      <w:r w:rsidR="0092379A">
        <w:rPr>
          <w:sz w:val="24"/>
          <w:szCs w:val="24"/>
        </w:rPr>
        <w:t xml:space="preserve">t relationship </w:t>
      </w:r>
      <w:r w:rsidR="00CE4034" w:rsidRPr="006B5286">
        <w:rPr>
          <w:sz w:val="24"/>
          <w:szCs w:val="24"/>
        </w:rPr>
        <w:t xml:space="preserve">between size and </w:t>
      </w:r>
      <w:r w:rsidR="00343431" w:rsidRPr="006B5286">
        <w:rPr>
          <w:sz w:val="24"/>
          <w:szCs w:val="24"/>
        </w:rPr>
        <w:t>quality</w:t>
      </w:r>
      <w:r w:rsidR="00CE4034" w:rsidRPr="006B5286">
        <w:rPr>
          <w:sz w:val="24"/>
          <w:szCs w:val="24"/>
        </w:rPr>
        <w:t xml:space="preserve"> </w:t>
      </w:r>
      <w:r w:rsidR="00E33558">
        <w:rPr>
          <w:sz w:val="24"/>
          <w:szCs w:val="24"/>
        </w:rPr>
        <w:t xml:space="preserve">with the majority finding that </w:t>
      </w:r>
      <w:r w:rsidR="00D1412B" w:rsidRPr="006B5286">
        <w:rPr>
          <w:sz w:val="24"/>
          <w:szCs w:val="24"/>
        </w:rPr>
        <w:t xml:space="preserve">smaller facilities yielded the most favourable results. </w:t>
      </w:r>
      <w:r w:rsidR="00E33558">
        <w:rPr>
          <w:sz w:val="24"/>
          <w:szCs w:val="24"/>
        </w:rPr>
        <w:t xml:space="preserve">Studies using multiple indicators of quality produced more consistent results. </w:t>
      </w:r>
      <w:r w:rsidR="002C1DCC">
        <w:rPr>
          <w:b/>
          <w:sz w:val="24"/>
          <w:szCs w:val="24"/>
        </w:rPr>
        <w:t>Practice implications:</w:t>
      </w:r>
      <w:r w:rsidR="002C1DCC" w:rsidRPr="006B5286">
        <w:rPr>
          <w:sz w:val="24"/>
          <w:szCs w:val="24"/>
        </w:rPr>
        <w:t xml:space="preserve"> </w:t>
      </w:r>
      <w:r w:rsidRPr="006B5286">
        <w:rPr>
          <w:sz w:val="24"/>
          <w:szCs w:val="24"/>
        </w:rPr>
        <w:t xml:space="preserve">The findings </w:t>
      </w:r>
      <w:r w:rsidR="00CE4034" w:rsidRPr="006B5286">
        <w:rPr>
          <w:sz w:val="24"/>
          <w:szCs w:val="24"/>
        </w:rPr>
        <w:t>suggest that</w:t>
      </w:r>
      <w:r w:rsidR="00E456FC" w:rsidRPr="006B5286">
        <w:rPr>
          <w:sz w:val="24"/>
          <w:szCs w:val="24"/>
        </w:rPr>
        <w:t>, when making investment</w:t>
      </w:r>
      <w:r w:rsidR="00E456FC">
        <w:rPr>
          <w:sz w:val="24"/>
          <w:szCs w:val="24"/>
        </w:rPr>
        <w:t>s</w:t>
      </w:r>
      <w:r w:rsidR="00E456FC" w:rsidRPr="006B5286">
        <w:rPr>
          <w:sz w:val="24"/>
          <w:szCs w:val="24"/>
        </w:rPr>
        <w:t xml:space="preserve">, </w:t>
      </w:r>
      <w:r w:rsidR="00CE4034" w:rsidRPr="006B5286">
        <w:rPr>
          <w:sz w:val="24"/>
          <w:szCs w:val="24"/>
        </w:rPr>
        <w:t>decision makers should keep in mind</w:t>
      </w:r>
      <w:r w:rsidR="00E456FC">
        <w:rPr>
          <w:sz w:val="24"/>
          <w:szCs w:val="24"/>
        </w:rPr>
        <w:t xml:space="preserve"> </w:t>
      </w:r>
      <w:r w:rsidR="00CE4034" w:rsidRPr="006B5286">
        <w:rPr>
          <w:sz w:val="24"/>
          <w:szCs w:val="24"/>
        </w:rPr>
        <w:t xml:space="preserve">that </w:t>
      </w:r>
      <w:r w:rsidR="006B5286" w:rsidRPr="006B5286">
        <w:rPr>
          <w:sz w:val="24"/>
          <w:szCs w:val="24"/>
        </w:rPr>
        <w:t xml:space="preserve">smaller </w:t>
      </w:r>
      <w:r w:rsidR="00CE4034" w:rsidRPr="006B5286">
        <w:rPr>
          <w:sz w:val="24"/>
          <w:szCs w:val="24"/>
        </w:rPr>
        <w:t xml:space="preserve">facilities </w:t>
      </w:r>
      <w:r w:rsidR="002C1DCC">
        <w:rPr>
          <w:sz w:val="24"/>
          <w:szCs w:val="24"/>
        </w:rPr>
        <w:t>are more likely to</w:t>
      </w:r>
      <w:r w:rsidR="00CE4034" w:rsidRPr="006B5286">
        <w:rPr>
          <w:sz w:val="24"/>
          <w:szCs w:val="24"/>
        </w:rPr>
        <w:t xml:space="preserve"> </w:t>
      </w:r>
      <w:r w:rsidR="00E456FC">
        <w:rPr>
          <w:sz w:val="24"/>
          <w:szCs w:val="24"/>
        </w:rPr>
        <w:t>result in</w:t>
      </w:r>
      <w:r w:rsidR="00343431" w:rsidRPr="006B5286">
        <w:rPr>
          <w:sz w:val="24"/>
          <w:szCs w:val="24"/>
        </w:rPr>
        <w:t xml:space="preserve"> higher quality than larger facilities</w:t>
      </w:r>
      <w:r w:rsidR="00DD53E0" w:rsidRPr="006B5286">
        <w:rPr>
          <w:sz w:val="24"/>
          <w:szCs w:val="24"/>
        </w:rPr>
        <w:t>.</w:t>
      </w:r>
    </w:p>
    <w:p w14:paraId="715A11EB" w14:textId="77777777" w:rsidR="00DC4D44" w:rsidRPr="00784B90" w:rsidRDefault="00DC4D44" w:rsidP="00C03BEE">
      <w:pPr>
        <w:pStyle w:val="Heading3"/>
        <w:spacing w:line="480" w:lineRule="auto"/>
        <w:rPr>
          <w:b w:val="0"/>
          <w:sz w:val="24"/>
          <w:szCs w:val="24"/>
        </w:rPr>
      </w:pPr>
      <w:r w:rsidRPr="00784B90">
        <w:rPr>
          <w:b w:val="0"/>
          <w:sz w:val="24"/>
          <w:szCs w:val="24"/>
        </w:rPr>
        <w:t xml:space="preserve">Keywords </w:t>
      </w:r>
    </w:p>
    <w:p w14:paraId="276E4F12" w14:textId="77777777" w:rsidR="009521A9" w:rsidRDefault="00CF147C" w:rsidP="00C03BEE">
      <w:pPr>
        <w:spacing w:line="480" w:lineRule="auto"/>
        <w:rPr>
          <w:sz w:val="24"/>
          <w:szCs w:val="24"/>
        </w:rPr>
      </w:pPr>
      <w:r>
        <w:rPr>
          <w:sz w:val="24"/>
          <w:szCs w:val="24"/>
        </w:rPr>
        <w:t>Aged care facilities; n</w:t>
      </w:r>
      <w:r w:rsidR="003C4801" w:rsidRPr="00784B90">
        <w:rPr>
          <w:sz w:val="24"/>
          <w:szCs w:val="24"/>
        </w:rPr>
        <w:t>ursing homes</w:t>
      </w:r>
      <w:r w:rsidR="00736268" w:rsidRPr="00784B90">
        <w:rPr>
          <w:sz w:val="24"/>
          <w:szCs w:val="24"/>
        </w:rPr>
        <w:t>;</w:t>
      </w:r>
      <w:r w:rsidR="003C4801" w:rsidRPr="00784B90">
        <w:rPr>
          <w:sz w:val="24"/>
          <w:szCs w:val="24"/>
        </w:rPr>
        <w:t xml:space="preserve"> </w:t>
      </w:r>
      <w:r w:rsidR="00DD53E0" w:rsidRPr="00784B90">
        <w:rPr>
          <w:sz w:val="24"/>
          <w:szCs w:val="24"/>
        </w:rPr>
        <w:t>number of beds</w:t>
      </w:r>
      <w:r w:rsidR="00736268" w:rsidRPr="00784B90">
        <w:rPr>
          <w:sz w:val="24"/>
          <w:szCs w:val="24"/>
        </w:rPr>
        <w:t xml:space="preserve">; </w:t>
      </w:r>
      <w:r w:rsidR="00DD53E0" w:rsidRPr="00784B90">
        <w:rPr>
          <w:sz w:val="24"/>
          <w:szCs w:val="24"/>
        </w:rPr>
        <w:t>quality</w:t>
      </w:r>
      <w:r w:rsidR="00736268" w:rsidRPr="00784B90">
        <w:rPr>
          <w:sz w:val="24"/>
          <w:szCs w:val="24"/>
        </w:rPr>
        <w:t xml:space="preserve">; </w:t>
      </w:r>
      <w:r w:rsidR="00DD53E0" w:rsidRPr="00784B90">
        <w:rPr>
          <w:sz w:val="24"/>
          <w:szCs w:val="24"/>
        </w:rPr>
        <w:t>outcomes; regulatory compliance</w:t>
      </w:r>
    </w:p>
    <w:p w14:paraId="1DDA6210" w14:textId="5DF0D41B" w:rsidR="00D95623" w:rsidRDefault="00D95623">
      <w:pPr>
        <w:rPr>
          <w:sz w:val="24"/>
          <w:szCs w:val="24"/>
        </w:rPr>
      </w:pPr>
      <w:r>
        <w:rPr>
          <w:sz w:val="24"/>
          <w:szCs w:val="24"/>
        </w:rPr>
        <w:br w:type="page"/>
      </w:r>
    </w:p>
    <w:p w14:paraId="7B05F6E8" w14:textId="77777777" w:rsidR="00D95623" w:rsidRPr="00784B90" w:rsidRDefault="00D95623" w:rsidP="00C03BEE">
      <w:pPr>
        <w:spacing w:line="480" w:lineRule="auto"/>
        <w:rPr>
          <w:sz w:val="24"/>
          <w:szCs w:val="24"/>
        </w:rPr>
      </w:pPr>
    </w:p>
    <w:p w14:paraId="4DDC3231" w14:textId="77777777" w:rsidR="008A7AB1" w:rsidRPr="00784B90" w:rsidRDefault="008A7AB1" w:rsidP="00733E79">
      <w:pPr>
        <w:pStyle w:val="Heading1"/>
      </w:pPr>
      <w:r w:rsidRPr="00784B90">
        <w:t>Introduction</w:t>
      </w:r>
    </w:p>
    <w:p w14:paraId="137E54AD" w14:textId="64E08F60" w:rsidR="00622A00" w:rsidRDefault="00343431" w:rsidP="00C03BEE">
      <w:pPr>
        <w:spacing w:line="480" w:lineRule="auto"/>
        <w:rPr>
          <w:sz w:val="24"/>
          <w:szCs w:val="24"/>
        </w:rPr>
      </w:pPr>
      <w:r w:rsidRPr="00784B90">
        <w:rPr>
          <w:sz w:val="24"/>
          <w:szCs w:val="24"/>
        </w:rPr>
        <w:t>Over the next decade the</w:t>
      </w:r>
      <w:r w:rsidR="0040140A" w:rsidRPr="00784B90">
        <w:rPr>
          <w:sz w:val="24"/>
          <w:szCs w:val="24"/>
        </w:rPr>
        <w:t xml:space="preserve"> demand for</w:t>
      </w:r>
      <w:r w:rsidR="000B2696" w:rsidRPr="00784B90">
        <w:rPr>
          <w:sz w:val="24"/>
          <w:szCs w:val="24"/>
        </w:rPr>
        <w:t xml:space="preserve"> </w:t>
      </w:r>
      <w:r w:rsidR="00F35794">
        <w:rPr>
          <w:sz w:val="24"/>
          <w:szCs w:val="24"/>
        </w:rPr>
        <w:t>residential</w:t>
      </w:r>
      <w:r w:rsidR="00330B4F" w:rsidRPr="00784B90">
        <w:rPr>
          <w:sz w:val="24"/>
          <w:szCs w:val="24"/>
        </w:rPr>
        <w:t xml:space="preserve"> aged </w:t>
      </w:r>
      <w:r w:rsidRPr="00784B90">
        <w:rPr>
          <w:sz w:val="24"/>
          <w:szCs w:val="24"/>
        </w:rPr>
        <w:t xml:space="preserve">care </w:t>
      </w:r>
      <w:r w:rsidR="00DD53E0" w:rsidRPr="00784B90">
        <w:rPr>
          <w:sz w:val="24"/>
          <w:szCs w:val="24"/>
        </w:rPr>
        <w:t>(nursing homes, care homes, skilled nursing</w:t>
      </w:r>
      <w:r w:rsidR="00F35794">
        <w:rPr>
          <w:sz w:val="24"/>
          <w:szCs w:val="24"/>
        </w:rPr>
        <w:t xml:space="preserve"> facilities</w:t>
      </w:r>
      <w:r w:rsidR="00DD53E0" w:rsidRPr="00784B90">
        <w:rPr>
          <w:sz w:val="24"/>
          <w:szCs w:val="24"/>
        </w:rPr>
        <w:t xml:space="preserve">, </w:t>
      </w:r>
      <w:r w:rsidR="008E5B9F" w:rsidRPr="00784B90">
        <w:rPr>
          <w:sz w:val="24"/>
          <w:szCs w:val="24"/>
        </w:rPr>
        <w:t>assisted living</w:t>
      </w:r>
      <w:r w:rsidR="00C0383B" w:rsidRPr="00784B90">
        <w:rPr>
          <w:sz w:val="24"/>
          <w:szCs w:val="24"/>
        </w:rPr>
        <w:t xml:space="preserve"> facilities</w:t>
      </w:r>
      <w:r w:rsidR="008E5B9F" w:rsidRPr="00784B90">
        <w:rPr>
          <w:sz w:val="24"/>
          <w:szCs w:val="24"/>
        </w:rPr>
        <w:t>)</w:t>
      </w:r>
      <w:r w:rsidRPr="00784B90">
        <w:rPr>
          <w:sz w:val="24"/>
          <w:szCs w:val="24"/>
        </w:rPr>
        <w:t xml:space="preserve"> </w:t>
      </w:r>
      <w:r w:rsidR="00531442" w:rsidRPr="00784B90">
        <w:rPr>
          <w:sz w:val="24"/>
          <w:szCs w:val="24"/>
        </w:rPr>
        <w:t xml:space="preserve">will increase </w:t>
      </w:r>
      <w:r w:rsidR="00531442">
        <w:rPr>
          <w:sz w:val="24"/>
          <w:szCs w:val="24"/>
        </w:rPr>
        <w:t xml:space="preserve">substantially </w:t>
      </w:r>
      <w:r w:rsidRPr="00784B90">
        <w:rPr>
          <w:sz w:val="24"/>
          <w:szCs w:val="24"/>
        </w:rPr>
        <w:t xml:space="preserve">in </w:t>
      </w:r>
      <w:r w:rsidR="00855297" w:rsidRPr="00784B90">
        <w:rPr>
          <w:sz w:val="24"/>
          <w:szCs w:val="24"/>
        </w:rPr>
        <w:t xml:space="preserve">member </w:t>
      </w:r>
      <w:r w:rsidRPr="00784B90">
        <w:rPr>
          <w:sz w:val="24"/>
          <w:szCs w:val="24"/>
        </w:rPr>
        <w:t>countries of the</w:t>
      </w:r>
      <w:r w:rsidR="007516DF" w:rsidRPr="00784B90">
        <w:rPr>
          <w:sz w:val="24"/>
          <w:szCs w:val="24"/>
        </w:rPr>
        <w:t xml:space="preserve"> O</w:t>
      </w:r>
      <w:r w:rsidR="008E5B9F" w:rsidRPr="00784B90">
        <w:rPr>
          <w:sz w:val="24"/>
          <w:szCs w:val="24"/>
        </w:rPr>
        <w:t xml:space="preserve">rganisation for </w:t>
      </w:r>
      <w:r w:rsidR="007516DF" w:rsidRPr="00784B90">
        <w:rPr>
          <w:sz w:val="24"/>
          <w:szCs w:val="24"/>
        </w:rPr>
        <w:t>E</w:t>
      </w:r>
      <w:r w:rsidR="008E5B9F" w:rsidRPr="00784B90">
        <w:rPr>
          <w:sz w:val="24"/>
          <w:szCs w:val="24"/>
        </w:rPr>
        <w:t xml:space="preserve">conomic Cooperation and </w:t>
      </w:r>
      <w:r w:rsidR="007516DF" w:rsidRPr="00784B90">
        <w:rPr>
          <w:sz w:val="24"/>
          <w:szCs w:val="24"/>
        </w:rPr>
        <w:t>D</w:t>
      </w:r>
      <w:r w:rsidR="008E5B9F" w:rsidRPr="00784B90">
        <w:rPr>
          <w:sz w:val="24"/>
          <w:szCs w:val="24"/>
        </w:rPr>
        <w:t xml:space="preserve">evelopment </w:t>
      </w:r>
      <w:r w:rsidR="006B6F6D">
        <w:rPr>
          <w:sz w:val="24"/>
          <w:szCs w:val="24"/>
        </w:rPr>
        <w:fldChar w:fldCharType="begin"/>
      </w:r>
      <w:r w:rsidR="006B6F6D">
        <w:rPr>
          <w:sz w:val="24"/>
          <w:szCs w:val="24"/>
        </w:rPr>
        <w:instrText xml:space="preserve"> ADDIN EN.CITE &lt;EndNote&gt;&lt;Cite&gt;&lt;Author&gt;OECD&lt;/Author&gt;&lt;Year&gt;2011&lt;/Year&gt;&lt;RecNum&gt;1262&lt;/RecNum&gt;&lt;DisplayText&gt;(OECD, 2011)&lt;/DisplayText&gt;&lt;record&gt;&lt;rec-number&gt;1262&lt;/rec-number&gt;&lt;foreign-keys&gt;&lt;key app="EN" db-id="0twvfv5s8ftv2eex2x0pvaf92ed2azaap20e" timestamp="1346222486"&gt;1262&lt;/key&gt;&lt;/foreign-keys&gt;&lt;ref-type name="Web Page"&gt;12&lt;/ref-type&gt;&lt;contributors&gt;&lt;authors&gt;&lt;author&gt;OECD&lt;/author&gt;&lt;/authors&gt;&lt;/contributors&gt;&lt;titles&gt;&lt;title&gt;Help Wanted? Providing and paying for long term care Chapter 7 Public long-term care financing arrangements in OECD countries&lt;/title&gt;&lt;/titles&gt;&lt;volume&gt;2013&lt;/volume&gt;&lt;number&gt;27 July&lt;/number&gt;&lt;dates&gt;&lt;year&gt;2011&lt;/year&gt;&lt;pub-dates&gt;&lt;date&gt;18 July 2014&lt;/date&gt;&lt;/pub-dates&gt;&lt;/dates&gt;&lt;pub-location&gt;Paris&lt;/pub-location&gt;&lt;publisher&gt;OECD&lt;/publisher&gt;&lt;urls&gt;&lt;related-urls&gt;&lt;url&gt;http://www.oecd-ilibrary.org/social-issues-migration-health/help-wanted_9789264097759-en&lt;/url&gt;&lt;/related-urls&gt;&lt;/urls&gt;&lt;/record&gt;&lt;/Cite&gt;&lt;/EndNote&gt;</w:instrText>
      </w:r>
      <w:r w:rsidR="006B6F6D">
        <w:rPr>
          <w:sz w:val="24"/>
          <w:szCs w:val="24"/>
        </w:rPr>
        <w:fldChar w:fldCharType="separate"/>
      </w:r>
      <w:r w:rsidR="006B6F6D">
        <w:rPr>
          <w:noProof/>
          <w:sz w:val="24"/>
          <w:szCs w:val="24"/>
        </w:rPr>
        <w:t>(</w:t>
      </w:r>
      <w:hyperlink w:anchor="_ENREF_33" w:tooltip="OECD, 2011 #1262" w:history="1">
        <w:r w:rsidR="00420C65">
          <w:rPr>
            <w:noProof/>
            <w:sz w:val="24"/>
            <w:szCs w:val="24"/>
          </w:rPr>
          <w:t>OECD, 2011</w:t>
        </w:r>
      </w:hyperlink>
      <w:r w:rsidR="006B6F6D">
        <w:rPr>
          <w:noProof/>
          <w:sz w:val="24"/>
          <w:szCs w:val="24"/>
        </w:rPr>
        <w:t>)</w:t>
      </w:r>
      <w:r w:rsidR="006B6F6D">
        <w:rPr>
          <w:sz w:val="24"/>
          <w:szCs w:val="24"/>
        </w:rPr>
        <w:fldChar w:fldCharType="end"/>
      </w:r>
      <w:r w:rsidR="008A7AB1" w:rsidRPr="00784B90">
        <w:rPr>
          <w:sz w:val="24"/>
          <w:szCs w:val="24"/>
        </w:rPr>
        <w:t xml:space="preserve">. </w:t>
      </w:r>
      <w:r w:rsidR="00841D23">
        <w:rPr>
          <w:sz w:val="24"/>
          <w:szCs w:val="24"/>
        </w:rPr>
        <w:t>For example</w:t>
      </w:r>
      <w:r w:rsidR="00531442">
        <w:rPr>
          <w:sz w:val="24"/>
          <w:szCs w:val="24"/>
        </w:rPr>
        <w:t>, in Australia</w:t>
      </w:r>
      <w:r w:rsidR="00B2145B">
        <w:rPr>
          <w:sz w:val="24"/>
          <w:szCs w:val="24"/>
        </w:rPr>
        <w:t xml:space="preserve">, </w:t>
      </w:r>
      <w:r w:rsidR="00531442">
        <w:rPr>
          <w:sz w:val="24"/>
          <w:szCs w:val="24"/>
        </w:rPr>
        <w:t xml:space="preserve">to meet the predicated need for 74,000 additional beds by 2023 </w:t>
      </w:r>
      <w:r w:rsidR="00B2145B">
        <w:rPr>
          <w:sz w:val="24"/>
          <w:szCs w:val="24"/>
        </w:rPr>
        <w:t>providers will need to introduce</w:t>
      </w:r>
      <w:r w:rsidR="00B2145B" w:rsidRPr="00841D23">
        <w:rPr>
          <w:sz w:val="24"/>
          <w:szCs w:val="24"/>
        </w:rPr>
        <w:t xml:space="preserve"> </w:t>
      </w:r>
      <w:r w:rsidR="00B2145B">
        <w:rPr>
          <w:sz w:val="24"/>
          <w:szCs w:val="24"/>
        </w:rPr>
        <w:t xml:space="preserve">140 new beds </w:t>
      </w:r>
      <w:r w:rsidR="00531442">
        <w:rPr>
          <w:sz w:val="24"/>
          <w:szCs w:val="24"/>
        </w:rPr>
        <w:t>ea</w:t>
      </w:r>
      <w:r w:rsidR="00B2145B">
        <w:rPr>
          <w:sz w:val="24"/>
          <w:szCs w:val="24"/>
        </w:rPr>
        <w:t>ch week for the next ten years, which is twice the growth rate of the past ten years</w:t>
      </w:r>
      <w:r w:rsidR="002C1DCC">
        <w:rPr>
          <w:sz w:val="24"/>
          <w:szCs w:val="24"/>
        </w:rPr>
        <w:t xml:space="preserve"> </w:t>
      </w:r>
      <w:r w:rsidR="002C1DCC">
        <w:rPr>
          <w:sz w:val="24"/>
          <w:szCs w:val="24"/>
        </w:rPr>
        <w:fldChar w:fldCharType="begin"/>
      </w:r>
      <w:r w:rsidR="002C1DCC">
        <w:rPr>
          <w:sz w:val="24"/>
          <w:szCs w:val="24"/>
        </w:rPr>
        <w:instrText xml:space="preserve"> ADDIN EN.CITE &lt;EndNote&gt;&lt;Cite&gt;&lt;Author&gt;Aged Care Financing Authority&lt;/Author&gt;&lt;Year&gt;2013&lt;/Year&gt;&lt;RecNum&gt;1520&lt;/RecNum&gt;&lt;DisplayText&gt;(Aged Care Financing Authority, 2013)&lt;/DisplayText&gt;&lt;record&gt;&lt;rec-number&gt;1520&lt;/rec-number&gt;&lt;foreign-keys&gt;&lt;key app="EN" db-id="0twvfv5s8ftv2eex2x0pvaf92ed2azaap20e" timestamp="1374720942"&gt;1520&lt;/key&gt;&lt;/foreign-keys&gt;&lt;ref-type name="Government Document"&gt;46&lt;/ref-type&gt;&lt;contributors&gt;&lt;authors&gt;&lt;author&gt;Aged Care Financing Authority,&lt;/author&gt;&lt;/authors&gt;&lt;/contributors&gt;&lt;titles&gt;&lt;title&gt;Inaugural report on the funding and financing of the aged care sector&lt;/title&gt;&lt;/titles&gt;&lt;keywords&gt;&lt;keyword&gt;Aged Care Financing Authority&lt;/keyword&gt;&lt;keyword&gt;aged care&lt;/keyword&gt;&lt;keyword&gt;australia&lt;/keyword&gt;&lt;keyword&gt;Viability&lt;/keyword&gt;&lt;keyword&gt;LLLB&lt;/keyword&gt;&lt;/keywords&gt;&lt;dates&gt;&lt;year&gt;2013&lt;/year&gt;&lt;/dates&gt;&lt;pub-location&gt;Canberra&lt;/pub-location&gt;&lt;publisher&gt;Australian Government Department of Health and Ageing&lt;/publisher&gt;&lt;urls&gt;&lt;/urls&gt;&lt;/record&gt;&lt;/Cite&gt;&lt;/EndNote&gt;</w:instrText>
      </w:r>
      <w:r w:rsidR="002C1DCC">
        <w:rPr>
          <w:sz w:val="24"/>
          <w:szCs w:val="24"/>
        </w:rPr>
        <w:fldChar w:fldCharType="separate"/>
      </w:r>
      <w:r w:rsidR="002C1DCC">
        <w:rPr>
          <w:noProof/>
          <w:sz w:val="24"/>
          <w:szCs w:val="24"/>
        </w:rPr>
        <w:t>(</w:t>
      </w:r>
      <w:hyperlink w:anchor="_ENREF_1" w:tooltip="Aged Care Financing Authority, 2013 #1520" w:history="1">
        <w:r w:rsidR="00420C65">
          <w:rPr>
            <w:noProof/>
            <w:sz w:val="24"/>
            <w:szCs w:val="24"/>
          </w:rPr>
          <w:t>Aged Care Financing Authority, 2013</w:t>
        </w:r>
      </w:hyperlink>
      <w:r w:rsidR="002C1DCC">
        <w:rPr>
          <w:noProof/>
          <w:sz w:val="24"/>
          <w:szCs w:val="24"/>
        </w:rPr>
        <w:t>)</w:t>
      </w:r>
      <w:r w:rsidR="002C1DCC">
        <w:rPr>
          <w:sz w:val="24"/>
          <w:szCs w:val="24"/>
        </w:rPr>
        <w:fldChar w:fldCharType="end"/>
      </w:r>
      <w:r w:rsidR="00841D23">
        <w:rPr>
          <w:sz w:val="24"/>
          <w:szCs w:val="24"/>
        </w:rPr>
        <w:t xml:space="preserve">. </w:t>
      </w:r>
      <w:r w:rsidR="00B2145B">
        <w:rPr>
          <w:sz w:val="24"/>
          <w:szCs w:val="24"/>
        </w:rPr>
        <w:t>Although</w:t>
      </w:r>
      <w:r w:rsidR="00994E43">
        <w:rPr>
          <w:sz w:val="24"/>
          <w:szCs w:val="24"/>
        </w:rPr>
        <w:t xml:space="preserve"> Australia has one of the highest </w:t>
      </w:r>
      <w:r w:rsidR="00531442">
        <w:rPr>
          <w:sz w:val="24"/>
          <w:szCs w:val="24"/>
        </w:rPr>
        <w:t xml:space="preserve">predicted </w:t>
      </w:r>
      <w:r w:rsidR="00994E43">
        <w:rPr>
          <w:sz w:val="24"/>
          <w:szCs w:val="24"/>
        </w:rPr>
        <w:t xml:space="preserve">percentage growth in demand </w:t>
      </w:r>
      <w:r w:rsidR="00531442">
        <w:rPr>
          <w:sz w:val="24"/>
          <w:szCs w:val="24"/>
        </w:rPr>
        <w:t xml:space="preserve">other </w:t>
      </w:r>
      <w:r w:rsidR="00622A00">
        <w:rPr>
          <w:sz w:val="24"/>
          <w:szCs w:val="24"/>
        </w:rPr>
        <w:t xml:space="preserve">OECD </w:t>
      </w:r>
      <w:r w:rsidR="002C1DCC">
        <w:rPr>
          <w:sz w:val="24"/>
          <w:szCs w:val="24"/>
        </w:rPr>
        <w:t>countries face</w:t>
      </w:r>
      <w:r w:rsidR="00994E43" w:rsidRPr="002C1DCC">
        <w:rPr>
          <w:sz w:val="24"/>
          <w:szCs w:val="24"/>
        </w:rPr>
        <w:t xml:space="preserve"> similar challenges</w:t>
      </w:r>
      <w:r w:rsidR="002C1DCC">
        <w:rPr>
          <w:sz w:val="24"/>
          <w:szCs w:val="24"/>
        </w:rPr>
        <w:t xml:space="preserve"> </w:t>
      </w:r>
      <w:r w:rsidR="002C1DCC">
        <w:rPr>
          <w:sz w:val="24"/>
          <w:szCs w:val="24"/>
        </w:rPr>
        <w:fldChar w:fldCharType="begin"/>
      </w:r>
      <w:r w:rsidR="002C1DCC">
        <w:rPr>
          <w:sz w:val="24"/>
          <w:szCs w:val="24"/>
        </w:rPr>
        <w:instrText xml:space="preserve"> ADDIN EN.CITE &lt;EndNote&gt;&lt;Cite&gt;&lt;Author&gt;OECD&lt;/Author&gt;&lt;Year&gt;2011&lt;/Year&gt;&lt;RecNum&gt;1262&lt;/RecNum&gt;&lt;DisplayText&gt;(OECD, 2011)&lt;/DisplayText&gt;&lt;record&gt;&lt;rec-number&gt;1262&lt;/rec-number&gt;&lt;foreign-keys&gt;&lt;key app="EN" db-id="0twvfv5s8ftv2eex2x0pvaf92ed2azaap20e" timestamp="1346222486"&gt;1262&lt;/key&gt;&lt;/foreign-keys&gt;&lt;ref-type name="Web Page"&gt;12&lt;/ref-type&gt;&lt;contributors&gt;&lt;authors&gt;&lt;author&gt;OECD&lt;/author&gt;&lt;/authors&gt;&lt;/contributors&gt;&lt;titles&gt;&lt;title&gt;Help Wanted? Providing and paying for long term care Chapter 7 Public long-term care financing arrangements in OECD countries&lt;/title&gt;&lt;/titles&gt;&lt;volume&gt;2013&lt;/volume&gt;&lt;number&gt;27 July&lt;/number&gt;&lt;dates&gt;&lt;year&gt;2011&lt;/year&gt;&lt;pub-dates&gt;&lt;date&gt;18 July 2014&lt;/date&gt;&lt;/pub-dates&gt;&lt;/dates&gt;&lt;pub-location&gt;Paris&lt;/pub-location&gt;&lt;publisher&gt;OECD&lt;/publisher&gt;&lt;urls&gt;&lt;related-urls&gt;&lt;url&gt;http://www.oecd-ilibrary.org/social-issues-migration-health/help-wanted_9789264097759-en&lt;/url&gt;&lt;/related-urls&gt;&lt;/urls&gt;&lt;/record&gt;&lt;/Cite&gt;&lt;/EndNote&gt;</w:instrText>
      </w:r>
      <w:r w:rsidR="002C1DCC">
        <w:rPr>
          <w:sz w:val="24"/>
          <w:szCs w:val="24"/>
        </w:rPr>
        <w:fldChar w:fldCharType="separate"/>
      </w:r>
      <w:r w:rsidR="002C1DCC">
        <w:rPr>
          <w:noProof/>
          <w:sz w:val="24"/>
          <w:szCs w:val="24"/>
        </w:rPr>
        <w:t>(</w:t>
      </w:r>
      <w:hyperlink w:anchor="_ENREF_33" w:tooltip="OECD, 2011 #1262" w:history="1">
        <w:r w:rsidR="00420C65">
          <w:rPr>
            <w:noProof/>
            <w:sz w:val="24"/>
            <w:szCs w:val="24"/>
          </w:rPr>
          <w:t>OECD, 2011</w:t>
        </w:r>
      </w:hyperlink>
      <w:r w:rsidR="002C1DCC">
        <w:rPr>
          <w:noProof/>
          <w:sz w:val="24"/>
          <w:szCs w:val="24"/>
        </w:rPr>
        <w:t>)</w:t>
      </w:r>
      <w:r w:rsidR="002C1DCC">
        <w:rPr>
          <w:sz w:val="24"/>
          <w:szCs w:val="24"/>
        </w:rPr>
        <w:fldChar w:fldCharType="end"/>
      </w:r>
      <w:r w:rsidR="002C1DCC">
        <w:rPr>
          <w:sz w:val="24"/>
          <w:szCs w:val="24"/>
        </w:rPr>
        <w:t xml:space="preserve">. This demand will drive </w:t>
      </w:r>
      <w:r w:rsidR="00B2145B">
        <w:rPr>
          <w:sz w:val="24"/>
          <w:szCs w:val="24"/>
        </w:rPr>
        <w:t xml:space="preserve">substantial </w:t>
      </w:r>
      <w:r w:rsidR="00330B4F" w:rsidRPr="00784B90">
        <w:rPr>
          <w:sz w:val="24"/>
          <w:szCs w:val="24"/>
        </w:rPr>
        <w:t>investment in new aged care facilities</w:t>
      </w:r>
      <w:r w:rsidR="002C1DCC">
        <w:rPr>
          <w:sz w:val="24"/>
          <w:szCs w:val="24"/>
        </w:rPr>
        <w:t xml:space="preserve"> and many decision-makers will seek to be guided by evidence as to the size of new facilities that are most likely to result in good outcomes for residents</w:t>
      </w:r>
      <w:r w:rsidR="00B2145B">
        <w:rPr>
          <w:sz w:val="24"/>
          <w:szCs w:val="24"/>
        </w:rPr>
        <w:t>.</w:t>
      </w:r>
    </w:p>
    <w:p w14:paraId="70832046" w14:textId="3193B752" w:rsidR="0030011B" w:rsidRPr="00784B90" w:rsidRDefault="002C1DCC" w:rsidP="00C03BEE">
      <w:pPr>
        <w:spacing w:line="480" w:lineRule="auto"/>
        <w:rPr>
          <w:sz w:val="24"/>
          <w:szCs w:val="24"/>
        </w:rPr>
      </w:pPr>
      <w:r>
        <w:rPr>
          <w:sz w:val="24"/>
          <w:szCs w:val="24"/>
        </w:rPr>
        <w:t>D</w:t>
      </w:r>
      <w:r w:rsidR="0038651E" w:rsidRPr="00784B90">
        <w:rPr>
          <w:sz w:val="24"/>
          <w:szCs w:val="24"/>
        </w:rPr>
        <w:t>ecision maker</w:t>
      </w:r>
      <w:r w:rsidR="00C0383B" w:rsidRPr="00784B90">
        <w:rPr>
          <w:sz w:val="24"/>
          <w:szCs w:val="24"/>
        </w:rPr>
        <w:t>s</w:t>
      </w:r>
      <w:r w:rsidR="0038651E" w:rsidRPr="00784B90">
        <w:rPr>
          <w:sz w:val="24"/>
          <w:szCs w:val="24"/>
        </w:rPr>
        <w:t xml:space="preserve"> who </w:t>
      </w:r>
      <w:r w:rsidR="00330B4F" w:rsidRPr="00784B90">
        <w:rPr>
          <w:sz w:val="24"/>
          <w:szCs w:val="24"/>
        </w:rPr>
        <w:t>wish</w:t>
      </w:r>
      <w:r w:rsidR="0038651E" w:rsidRPr="00784B90">
        <w:rPr>
          <w:sz w:val="24"/>
          <w:szCs w:val="24"/>
        </w:rPr>
        <w:t xml:space="preserve"> </w:t>
      </w:r>
      <w:r w:rsidR="00C0383B" w:rsidRPr="00784B90">
        <w:rPr>
          <w:sz w:val="24"/>
          <w:szCs w:val="24"/>
        </w:rPr>
        <w:t xml:space="preserve">to be guided by </w:t>
      </w:r>
      <w:r w:rsidR="0030011B" w:rsidRPr="00784B90">
        <w:rPr>
          <w:sz w:val="24"/>
          <w:szCs w:val="24"/>
        </w:rPr>
        <w:t xml:space="preserve">the </w:t>
      </w:r>
      <w:r w:rsidR="00C0383B" w:rsidRPr="00784B90">
        <w:rPr>
          <w:sz w:val="24"/>
          <w:szCs w:val="24"/>
        </w:rPr>
        <w:t xml:space="preserve">research evidence </w:t>
      </w:r>
      <w:r w:rsidR="00B2145B">
        <w:rPr>
          <w:sz w:val="24"/>
          <w:szCs w:val="24"/>
        </w:rPr>
        <w:t>on the relationship between size and quality</w:t>
      </w:r>
      <w:r w:rsidR="0038651E" w:rsidRPr="00784B90">
        <w:rPr>
          <w:sz w:val="24"/>
          <w:szCs w:val="24"/>
        </w:rPr>
        <w:t xml:space="preserve"> </w:t>
      </w:r>
      <w:r w:rsidR="00C0383B" w:rsidRPr="00784B90">
        <w:rPr>
          <w:sz w:val="24"/>
          <w:szCs w:val="24"/>
        </w:rPr>
        <w:t xml:space="preserve">will discover </w:t>
      </w:r>
      <w:r w:rsidR="00733E79">
        <w:rPr>
          <w:sz w:val="24"/>
          <w:szCs w:val="24"/>
        </w:rPr>
        <w:t xml:space="preserve">a number of </w:t>
      </w:r>
      <w:r>
        <w:rPr>
          <w:sz w:val="24"/>
          <w:szCs w:val="24"/>
        </w:rPr>
        <w:t xml:space="preserve">difficulties </w:t>
      </w:r>
      <w:r w:rsidR="00733E79">
        <w:rPr>
          <w:sz w:val="24"/>
          <w:szCs w:val="24"/>
        </w:rPr>
        <w:t xml:space="preserve">in using the available </w:t>
      </w:r>
      <w:r>
        <w:rPr>
          <w:sz w:val="24"/>
          <w:szCs w:val="24"/>
        </w:rPr>
        <w:t>evidence</w:t>
      </w:r>
      <w:r w:rsidR="00733E79">
        <w:rPr>
          <w:sz w:val="24"/>
          <w:szCs w:val="24"/>
        </w:rPr>
        <w:t xml:space="preserve">. One </w:t>
      </w:r>
      <w:r>
        <w:rPr>
          <w:sz w:val="24"/>
          <w:szCs w:val="24"/>
        </w:rPr>
        <w:t xml:space="preserve">difficulty </w:t>
      </w:r>
      <w:r w:rsidR="00733E79">
        <w:rPr>
          <w:sz w:val="24"/>
          <w:szCs w:val="24"/>
        </w:rPr>
        <w:t xml:space="preserve">is that </w:t>
      </w:r>
      <w:r w:rsidR="009E41FE" w:rsidRPr="00784B90">
        <w:rPr>
          <w:sz w:val="24"/>
          <w:szCs w:val="24"/>
        </w:rPr>
        <w:t xml:space="preserve">no systematic review of the </w:t>
      </w:r>
      <w:r w:rsidR="00733E79">
        <w:rPr>
          <w:sz w:val="24"/>
          <w:szCs w:val="24"/>
        </w:rPr>
        <w:t xml:space="preserve">international </w:t>
      </w:r>
      <w:r w:rsidR="009E41FE" w:rsidRPr="00784B90">
        <w:rPr>
          <w:sz w:val="24"/>
          <w:szCs w:val="24"/>
        </w:rPr>
        <w:t xml:space="preserve">literature on the </w:t>
      </w:r>
      <w:r w:rsidR="00C0383B" w:rsidRPr="00784B90">
        <w:rPr>
          <w:sz w:val="24"/>
          <w:szCs w:val="24"/>
        </w:rPr>
        <w:t xml:space="preserve">impact of the </w:t>
      </w:r>
      <w:r w:rsidR="0030011B" w:rsidRPr="00784B90">
        <w:rPr>
          <w:sz w:val="24"/>
          <w:szCs w:val="24"/>
        </w:rPr>
        <w:t xml:space="preserve">size of an </w:t>
      </w:r>
      <w:r w:rsidR="009E41FE" w:rsidRPr="00784B90">
        <w:rPr>
          <w:sz w:val="24"/>
          <w:szCs w:val="24"/>
        </w:rPr>
        <w:t>aged care facilit</w:t>
      </w:r>
      <w:r w:rsidR="0030011B" w:rsidRPr="00784B90">
        <w:rPr>
          <w:sz w:val="24"/>
          <w:szCs w:val="24"/>
        </w:rPr>
        <w:t xml:space="preserve">y (number of beds) </w:t>
      </w:r>
      <w:r w:rsidR="00C0383B" w:rsidRPr="00784B90">
        <w:rPr>
          <w:sz w:val="24"/>
          <w:szCs w:val="24"/>
        </w:rPr>
        <w:t xml:space="preserve">on quality </w:t>
      </w:r>
      <w:r w:rsidR="00622A00">
        <w:rPr>
          <w:sz w:val="24"/>
          <w:szCs w:val="24"/>
        </w:rPr>
        <w:t xml:space="preserve">has been </w:t>
      </w:r>
      <w:r w:rsidR="009E41FE" w:rsidRPr="00784B90">
        <w:rPr>
          <w:sz w:val="24"/>
          <w:szCs w:val="24"/>
        </w:rPr>
        <w:t>published since 1991</w:t>
      </w:r>
      <w:r w:rsidR="00733E79">
        <w:rPr>
          <w:sz w:val="24"/>
          <w:szCs w:val="24"/>
        </w:rPr>
        <w:t xml:space="preserve"> </w:t>
      </w:r>
      <w:r w:rsidR="00733E79">
        <w:rPr>
          <w:sz w:val="24"/>
          <w:szCs w:val="24"/>
        </w:rPr>
        <w:fldChar w:fldCharType="begin"/>
      </w:r>
      <w:r w:rsidR="00733E79">
        <w:rPr>
          <w:sz w:val="24"/>
          <w:szCs w:val="24"/>
        </w:rPr>
        <w:instrText xml:space="preserve"> ADDIN EN.CITE &lt;EndNote&gt;&lt;Cite&gt;&lt;Author&gt;Davis&lt;/Author&gt;&lt;Year&gt;1991&lt;/Year&gt;&lt;RecNum&gt;1102&lt;/RecNum&gt;&lt;DisplayText&gt;(Davis, 1991)&lt;/DisplayText&gt;&lt;record&gt;&lt;rec-number&gt;1102&lt;/rec-number&gt;&lt;foreign-keys&gt;&lt;key app="EN" db-id="0twvfv5s8ftv2eex2x0pvaf92ed2azaap20e" timestamp="1335336045"&gt;1102&lt;/key&gt;&lt;/foreign-keys&gt;&lt;ref-type name="Journal Article"&gt;17&lt;/ref-type&gt;&lt;contributors&gt;&lt;authors&gt;&lt;author&gt;Davis, Mark A.&lt;/author&gt;&lt;/authors&gt;&lt;/contributors&gt;&lt;titles&gt;&lt;title&gt;On nursing home quality: a review and analysis&lt;/title&gt;&lt;secondary-title&gt;Medical Care Research and Review&lt;/secondary-title&gt;&lt;/titles&gt;&lt;periodical&gt;&lt;full-title&gt;Medical Care Research and Review&lt;/full-title&gt;&lt;/periodical&gt;&lt;pages&gt;129-166&lt;/pages&gt;&lt;volume&gt;48&lt;/volume&gt;&lt;number&gt;2&lt;/number&gt;&lt;keywords&gt;&lt;keyword&gt;ownership&lt;/keyword&gt;&lt;keyword&gt;quality and profit&lt;/keyword&gt;&lt;keyword&gt;profit and quality&lt;/keyword&gt;&lt;keyword&gt;USA&lt;/keyword&gt;&lt;keyword&gt;nursing homes&lt;/keyword&gt;&lt;keyword&gt;systematic review&lt;/keyword&gt;&lt;/keywords&gt;&lt;dates&gt;&lt;year&gt;1991&lt;/year&gt;&lt;pub-dates&gt;&lt;date&gt;Summer 1991&lt;/date&gt;&lt;/pub-dates&gt;&lt;/dates&gt;&lt;urls&gt;&lt;related-urls&gt;&lt;url&gt;http://mcr.sagepub.com/content/48/2/129.short&lt;/url&gt;&lt;/related-urls&gt;&lt;/urls&gt;&lt;electronic-resource-num&gt;10.1177/002570879104800202&lt;/electronic-resource-num&gt;&lt;/record&gt;&lt;/Cite&gt;&lt;/EndNote&gt;</w:instrText>
      </w:r>
      <w:r w:rsidR="00733E79">
        <w:rPr>
          <w:sz w:val="24"/>
          <w:szCs w:val="24"/>
        </w:rPr>
        <w:fldChar w:fldCharType="separate"/>
      </w:r>
      <w:r w:rsidR="00733E79">
        <w:rPr>
          <w:noProof/>
          <w:sz w:val="24"/>
          <w:szCs w:val="24"/>
        </w:rPr>
        <w:t>(</w:t>
      </w:r>
      <w:hyperlink w:anchor="_ENREF_14" w:tooltip="Davis, 1991 #1102" w:history="1">
        <w:r w:rsidR="00420C65">
          <w:rPr>
            <w:noProof/>
            <w:sz w:val="24"/>
            <w:szCs w:val="24"/>
          </w:rPr>
          <w:t>Davis, 1991</w:t>
        </w:r>
      </w:hyperlink>
      <w:r w:rsidR="00733E79">
        <w:rPr>
          <w:noProof/>
          <w:sz w:val="24"/>
          <w:szCs w:val="24"/>
        </w:rPr>
        <w:t>)</w:t>
      </w:r>
      <w:r w:rsidR="00733E79">
        <w:rPr>
          <w:sz w:val="24"/>
          <w:szCs w:val="24"/>
        </w:rPr>
        <w:fldChar w:fldCharType="end"/>
      </w:r>
      <w:r w:rsidR="009E41FE" w:rsidRPr="00784B90">
        <w:rPr>
          <w:sz w:val="24"/>
          <w:szCs w:val="24"/>
        </w:rPr>
        <w:t xml:space="preserve">. </w:t>
      </w:r>
      <w:r w:rsidR="00622A00">
        <w:rPr>
          <w:sz w:val="24"/>
          <w:szCs w:val="24"/>
        </w:rPr>
        <w:t xml:space="preserve">Should </w:t>
      </w:r>
      <w:proofErr w:type="gramStart"/>
      <w:r w:rsidR="00622A00">
        <w:rPr>
          <w:sz w:val="24"/>
          <w:szCs w:val="24"/>
        </w:rPr>
        <w:t>a decision maker seek to access the literature themselves</w:t>
      </w:r>
      <w:proofErr w:type="gramEnd"/>
      <w:r w:rsidR="00622A00">
        <w:rPr>
          <w:sz w:val="24"/>
          <w:szCs w:val="24"/>
        </w:rPr>
        <w:t xml:space="preserve"> they will find that </w:t>
      </w:r>
      <w:r w:rsidR="00733E79">
        <w:rPr>
          <w:sz w:val="24"/>
          <w:szCs w:val="24"/>
        </w:rPr>
        <w:t xml:space="preserve">there is considerable </w:t>
      </w:r>
      <w:r w:rsidR="0030011B" w:rsidRPr="00784B90">
        <w:rPr>
          <w:sz w:val="24"/>
          <w:szCs w:val="24"/>
        </w:rPr>
        <w:t xml:space="preserve">variation in the </w:t>
      </w:r>
      <w:r w:rsidR="00C37EEB">
        <w:rPr>
          <w:sz w:val="24"/>
          <w:szCs w:val="24"/>
        </w:rPr>
        <w:t>descriptions</w:t>
      </w:r>
      <w:r w:rsidR="00330B4F" w:rsidRPr="00784B90">
        <w:rPr>
          <w:sz w:val="24"/>
          <w:szCs w:val="24"/>
        </w:rPr>
        <w:t xml:space="preserve"> researchers </w:t>
      </w:r>
      <w:r w:rsidR="00C37EEB">
        <w:rPr>
          <w:sz w:val="24"/>
          <w:szCs w:val="24"/>
        </w:rPr>
        <w:t xml:space="preserve">use for size and how they </w:t>
      </w:r>
      <w:r w:rsidR="00733E79">
        <w:rPr>
          <w:sz w:val="24"/>
          <w:szCs w:val="24"/>
        </w:rPr>
        <w:t xml:space="preserve">define and </w:t>
      </w:r>
      <w:r w:rsidR="0030011B" w:rsidRPr="00784B90">
        <w:rPr>
          <w:sz w:val="24"/>
          <w:szCs w:val="24"/>
        </w:rPr>
        <w:t>measure quality</w:t>
      </w:r>
      <w:r w:rsidR="007C1175" w:rsidRPr="00784B90">
        <w:rPr>
          <w:sz w:val="24"/>
          <w:szCs w:val="24"/>
        </w:rPr>
        <w:t xml:space="preserve">. </w:t>
      </w:r>
      <w:r w:rsidR="00733E79">
        <w:rPr>
          <w:sz w:val="24"/>
          <w:szCs w:val="24"/>
        </w:rPr>
        <w:t xml:space="preserve">Finally confusion can arise </w:t>
      </w:r>
      <w:r w:rsidR="00C37EEB">
        <w:rPr>
          <w:sz w:val="24"/>
          <w:szCs w:val="24"/>
        </w:rPr>
        <w:t xml:space="preserve">when reading the literature </w:t>
      </w:r>
      <w:r w:rsidR="00733E79">
        <w:rPr>
          <w:sz w:val="24"/>
          <w:szCs w:val="24"/>
        </w:rPr>
        <w:t xml:space="preserve">as </w:t>
      </w:r>
      <w:r w:rsidR="00C84927" w:rsidRPr="00784B90">
        <w:rPr>
          <w:sz w:val="24"/>
          <w:szCs w:val="24"/>
        </w:rPr>
        <w:t xml:space="preserve">some papers </w:t>
      </w:r>
      <w:r w:rsidR="00842421" w:rsidRPr="00784B90">
        <w:rPr>
          <w:sz w:val="24"/>
          <w:szCs w:val="24"/>
        </w:rPr>
        <w:t xml:space="preserve">report only negative associations and others only positive associations between facility size and </w:t>
      </w:r>
      <w:r w:rsidR="00C84927" w:rsidRPr="00784B90">
        <w:rPr>
          <w:sz w:val="24"/>
          <w:szCs w:val="24"/>
        </w:rPr>
        <w:t xml:space="preserve">results. </w:t>
      </w:r>
      <w:r w:rsidR="00330B4F" w:rsidRPr="00784B90">
        <w:rPr>
          <w:sz w:val="24"/>
          <w:szCs w:val="24"/>
        </w:rPr>
        <w:t xml:space="preserve">Consequently there is a need for a review of the literature to </w:t>
      </w:r>
      <w:r w:rsidR="00C37EEB">
        <w:rPr>
          <w:sz w:val="24"/>
          <w:szCs w:val="24"/>
        </w:rPr>
        <w:t xml:space="preserve">summarise concisely the finding of recent studies and </w:t>
      </w:r>
      <w:r w:rsidR="00330B4F" w:rsidRPr="00784B90">
        <w:rPr>
          <w:sz w:val="24"/>
          <w:szCs w:val="24"/>
        </w:rPr>
        <w:t xml:space="preserve">inform decision </w:t>
      </w:r>
      <w:r w:rsidR="00330B4F" w:rsidRPr="00784B90">
        <w:rPr>
          <w:sz w:val="24"/>
          <w:szCs w:val="24"/>
        </w:rPr>
        <w:lastRenderedPageBreak/>
        <w:t xml:space="preserve">makers </w:t>
      </w:r>
      <w:r w:rsidR="00C37EEB">
        <w:rPr>
          <w:sz w:val="24"/>
          <w:szCs w:val="24"/>
        </w:rPr>
        <w:t>in an easy to read format</w:t>
      </w:r>
      <w:r w:rsidR="00330B4F" w:rsidRPr="00784B90">
        <w:rPr>
          <w:sz w:val="24"/>
          <w:szCs w:val="24"/>
        </w:rPr>
        <w:t xml:space="preserve"> on the relationship, if any, between the number of beds in a facility and </w:t>
      </w:r>
      <w:r w:rsidR="00622A00">
        <w:rPr>
          <w:sz w:val="24"/>
          <w:szCs w:val="24"/>
        </w:rPr>
        <w:t>the quality of life and care</w:t>
      </w:r>
      <w:r w:rsidR="00B2145B">
        <w:rPr>
          <w:sz w:val="24"/>
          <w:szCs w:val="24"/>
        </w:rPr>
        <w:t xml:space="preserve"> for resident</w:t>
      </w:r>
      <w:r w:rsidR="00C37EEB">
        <w:rPr>
          <w:sz w:val="24"/>
          <w:szCs w:val="24"/>
        </w:rPr>
        <w:t xml:space="preserve"> in those facilities.</w:t>
      </w:r>
    </w:p>
    <w:p w14:paraId="717A1CCE" w14:textId="77777777" w:rsidR="00B93B98" w:rsidRPr="00733E79" w:rsidRDefault="00733E79" w:rsidP="00A945E7">
      <w:pPr>
        <w:pStyle w:val="Heading1"/>
      </w:pPr>
      <w:r>
        <w:t>Theory and conceptual framework</w:t>
      </w:r>
    </w:p>
    <w:p w14:paraId="44F0D2B8" w14:textId="49D995F7" w:rsidR="00BF1EDF" w:rsidRDefault="00622A00" w:rsidP="00905D77">
      <w:pPr>
        <w:spacing w:line="480" w:lineRule="auto"/>
        <w:rPr>
          <w:sz w:val="24"/>
          <w:szCs w:val="24"/>
        </w:rPr>
      </w:pPr>
      <w:r>
        <w:rPr>
          <w:sz w:val="24"/>
          <w:szCs w:val="24"/>
        </w:rPr>
        <w:t xml:space="preserve">A </w:t>
      </w:r>
      <w:r w:rsidR="00C37EEB">
        <w:rPr>
          <w:sz w:val="24"/>
          <w:szCs w:val="24"/>
        </w:rPr>
        <w:t>robust</w:t>
      </w:r>
      <w:r w:rsidR="00E104F6" w:rsidRPr="00784B90">
        <w:rPr>
          <w:sz w:val="24"/>
          <w:szCs w:val="24"/>
        </w:rPr>
        <w:t xml:space="preserve"> conceptual </w:t>
      </w:r>
      <w:r>
        <w:rPr>
          <w:sz w:val="24"/>
          <w:szCs w:val="24"/>
        </w:rPr>
        <w:t>framework</w:t>
      </w:r>
      <w:r w:rsidR="00E104F6" w:rsidRPr="00784B90">
        <w:rPr>
          <w:sz w:val="24"/>
          <w:szCs w:val="24"/>
        </w:rPr>
        <w:t xml:space="preserve"> </w:t>
      </w:r>
      <w:r w:rsidR="000C7424" w:rsidRPr="00784B90">
        <w:rPr>
          <w:sz w:val="24"/>
          <w:szCs w:val="24"/>
        </w:rPr>
        <w:t xml:space="preserve">linking </w:t>
      </w:r>
      <w:r w:rsidR="00F5591D" w:rsidRPr="00784B90">
        <w:rPr>
          <w:sz w:val="24"/>
          <w:szCs w:val="24"/>
        </w:rPr>
        <w:t>structure</w:t>
      </w:r>
      <w:r w:rsidR="00FE2D47">
        <w:rPr>
          <w:sz w:val="24"/>
          <w:szCs w:val="24"/>
        </w:rPr>
        <w:t>,</w:t>
      </w:r>
      <w:r w:rsidR="00F5591D" w:rsidRPr="00784B90">
        <w:rPr>
          <w:sz w:val="24"/>
          <w:szCs w:val="24"/>
        </w:rPr>
        <w:t xml:space="preserve"> </w:t>
      </w:r>
      <w:r w:rsidR="00FE2D47">
        <w:rPr>
          <w:sz w:val="24"/>
          <w:szCs w:val="24"/>
        </w:rPr>
        <w:t xml:space="preserve">process and outcomes in health care </w:t>
      </w:r>
      <w:r w:rsidR="000C7424" w:rsidRPr="00784B90">
        <w:rPr>
          <w:sz w:val="24"/>
          <w:szCs w:val="24"/>
        </w:rPr>
        <w:t xml:space="preserve">was originally developed by </w:t>
      </w:r>
      <w:proofErr w:type="spellStart"/>
      <w:r w:rsidR="000C7424" w:rsidRPr="00784B90">
        <w:rPr>
          <w:sz w:val="24"/>
          <w:szCs w:val="24"/>
        </w:rPr>
        <w:t>Donabedian</w:t>
      </w:r>
      <w:proofErr w:type="spellEnd"/>
      <w:r w:rsidR="000C7424" w:rsidRPr="00784B90">
        <w:rPr>
          <w:sz w:val="24"/>
          <w:szCs w:val="24"/>
        </w:rPr>
        <w:t xml:space="preserve"> </w:t>
      </w:r>
      <w:r w:rsidR="000F1ACD" w:rsidRPr="00784B90">
        <w:rPr>
          <w:sz w:val="24"/>
          <w:szCs w:val="24"/>
        </w:rPr>
        <w:fldChar w:fldCharType="begin"/>
      </w:r>
      <w:r w:rsidR="00A747BB">
        <w:rPr>
          <w:sz w:val="24"/>
          <w:szCs w:val="24"/>
        </w:rPr>
        <w:instrText xml:space="preserve"> ADDIN EN.CITE &lt;EndNote&gt;&lt;Cite ExcludeAuth="1"&gt;&lt;Author&gt;Donabedian&lt;/Author&gt;&lt;Year&gt;2005&lt;/Year&gt;&lt;RecNum&gt;1104&lt;/RecNum&gt;&lt;DisplayText&gt;(2005)&lt;/DisplayText&gt;&lt;record&gt;&lt;rec-number&gt;1104&lt;/rec-number&gt;&lt;foreign-keys&gt;&lt;key app="EN" db-id="0twvfv5s8ftv2eex2x0pvaf92ed2azaap20e" timestamp="1335425693"&gt;1104&lt;/key&gt;&lt;/foreign-keys&gt;&lt;ref-type name="Journal Article"&gt;17&lt;/ref-type&gt;&lt;contributors&gt;&lt;authors&gt;&lt;author&gt;Donabedian, Avedis&lt;/author&gt;&lt;/authors&gt;&lt;/contributors&gt;&lt;titles&gt;&lt;title&gt;Evaluating the quality of medical care. 1966&lt;/title&gt;&lt;secondary-title&gt;The Milbank Quarterly&lt;/secondary-title&gt;&lt;/titles&gt;&lt;periodical&gt;&lt;full-title&gt;The Milbank Quarterly&lt;/full-title&gt;&lt;/periodical&gt;&lt;pages&gt;691-729&lt;/pages&gt;&lt;volume&gt;83&lt;/volume&gt;&lt;number&gt;4&lt;/number&gt;&lt;keywords&gt;&lt;keyword&gt;Attitude of Health Personnel*&lt;/keyword&gt;&lt;keyword&gt;Professional-Patient Relations*&lt;/keyword&gt;&lt;keyword&gt;Research Design*&lt;/keyword&gt;&lt;keyword&gt;Quality Assurance, Health Care/*history&lt;/keyword&gt;&lt;keyword&gt;Quality Indicators, Health Care/*history&lt;/keyword&gt;&lt;keyword&gt;History, 20th Century&lt;/keyword&gt;&lt;keyword&gt;Humans&lt;/keyword&gt;&lt;keyword&gt;Interpersonal Relations&lt;/keyword&gt;&lt;keyword&gt;Personal Satisfaction&lt;/keyword&gt;&lt;keyword&gt;United States&lt;/keyword&gt;&lt;keyword&gt;Donabedian, Avedis&lt;/keyword&gt;&lt;/keywords&gt;&lt;dates&gt;&lt;year&gt;2005&lt;/year&gt;&lt;/dates&gt;&lt;pub-location&gt;United States&lt;/pub-location&gt;&lt;publisher&gt;Blackwell Publishers : Malden, MA&lt;/publisher&gt;&lt;isbn&gt;0887-378X&lt;/isbn&gt;&lt;accession-num&gt;16279964. Language: English. Language Code: eng. Date Revised: 20061013. Date Created: 20051110. Date Completed: 20051222. Update Code: 20111122. Publication Type: Biography&lt;/accession-num&gt;&lt;urls&gt;&lt;related-urls&gt;&lt;url&gt;http://www.lib.uts.edu.au/sso/goto.php?url=http://search.ebscohost.com/login.aspx?direct=true&amp;amp;db=mnh&amp;amp;AN=16279964&amp;amp;site=ehost-live&lt;/url&gt;&lt;/related-urls&gt;&lt;/urls&gt;&lt;remote-database-name&gt;mnh&lt;/remote-database-name&gt;&lt;remote-database-provider&gt;EBSCOhost&lt;/remote-database-provider&gt;&lt;/record&gt;&lt;/Cite&gt;&lt;/EndNote&gt;</w:instrText>
      </w:r>
      <w:r w:rsidR="000F1ACD" w:rsidRPr="00784B90">
        <w:rPr>
          <w:sz w:val="24"/>
          <w:szCs w:val="24"/>
        </w:rPr>
        <w:fldChar w:fldCharType="separate"/>
      </w:r>
      <w:r w:rsidR="00A747BB">
        <w:rPr>
          <w:noProof/>
          <w:sz w:val="24"/>
          <w:szCs w:val="24"/>
        </w:rPr>
        <w:t>(</w:t>
      </w:r>
      <w:hyperlink w:anchor="_ENREF_16" w:tooltip="Donabedian, 2005 #1104" w:history="1">
        <w:r w:rsidR="00420C65">
          <w:rPr>
            <w:noProof/>
            <w:sz w:val="24"/>
            <w:szCs w:val="24"/>
          </w:rPr>
          <w:t>2005</w:t>
        </w:r>
      </w:hyperlink>
      <w:r w:rsidR="00A747BB">
        <w:rPr>
          <w:noProof/>
          <w:sz w:val="24"/>
          <w:szCs w:val="24"/>
        </w:rPr>
        <w:t>)</w:t>
      </w:r>
      <w:r w:rsidR="000F1ACD" w:rsidRPr="00784B90">
        <w:rPr>
          <w:sz w:val="24"/>
          <w:szCs w:val="24"/>
        </w:rPr>
        <w:fldChar w:fldCharType="end"/>
      </w:r>
      <w:r>
        <w:rPr>
          <w:sz w:val="24"/>
          <w:szCs w:val="24"/>
        </w:rPr>
        <w:t xml:space="preserve">. This framework </w:t>
      </w:r>
      <w:r w:rsidR="00FE2D47">
        <w:rPr>
          <w:sz w:val="24"/>
          <w:szCs w:val="24"/>
        </w:rPr>
        <w:t xml:space="preserve">has been </w:t>
      </w:r>
      <w:r w:rsidR="000C7424" w:rsidRPr="00784B90">
        <w:rPr>
          <w:sz w:val="24"/>
          <w:szCs w:val="24"/>
        </w:rPr>
        <w:t xml:space="preserve">widely </w:t>
      </w:r>
      <w:r w:rsidR="00595D09" w:rsidRPr="00784B90">
        <w:rPr>
          <w:sz w:val="24"/>
          <w:szCs w:val="24"/>
        </w:rPr>
        <w:t xml:space="preserve">accepted internationally </w:t>
      </w:r>
      <w:r w:rsidR="0099596D" w:rsidRPr="00784B90">
        <w:rPr>
          <w:sz w:val="24"/>
          <w:szCs w:val="24"/>
        </w:rPr>
        <w:t xml:space="preserve">in </w:t>
      </w:r>
      <w:r w:rsidR="0094344D" w:rsidRPr="00784B90">
        <w:rPr>
          <w:sz w:val="24"/>
          <w:szCs w:val="24"/>
        </w:rPr>
        <w:t>research</w:t>
      </w:r>
      <w:r w:rsidR="005A0CE5" w:rsidRPr="00784B90">
        <w:rPr>
          <w:sz w:val="24"/>
          <w:szCs w:val="24"/>
        </w:rPr>
        <w:t xml:space="preserve"> on</w:t>
      </w:r>
      <w:r w:rsidR="000C7424" w:rsidRPr="00784B90">
        <w:rPr>
          <w:sz w:val="24"/>
          <w:szCs w:val="24"/>
        </w:rPr>
        <w:t xml:space="preserve"> quality issues in aged care </w:t>
      </w:r>
      <w:r w:rsidR="000F1ACD" w:rsidRPr="00784B90">
        <w:rPr>
          <w:sz w:val="24"/>
          <w:szCs w:val="24"/>
        </w:rPr>
        <w:fldChar w:fldCharType="begin">
          <w:fldData xml:space="preserve">PEVuZE5vdGU+PENpdGU+PEF1dGhvcj5Db21vbmRvcmU8L0F1dGhvcj48WWVhcj4yMDA5PC9ZZWFy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</w:fldData>
        </w:fldChar>
      </w:r>
      <w:r w:rsidR="00E62214">
        <w:rPr>
          <w:sz w:val="24"/>
          <w:szCs w:val="24"/>
        </w:rPr>
        <w:instrText xml:space="preserve"> ADDIN EN.CITE </w:instrText>
      </w:r>
      <w:r w:rsidR="00E62214">
        <w:rPr>
          <w:sz w:val="24"/>
          <w:szCs w:val="24"/>
        </w:rPr>
        <w:fldChar w:fldCharType="begin">
          <w:fldData xml:space="preserve">PEVuZE5vdGU+PENpdGU+PEF1dGhvcj5Db21vbmRvcmU8L0F1dGhvcj48WWVhcj4yMDA5PC9ZZWFy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</w:fldData>
        </w:fldChar>
      </w:r>
      <w:r w:rsidR="00E62214">
        <w:rPr>
          <w:sz w:val="24"/>
          <w:szCs w:val="24"/>
        </w:rPr>
        <w:instrText xml:space="preserve"> ADDIN EN.CITE.DATA </w:instrText>
      </w:r>
      <w:r w:rsidR="00E62214">
        <w:rPr>
          <w:sz w:val="24"/>
          <w:szCs w:val="24"/>
        </w:rPr>
      </w:r>
      <w:r w:rsidR="00E62214">
        <w:rPr>
          <w:sz w:val="24"/>
          <w:szCs w:val="24"/>
        </w:rPr>
        <w:fldChar w:fldCharType="end"/>
      </w:r>
      <w:r w:rsidR="000F1ACD" w:rsidRPr="00784B90">
        <w:rPr>
          <w:sz w:val="24"/>
          <w:szCs w:val="24"/>
        </w:rPr>
      </w:r>
      <w:r w:rsidR="000F1ACD" w:rsidRPr="00784B90">
        <w:rPr>
          <w:sz w:val="24"/>
          <w:szCs w:val="24"/>
        </w:rPr>
        <w:fldChar w:fldCharType="separate"/>
      </w:r>
      <w:r w:rsidR="00E62214">
        <w:rPr>
          <w:noProof/>
          <w:sz w:val="24"/>
          <w:szCs w:val="24"/>
        </w:rPr>
        <w:t>(</w:t>
      </w:r>
      <w:hyperlink w:anchor="_ENREF_13" w:tooltip="Comondore, 2009 #800" w:history="1">
        <w:r w:rsidR="00420C65">
          <w:rPr>
            <w:noProof/>
            <w:sz w:val="24"/>
            <w:szCs w:val="24"/>
          </w:rPr>
          <w:t>Comondore et al., 2009</w:t>
        </w:r>
      </w:hyperlink>
      <w:r w:rsidR="00E62214">
        <w:rPr>
          <w:noProof/>
          <w:sz w:val="24"/>
          <w:szCs w:val="24"/>
        </w:rPr>
        <w:t xml:space="preserve">; </w:t>
      </w:r>
      <w:hyperlink w:anchor="_ENREF_21" w:tooltip="Harrington, 2013 #1578" w:history="1">
        <w:r w:rsidR="00420C65">
          <w:rPr>
            <w:noProof/>
            <w:sz w:val="24"/>
            <w:szCs w:val="24"/>
          </w:rPr>
          <w:t>Charlene Harrington, 2013</w:t>
        </w:r>
      </w:hyperlink>
      <w:r w:rsidR="00E62214">
        <w:rPr>
          <w:noProof/>
          <w:sz w:val="24"/>
          <w:szCs w:val="24"/>
        </w:rPr>
        <w:t xml:space="preserve">; </w:t>
      </w:r>
      <w:hyperlink w:anchor="_ENREF_38" w:tooltip="Richardson, 2009 #817" w:history="1">
        <w:r w:rsidR="00420C65">
          <w:rPr>
            <w:noProof/>
            <w:sz w:val="24"/>
            <w:szCs w:val="24"/>
          </w:rPr>
          <w:t>Richardson &amp; Bartlett, 2009</w:t>
        </w:r>
      </w:hyperlink>
      <w:r w:rsidR="00E62214">
        <w:rPr>
          <w:noProof/>
          <w:sz w:val="24"/>
          <w:szCs w:val="24"/>
        </w:rPr>
        <w:t>)</w:t>
      </w:r>
      <w:r w:rsidR="000F1ACD" w:rsidRPr="00784B90">
        <w:rPr>
          <w:sz w:val="24"/>
          <w:szCs w:val="24"/>
        </w:rPr>
        <w:fldChar w:fldCharType="end"/>
      </w:r>
      <w:r w:rsidR="004F1F2F" w:rsidRPr="00784B90">
        <w:rPr>
          <w:sz w:val="24"/>
          <w:szCs w:val="24"/>
        </w:rPr>
        <w:t>.</w:t>
      </w:r>
      <w:r w:rsidR="000C7424" w:rsidRPr="00784B90">
        <w:rPr>
          <w:sz w:val="24"/>
          <w:szCs w:val="24"/>
        </w:rPr>
        <w:t xml:space="preserve"> </w:t>
      </w:r>
      <w:proofErr w:type="spellStart"/>
      <w:r w:rsidR="00FE2D47">
        <w:rPr>
          <w:sz w:val="24"/>
          <w:szCs w:val="24"/>
        </w:rPr>
        <w:t>Donabedian’s</w:t>
      </w:r>
      <w:proofErr w:type="spellEnd"/>
      <w:r w:rsidR="00FE2D47">
        <w:rPr>
          <w:sz w:val="24"/>
          <w:szCs w:val="24"/>
        </w:rPr>
        <w:t xml:space="preserve"> framework, in short, is that structure impacts process, and process impacts outcomes. </w:t>
      </w:r>
      <w:r w:rsidR="00BF1EDF">
        <w:rPr>
          <w:sz w:val="24"/>
          <w:szCs w:val="24"/>
        </w:rPr>
        <w:t xml:space="preserve">Based on this framework </w:t>
      </w:r>
      <w:proofErr w:type="gramStart"/>
      <w:r w:rsidR="00BF1EDF">
        <w:rPr>
          <w:sz w:val="24"/>
          <w:szCs w:val="24"/>
        </w:rPr>
        <w:t>size</w:t>
      </w:r>
      <w:proofErr w:type="gramEnd"/>
      <w:r w:rsidR="00BF1EDF">
        <w:rPr>
          <w:sz w:val="24"/>
          <w:szCs w:val="24"/>
        </w:rPr>
        <w:t xml:space="preserve"> as a structural factor should have an impact on quality. The </w:t>
      </w:r>
      <w:r w:rsidR="00BF1EDF" w:rsidRPr="00784B90">
        <w:rPr>
          <w:sz w:val="24"/>
          <w:szCs w:val="24"/>
        </w:rPr>
        <w:t xml:space="preserve">size of a facility </w:t>
      </w:r>
      <w:r w:rsidR="00BF1EDF">
        <w:rPr>
          <w:sz w:val="24"/>
          <w:szCs w:val="24"/>
        </w:rPr>
        <w:t>is important to decision makers because it may impact the financial viability of a facility. In addition</w:t>
      </w:r>
      <w:r w:rsidR="00BF1EDF" w:rsidRPr="00784B90">
        <w:rPr>
          <w:sz w:val="24"/>
          <w:szCs w:val="24"/>
        </w:rPr>
        <w:t xml:space="preserve">, </w:t>
      </w:r>
      <w:r w:rsidR="00BF1EDF">
        <w:rPr>
          <w:sz w:val="24"/>
          <w:szCs w:val="24"/>
        </w:rPr>
        <w:t xml:space="preserve">size </w:t>
      </w:r>
      <w:r w:rsidR="00BF1EDF" w:rsidRPr="00784B90">
        <w:rPr>
          <w:sz w:val="24"/>
          <w:szCs w:val="24"/>
        </w:rPr>
        <w:t>may be harder to change</w:t>
      </w:r>
      <w:r w:rsidR="00BF1EDF">
        <w:rPr>
          <w:sz w:val="24"/>
          <w:szCs w:val="24"/>
        </w:rPr>
        <w:t>, should the need arise,</w:t>
      </w:r>
      <w:r w:rsidR="00BF1EDF" w:rsidRPr="00784B90">
        <w:rPr>
          <w:sz w:val="24"/>
          <w:szCs w:val="24"/>
        </w:rPr>
        <w:t xml:space="preserve"> than other structural variables</w:t>
      </w:r>
      <w:r w:rsidR="00BF1EDF">
        <w:rPr>
          <w:sz w:val="24"/>
          <w:szCs w:val="24"/>
        </w:rPr>
        <w:t>, such as staffing (skills and mix), management expertise or culture</w:t>
      </w:r>
      <w:r w:rsidR="00BF1EDF" w:rsidRPr="00784B90">
        <w:rPr>
          <w:sz w:val="24"/>
          <w:szCs w:val="24"/>
        </w:rPr>
        <w:t>.</w:t>
      </w:r>
    </w:p>
    <w:p w14:paraId="64B7F4E3" w14:textId="77E7EA04" w:rsidR="00BF1EDF" w:rsidRDefault="00595D09" w:rsidP="00905D77">
      <w:pPr>
        <w:spacing w:line="480" w:lineRule="auto"/>
        <w:rPr>
          <w:sz w:val="24"/>
          <w:szCs w:val="24"/>
        </w:rPr>
      </w:pPr>
      <w:r w:rsidRPr="00784B90">
        <w:rPr>
          <w:sz w:val="24"/>
          <w:szCs w:val="24"/>
        </w:rPr>
        <w:t xml:space="preserve">Building on </w:t>
      </w:r>
      <w:proofErr w:type="spellStart"/>
      <w:r w:rsidR="00C37EEB">
        <w:rPr>
          <w:sz w:val="24"/>
          <w:szCs w:val="24"/>
        </w:rPr>
        <w:t>Donabedian’s</w:t>
      </w:r>
      <w:proofErr w:type="spellEnd"/>
      <w:r w:rsidR="00C37EEB">
        <w:rPr>
          <w:sz w:val="24"/>
          <w:szCs w:val="24"/>
        </w:rPr>
        <w:t xml:space="preserve"> framework</w:t>
      </w:r>
      <w:r w:rsidRPr="00784B90">
        <w:rPr>
          <w:sz w:val="24"/>
          <w:szCs w:val="24"/>
        </w:rPr>
        <w:t xml:space="preserve"> Harrington </w:t>
      </w:r>
      <w:r w:rsidRPr="00784B90">
        <w:rPr>
          <w:sz w:val="24"/>
          <w:szCs w:val="24"/>
        </w:rPr>
        <w:fldChar w:fldCharType="begin"/>
      </w:r>
      <w:r w:rsidR="0099596D" w:rsidRPr="00784B90">
        <w:rPr>
          <w:sz w:val="24"/>
          <w:szCs w:val="24"/>
        </w:rPr>
        <w:instrText xml:space="preserve"> ADDIN EN.CITE &lt;EndNote&gt;&lt;Cite ExcludeAuth="1"&gt;&lt;Author&gt;Harrington&lt;/Author&gt;&lt;Year&gt;2005&lt;/Year&gt;&lt;RecNum&gt;1181&lt;/RecNum&gt;&lt;DisplayText&gt;(2005)&lt;/DisplayText&gt;&lt;record&gt;&lt;rec-number&gt;1181&lt;/rec-number&gt;&lt;foreign-keys&gt;&lt;key app="EN" db-id="0twvfv5s8ftv2eex2x0pvaf92ed2azaap20e" timestamp="1339640886"&gt;1181&lt;/key&gt;&lt;/foreign-keys&gt;&lt;ref-type name="Journal Article"&gt;17&lt;/ref-type&gt;&lt;contributors&gt;&lt;authors&gt;&lt;author&gt;Charlene Harrington&lt;/author&gt;&lt;/authors&gt;&lt;/contributors&gt;&lt;titles&gt;&lt;title&gt;Quality of care in nursing home organizations: establishing a health services research agenda&lt;/title&gt;&lt;secondary-title&gt;Nursing Outlook&lt;/secondary-title&gt;&lt;/titles&gt;&lt;periodical&gt;&lt;full-title&gt;Nursing Outlook&lt;/full-title&gt;&lt;/periodical&gt;&lt;pages&gt;300-304&lt;/pages&gt;&lt;volume&gt;53&lt;/volume&gt;&lt;number&gt;6&lt;/number&gt;&lt;dates&gt;&lt;year&gt;2005&lt;/year&gt;&lt;/dates&gt;&lt;isbn&gt;0029-6554&lt;/isbn&gt;&lt;urls&gt;&lt;related-urls&gt;&lt;url&gt;http://www.sciencedirect.com/science/article/pii/S0029655405002046&lt;/url&gt;&lt;/related-urls&gt;&lt;/urls&gt;&lt;electronic-resource-num&gt;10.1016/j.outlook.2005.10.002&lt;/electronic-resource-num&gt;&lt;access-date&gt;2005/12//&lt;/access-date&gt;&lt;/record&gt;&lt;/Cite&gt;&lt;/EndNote&gt;</w:instrText>
      </w:r>
      <w:r w:rsidRPr="00784B90">
        <w:rPr>
          <w:sz w:val="24"/>
          <w:szCs w:val="24"/>
        </w:rPr>
        <w:fldChar w:fldCharType="separate"/>
      </w:r>
      <w:r w:rsidRPr="00784B90">
        <w:rPr>
          <w:noProof/>
          <w:sz w:val="24"/>
          <w:szCs w:val="24"/>
        </w:rPr>
        <w:t>(</w:t>
      </w:r>
      <w:hyperlink w:anchor="_ENREF_20" w:tooltip="Harrington, 2005 #1181" w:history="1">
        <w:r w:rsidR="00420C65" w:rsidRPr="00784B90">
          <w:rPr>
            <w:noProof/>
            <w:sz w:val="24"/>
            <w:szCs w:val="24"/>
          </w:rPr>
          <w:t>2005</w:t>
        </w:r>
      </w:hyperlink>
      <w:r w:rsidRPr="00784B90">
        <w:rPr>
          <w:noProof/>
          <w:sz w:val="24"/>
          <w:szCs w:val="24"/>
        </w:rPr>
        <w:t>)</w:t>
      </w:r>
      <w:r w:rsidRPr="00784B90">
        <w:rPr>
          <w:sz w:val="24"/>
          <w:szCs w:val="24"/>
        </w:rPr>
        <w:fldChar w:fldCharType="end"/>
      </w:r>
      <w:r w:rsidRPr="00784B90">
        <w:rPr>
          <w:sz w:val="24"/>
          <w:szCs w:val="24"/>
        </w:rPr>
        <w:t xml:space="preserve"> </w:t>
      </w:r>
      <w:r w:rsidR="00F5591D" w:rsidRPr="00784B90">
        <w:rPr>
          <w:sz w:val="24"/>
          <w:szCs w:val="24"/>
        </w:rPr>
        <w:t xml:space="preserve">argued that </w:t>
      </w:r>
      <w:r w:rsidR="00B11343" w:rsidRPr="00784B90">
        <w:rPr>
          <w:sz w:val="24"/>
          <w:szCs w:val="24"/>
        </w:rPr>
        <w:t xml:space="preserve">studies of </w:t>
      </w:r>
      <w:r w:rsidRPr="00784B90">
        <w:rPr>
          <w:sz w:val="24"/>
          <w:szCs w:val="24"/>
        </w:rPr>
        <w:t xml:space="preserve">quality </w:t>
      </w:r>
      <w:r w:rsidR="00FE2D47">
        <w:rPr>
          <w:sz w:val="24"/>
          <w:szCs w:val="24"/>
        </w:rPr>
        <w:t xml:space="preserve">(whether measured as </w:t>
      </w:r>
      <w:r w:rsidR="00622A00">
        <w:rPr>
          <w:sz w:val="24"/>
          <w:szCs w:val="24"/>
        </w:rPr>
        <w:t xml:space="preserve">resident outcomes, </w:t>
      </w:r>
      <w:r w:rsidR="00FE2D47">
        <w:rPr>
          <w:sz w:val="24"/>
          <w:szCs w:val="24"/>
        </w:rPr>
        <w:t>quality of care or</w:t>
      </w:r>
      <w:r w:rsidR="00622A00">
        <w:rPr>
          <w:sz w:val="24"/>
          <w:szCs w:val="24"/>
        </w:rPr>
        <w:t xml:space="preserve"> regulatory compliance</w:t>
      </w:r>
      <w:r w:rsidR="00FE2D47">
        <w:rPr>
          <w:sz w:val="24"/>
          <w:szCs w:val="24"/>
        </w:rPr>
        <w:t xml:space="preserve">) </w:t>
      </w:r>
      <w:r w:rsidRPr="00784B90">
        <w:rPr>
          <w:sz w:val="24"/>
          <w:szCs w:val="24"/>
        </w:rPr>
        <w:t xml:space="preserve">in aged care facilities </w:t>
      </w:r>
      <w:r w:rsidR="00F5591D" w:rsidRPr="00784B90">
        <w:rPr>
          <w:sz w:val="24"/>
          <w:szCs w:val="24"/>
        </w:rPr>
        <w:t xml:space="preserve">should take </w:t>
      </w:r>
      <w:r w:rsidRPr="00784B90">
        <w:rPr>
          <w:sz w:val="24"/>
          <w:szCs w:val="24"/>
        </w:rPr>
        <w:t xml:space="preserve">into consideration </w:t>
      </w:r>
      <w:r w:rsidR="00F67107">
        <w:rPr>
          <w:sz w:val="24"/>
          <w:szCs w:val="24"/>
        </w:rPr>
        <w:t xml:space="preserve">the </w:t>
      </w:r>
      <w:r w:rsidRPr="00784B90">
        <w:rPr>
          <w:sz w:val="24"/>
          <w:szCs w:val="24"/>
        </w:rPr>
        <w:t xml:space="preserve">structural </w:t>
      </w:r>
      <w:r w:rsidR="00F5591D" w:rsidRPr="00784B90">
        <w:rPr>
          <w:sz w:val="24"/>
          <w:szCs w:val="24"/>
        </w:rPr>
        <w:t>features</w:t>
      </w:r>
      <w:r w:rsidR="00F67107">
        <w:rPr>
          <w:sz w:val="24"/>
          <w:szCs w:val="24"/>
        </w:rPr>
        <w:t xml:space="preserve"> of </w:t>
      </w:r>
      <w:r w:rsidR="00B11343" w:rsidRPr="00784B90">
        <w:rPr>
          <w:sz w:val="24"/>
          <w:szCs w:val="24"/>
        </w:rPr>
        <w:t xml:space="preserve">staffing, </w:t>
      </w:r>
      <w:r w:rsidR="00F5591D" w:rsidRPr="00905D77">
        <w:rPr>
          <w:sz w:val="24"/>
          <w:szCs w:val="24"/>
        </w:rPr>
        <w:t>ownership</w:t>
      </w:r>
      <w:r w:rsidR="00B11343" w:rsidRPr="00905D77">
        <w:rPr>
          <w:sz w:val="24"/>
          <w:szCs w:val="24"/>
        </w:rPr>
        <w:t>, chain affiliation</w:t>
      </w:r>
      <w:r w:rsidR="00F5591D" w:rsidRPr="00905D77">
        <w:rPr>
          <w:sz w:val="24"/>
          <w:szCs w:val="24"/>
        </w:rPr>
        <w:t xml:space="preserve">, </w:t>
      </w:r>
      <w:r w:rsidR="00B11343" w:rsidRPr="00905D77">
        <w:rPr>
          <w:sz w:val="24"/>
          <w:szCs w:val="24"/>
        </w:rPr>
        <w:t xml:space="preserve">and </w:t>
      </w:r>
      <w:r w:rsidR="00F5591D" w:rsidRPr="00905D77">
        <w:rPr>
          <w:sz w:val="24"/>
          <w:szCs w:val="24"/>
        </w:rPr>
        <w:t>size</w:t>
      </w:r>
      <w:r w:rsidRPr="00905D77">
        <w:rPr>
          <w:sz w:val="24"/>
          <w:szCs w:val="24"/>
        </w:rPr>
        <w:t xml:space="preserve">. </w:t>
      </w:r>
      <w:r w:rsidR="00A53E97">
        <w:rPr>
          <w:sz w:val="24"/>
          <w:szCs w:val="24"/>
        </w:rPr>
        <w:t>T</w:t>
      </w:r>
      <w:r w:rsidR="00794702" w:rsidRPr="00905D77">
        <w:rPr>
          <w:sz w:val="24"/>
          <w:szCs w:val="24"/>
        </w:rPr>
        <w:t>here has been substantial</w:t>
      </w:r>
      <w:r w:rsidR="00794702" w:rsidRPr="00784B90">
        <w:rPr>
          <w:sz w:val="24"/>
          <w:szCs w:val="24"/>
        </w:rPr>
        <w:t xml:space="preserve"> research published on the relationship between </w:t>
      </w:r>
      <w:r w:rsidR="00B11343" w:rsidRPr="00784B90">
        <w:rPr>
          <w:sz w:val="24"/>
          <w:szCs w:val="24"/>
        </w:rPr>
        <w:t xml:space="preserve">staffing and </w:t>
      </w:r>
      <w:r w:rsidR="00F5591D" w:rsidRPr="00784B90">
        <w:rPr>
          <w:sz w:val="24"/>
          <w:szCs w:val="24"/>
        </w:rPr>
        <w:t xml:space="preserve">quality </w:t>
      </w:r>
      <w:r w:rsidR="00F5591D" w:rsidRPr="00784B90">
        <w:rPr>
          <w:sz w:val="24"/>
          <w:szCs w:val="24"/>
        </w:rPr>
        <w:fldChar w:fldCharType="begin">
          <w:fldData xml:space="preserve">PEVuZE5vdGU+PENpdGU+PEF1dGhvcj5CYWNraGF1czwvQXV0aG9yPjxZZWFyPjIwMTQ8L1llYXI+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</w:fldData>
        </w:fldChar>
      </w:r>
      <w:r w:rsidR="00A734AF">
        <w:rPr>
          <w:sz w:val="24"/>
          <w:szCs w:val="24"/>
        </w:rPr>
        <w:instrText xml:space="preserve"> ADDIN EN.CITE </w:instrText>
      </w:r>
      <w:r w:rsidR="00A734AF">
        <w:rPr>
          <w:sz w:val="24"/>
          <w:szCs w:val="24"/>
        </w:rPr>
        <w:fldChar w:fldCharType="begin">
          <w:fldData xml:space="preserve">PEVuZE5vdGU+PENpdGU+PEF1dGhvcj5CYWNraGF1czwvQXV0aG9yPjxZZWFyPjIwMTQ8L1llYXI+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</w:fldData>
        </w:fldChar>
      </w:r>
      <w:r w:rsidR="00A734AF">
        <w:rPr>
          <w:sz w:val="24"/>
          <w:szCs w:val="24"/>
        </w:rPr>
        <w:instrText xml:space="preserve"> ADDIN EN.CITE.DATA </w:instrText>
      </w:r>
      <w:r w:rsidR="00A734AF">
        <w:rPr>
          <w:sz w:val="24"/>
          <w:szCs w:val="24"/>
        </w:rPr>
      </w:r>
      <w:r w:rsidR="00A734AF">
        <w:rPr>
          <w:sz w:val="24"/>
          <w:szCs w:val="24"/>
        </w:rPr>
        <w:fldChar w:fldCharType="end"/>
      </w:r>
      <w:r w:rsidR="00F5591D" w:rsidRPr="00784B90">
        <w:rPr>
          <w:sz w:val="24"/>
          <w:szCs w:val="24"/>
        </w:rPr>
      </w:r>
      <w:r w:rsidR="00F5591D" w:rsidRPr="00784B90">
        <w:rPr>
          <w:sz w:val="24"/>
          <w:szCs w:val="24"/>
        </w:rPr>
        <w:fldChar w:fldCharType="separate"/>
      </w:r>
      <w:r w:rsidR="00A734AF">
        <w:rPr>
          <w:noProof/>
          <w:sz w:val="24"/>
          <w:szCs w:val="24"/>
        </w:rPr>
        <w:t>(</w:t>
      </w:r>
      <w:hyperlink w:anchor="_ENREF_5" w:tooltip="Backhaus, 2014 #1821" w:history="1">
        <w:r w:rsidR="00420C65">
          <w:rPr>
            <w:noProof/>
            <w:sz w:val="24"/>
            <w:szCs w:val="24"/>
          </w:rPr>
          <w:t>Backhaus, Verbeek, van Rossum, Capezuti, &amp; Hamers, 2014</w:t>
        </w:r>
      </w:hyperlink>
      <w:r w:rsidR="00A734AF">
        <w:rPr>
          <w:noProof/>
          <w:sz w:val="24"/>
          <w:szCs w:val="24"/>
        </w:rPr>
        <w:t xml:space="preserve">; </w:t>
      </w:r>
      <w:hyperlink w:anchor="_ENREF_10" w:tooltip="Castle, 2012 #997" w:history="1">
        <w:r w:rsidR="00420C65">
          <w:rPr>
            <w:noProof/>
            <w:sz w:val="24"/>
            <w:szCs w:val="24"/>
          </w:rPr>
          <w:t>Castle, 2012</w:t>
        </w:r>
      </w:hyperlink>
      <w:r w:rsidR="00A734AF">
        <w:rPr>
          <w:noProof/>
          <w:sz w:val="24"/>
          <w:szCs w:val="24"/>
        </w:rPr>
        <w:t xml:space="preserve">; </w:t>
      </w:r>
      <w:hyperlink w:anchor="_ENREF_40" w:tooltip="Spilsbury, 2011 #998" w:history="1">
        <w:r w:rsidR="00420C65">
          <w:rPr>
            <w:noProof/>
            <w:sz w:val="24"/>
            <w:szCs w:val="24"/>
          </w:rPr>
          <w:t>Spilsbury, Hewitt, Stirk, &amp; Bowman, 2011</w:t>
        </w:r>
      </w:hyperlink>
      <w:r w:rsidR="00A734AF">
        <w:rPr>
          <w:noProof/>
          <w:sz w:val="24"/>
          <w:szCs w:val="24"/>
        </w:rPr>
        <w:t>)</w:t>
      </w:r>
      <w:r w:rsidR="00F5591D" w:rsidRPr="00784B90">
        <w:rPr>
          <w:sz w:val="24"/>
          <w:szCs w:val="24"/>
        </w:rPr>
        <w:fldChar w:fldCharType="end"/>
      </w:r>
      <w:r w:rsidR="00B11343" w:rsidRPr="00784B90">
        <w:rPr>
          <w:sz w:val="24"/>
          <w:szCs w:val="24"/>
        </w:rPr>
        <w:t xml:space="preserve">, between </w:t>
      </w:r>
      <w:r w:rsidR="00F5591D" w:rsidRPr="00784B90">
        <w:rPr>
          <w:sz w:val="24"/>
          <w:szCs w:val="24"/>
        </w:rPr>
        <w:t xml:space="preserve">the </w:t>
      </w:r>
      <w:r w:rsidR="00622A00">
        <w:rPr>
          <w:sz w:val="24"/>
          <w:szCs w:val="24"/>
        </w:rPr>
        <w:t>type</w:t>
      </w:r>
      <w:r w:rsidR="00F5591D" w:rsidRPr="00784B90">
        <w:rPr>
          <w:sz w:val="24"/>
          <w:szCs w:val="24"/>
        </w:rPr>
        <w:t xml:space="preserve"> of </w:t>
      </w:r>
      <w:r w:rsidR="00794702" w:rsidRPr="00784B90">
        <w:rPr>
          <w:sz w:val="24"/>
          <w:szCs w:val="24"/>
        </w:rPr>
        <w:t xml:space="preserve">ownership </w:t>
      </w:r>
      <w:r w:rsidR="00B11343" w:rsidRPr="00784B90">
        <w:rPr>
          <w:sz w:val="24"/>
          <w:szCs w:val="24"/>
        </w:rPr>
        <w:t xml:space="preserve">and quality </w:t>
      </w:r>
      <w:r w:rsidR="000F1ACD" w:rsidRPr="00784B90">
        <w:rPr>
          <w:sz w:val="24"/>
          <w:szCs w:val="24"/>
        </w:rPr>
        <w:fldChar w:fldCharType="begin">
          <w:fldData xml:space="preserve">PEVuZE5vdGU+PENpdGU+PEF1dGhvcj5FbGxpczwvQXV0aG9yPjxZZWFyPjIwMTA8L1llYXI+PFJl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</w:fldData>
        </w:fldChar>
      </w:r>
      <w:r w:rsidR="001A309F">
        <w:rPr>
          <w:sz w:val="24"/>
          <w:szCs w:val="24"/>
        </w:rPr>
        <w:instrText xml:space="preserve"> ADDIN EN.CITE </w:instrText>
      </w:r>
      <w:r w:rsidR="001A309F">
        <w:rPr>
          <w:sz w:val="24"/>
          <w:szCs w:val="24"/>
        </w:rPr>
        <w:fldChar w:fldCharType="begin">
          <w:fldData xml:space="preserve">PEVuZE5vdGU+PENpdGU+PEF1dGhvcj5FbGxpczwvQXV0aG9yPjxZZWFyPjIwMTA8L1llYXI+PFJl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</w:fldData>
        </w:fldChar>
      </w:r>
      <w:r w:rsidR="001A309F">
        <w:rPr>
          <w:sz w:val="24"/>
          <w:szCs w:val="24"/>
        </w:rPr>
        <w:instrText xml:space="preserve"> ADDIN EN.CITE.DATA </w:instrText>
      </w:r>
      <w:r w:rsidR="001A309F">
        <w:rPr>
          <w:sz w:val="24"/>
          <w:szCs w:val="24"/>
        </w:rPr>
      </w:r>
      <w:r w:rsidR="001A309F">
        <w:rPr>
          <w:sz w:val="24"/>
          <w:szCs w:val="24"/>
        </w:rPr>
        <w:fldChar w:fldCharType="end"/>
      </w:r>
      <w:r w:rsidR="000F1ACD" w:rsidRPr="00784B90">
        <w:rPr>
          <w:sz w:val="24"/>
          <w:szCs w:val="24"/>
        </w:rPr>
      </w:r>
      <w:r w:rsidR="000F1ACD" w:rsidRPr="00784B90">
        <w:rPr>
          <w:sz w:val="24"/>
          <w:szCs w:val="24"/>
        </w:rPr>
        <w:fldChar w:fldCharType="separate"/>
      </w:r>
      <w:r w:rsidR="001A309F">
        <w:rPr>
          <w:noProof/>
          <w:sz w:val="24"/>
          <w:szCs w:val="24"/>
        </w:rPr>
        <w:t>(</w:t>
      </w:r>
      <w:hyperlink w:anchor="_ENREF_13" w:tooltip="Comondore, 2009 #800" w:history="1">
        <w:r w:rsidR="00420C65">
          <w:rPr>
            <w:noProof/>
            <w:sz w:val="24"/>
            <w:szCs w:val="24"/>
          </w:rPr>
          <w:t>Comondore et al., 2009</w:t>
        </w:r>
      </w:hyperlink>
      <w:r w:rsidR="001A309F">
        <w:rPr>
          <w:noProof/>
          <w:sz w:val="24"/>
          <w:szCs w:val="24"/>
        </w:rPr>
        <w:t xml:space="preserve">; </w:t>
      </w:r>
      <w:hyperlink w:anchor="_ENREF_18" w:tooltip="Ellis, 2010 #816" w:history="1">
        <w:r w:rsidR="00420C65">
          <w:rPr>
            <w:noProof/>
            <w:sz w:val="24"/>
            <w:szCs w:val="24"/>
          </w:rPr>
          <w:t>Ellis &amp; Howe, 2010</w:t>
        </w:r>
      </w:hyperlink>
      <w:r w:rsidR="001A309F">
        <w:rPr>
          <w:noProof/>
          <w:sz w:val="24"/>
          <w:szCs w:val="24"/>
        </w:rPr>
        <w:t xml:space="preserve">; </w:t>
      </w:r>
      <w:hyperlink w:anchor="_ENREF_21" w:tooltip="Harrington, 2013 #1578" w:history="1">
        <w:r w:rsidR="00420C65">
          <w:rPr>
            <w:noProof/>
            <w:sz w:val="24"/>
            <w:szCs w:val="24"/>
          </w:rPr>
          <w:t>Charlene Harrington, 2013</w:t>
        </w:r>
      </w:hyperlink>
      <w:r w:rsidR="001A309F">
        <w:rPr>
          <w:noProof/>
          <w:sz w:val="24"/>
          <w:szCs w:val="24"/>
        </w:rPr>
        <w:t>)</w:t>
      </w:r>
      <w:r w:rsidR="000F1ACD" w:rsidRPr="00784B90">
        <w:rPr>
          <w:sz w:val="24"/>
          <w:szCs w:val="24"/>
        </w:rPr>
        <w:fldChar w:fldCharType="end"/>
      </w:r>
      <w:r w:rsidR="00794702" w:rsidRPr="00784B90">
        <w:rPr>
          <w:sz w:val="24"/>
          <w:szCs w:val="24"/>
        </w:rPr>
        <w:t xml:space="preserve"> and on </w:t>
      </w:r>
      <w:r w:rsidR="00B11343" w:rsidRPr="00784B90">
        <w:rPr>
          <w:sz w:val="24"/>
          <w:szCs w:val="24"/>
        </w:rPr>
        <w:t xml:space="preserve">the impact of </w:t>
      </w:r>
      <w:r w:rsidR="00F5591D" w:rsidRPr="00784B90">
        <w:rPr>
          <w:sz w:val="24"/>
          <w:szCs w:val="24"/>
        </w:rPr>
        <w:t>chain affiliation</w:t>
      </w:r>
      <w:r w:rsidR="00B11343" w:rsidRPr="00784B90">
        <w:rPr>
          <w:sz w:val="24"/>
          <w:szCs w:val="24"/>
        </w:rPr>
        <w:t xml:space="preserve"> on </w:t>
      </w:r>
      <w:r w:rsidR="00B11343" w:rsidRPr="00577A81">
        <w:rPr>
          <w:sz w:val="24"/>
          <w:szCs w:val="24"/>
        </w:rPr>
        <w:t>quality</w:t>
      </w:r>
      <w:r w:rsidR="00577A81">
        <w:rPr>
          <w:sz w:val="24"/>
          <w:szCs w:val="24"/>
        </w:rPr>
        <w:t xml:space="preserve"> (Harrington, 2011)</w:t>
      </w:r>
      <w:r w:rsidR="00A53E97">
        <w:rPr>
          <w:sz w:val="24"/>
          <w:szCs w:val="24"/>
        </w:rPr>
        <w:t>. However</w:t>
      </w:r>
      <w:r w:rsidR="00794702" w:rsidRPr="00784B90">
        <w:rPr>
          <w:sz w:val="24"/>
          <w:szCs w:val="24"/>
        </w:rPr>
        <w:t>, th</w:t>
      </w:r>
      <w:r w:rsidR="00DD74CA" w:rsidRPr="00784B90">
        <w:rPr>
          <w:sz w:val="24"/>
          <w:szCs w:val="24"/>
        </w:rPr>
        <w:t xml:space="preserve">e </w:t>
      </w:r>
      <w:r w:rsidR="00787DC0" w:rsidRPr="00784B90">
        <w:rPr>
          <w:sz w:val="24"/>
          <w:szCs w:val="24"/>
        </w:rPr>
        <w:t>potential impact of the size of facilities (measured in the number of beds</w:t>
      </w:r>
      <w:r w:rsidR="00BF1EDF">
        <w:rPr>
          <w:sz w:val="24"/>
          <w:szCs w:val="24"/>
        </w:rPr>
        <w:t xml:space="preserve"> in a facility</w:t>
      </w:r>
      <w:r w:rsidR="00787DC0" w:rsidRPr="00784B90">
        <w:rPr>
          <w:sz w:val="24"/>
          <w:szCs w:val="24"/>
        </w:rPr>
        <w:t>) on</w:t>
      </w:r>
      <w:r w:rsidR="00DD74CA" w:rsidRPr="00784B90">
        <w:rPr>
          <w:sz w:val="24"/>
          <w:szCs w:val="24"/>
        </w:rPr>
        <w:t xml:space="preserve"> </w:t>
      </w:r>
      <w:r w:rsidR="003B3122" w:rsidRPr="00784B90">
        <w:rPr>
          <w:sz w:val="24"/>
          <w:szCs w:val="24"/>
        </w:rPr>
        <w:t>quality</w:t>
      </w:r>
      <w:r w:rsidR="00794702" w:rsidRPr="00784B90">
        <w:rPr>
          <w:sz w:val="24"/>
          <w:szCs w:val="24"/>
        </w:rPr>
        <w:t xml:space="preserve"> has </w:t>
      </w:r>
      <w:r w:rsidR="003B3122" w:rsidRPr="00784B90">
        <w:rPr>
          <w:sz w:val="24"/>
          <w:szCs w:val="24"/>
        </w:rPr>
        <w:t>received less attention</w:t>
      </w:r>
      <w:r w:rsidR="00FE2D47">
        <w:rPr>
          <w:sz w:val="24"/>
          <w:szCs w:val="24"/>
        </w:rPr>
        <w:t xml:space="preserve"> </w:t>
      </w:r>
      <w:r w:rsidR="00BF1EDF">
        <w:rPr>
          <w:sz w:val="24"/>
          <w:szCs w:val="24"/>
        </w:rPr>
        <w:t xml:space="preserve">although it </w:t>
      </w:r>
      <w:r w:rsidR="00FE2D47">
        <w:rPr>
          <w:sz w:val="24"/>
          <w:szCs w:val="24"/>
        </w:rPr>
        <w:t xml:space="preserve">often </w:t>
      </w:r>
      <w:r w:rsidR="00464F34">
        <w:rPr>
          <w:sz w:val="24"/>
          <w:szCs w:val="24"/>
        </w:rPr>
        <w:t>collected</w:t>
      </w:r>
      <w:r w:rsidR="00A53E97">
        <w:rPr>
          <w:sz w:val="24"/>
          <w:szCs w:val="24"/>
        </w:rPr>
        <w:t xml:space="preserve"> </w:t>
      </w:r>
      <w:r w:rsidR="00BF1EDF">
        <w:rPr>
          <w:sz w:val="24"/>
          <w:szCs w:val="24"/>
        </w:rPr>
        <w:t xml:space="preserve">and analysed, as a secondary variable of interest, </w:t>
      </w:r>
      <w:r w:rsidR="00A53E97">
        <w:rPr>
          <w:sz w:val="24"/>
          <w:szCs w:val="24"/>
        </w:rPr>
        <w:t>in studies of other structural variables</w:t>
      </w:r>
      <w:r w:rsidR="00794702" w:rsidRPr="00784B90">
        <w:rPr>
          <w:sz w:val="24"/>
          <w:szCs w:val="24"/>
        </w:rPr>
        <w:t>.</w:t>
      </w:r>
    </w:p>
    <w:p w14:paraId="74B002F1" w14:textId="07B96D75" w:rsidR="000D3504" w:rsidRDefault="00F67107" w:rsidP="00905D77">
      <w:pPr>
        <w:spacing w:line="480" w:lineRule="auto"/>
        <w:rPr>
          <w:sz w:val="24"/>
          <w:szCs w:val="24"/>
        </w:rPr>
      </w:pPr>
      <w:r w:rsidRPr="00EB7DF7">
        <w:rPr>
          <w:sz w:val="24"/>
          <w:szCs w:val="24"/>
        </w:rPr>
        <w:lastRenderedPageBreak/>
        <w:t xml:space="preserve">There has also been recent interest in </w:t>
      </w:r>
      <w:r w:rsidR="00905D77" w:rsidRPr="00EB7DF7">
        <w:rPr>
          <w:sz w:val="24"/>
          <w:szCs w:val="24"/>
        </w:rPr>
        <w:t>very small facilities, particularly for residents with dementia</w:t>
      </w:r>
      <w:r w:rsidR="001935C4">
        <w:rPr>
          <w:sz w:val="24"/>
          <w:szCs w:val="24"/>
        </w:rPr>
        <w:t>.</w:t>
      </w:r>
      <w:r w:rsidR="00272442">
        <w:rPr>
          <w:sz w:val="24"/>
          <w:szCs w:val="24"/>
        </w:rPr>
        <w:t xml:space="preserve"> This </w:t>
      </w:r>
      <w:r w:rsidR="00EB7DF7" w:rsidRPr="00EB7DF7">
        <w:rPr>
          <w:sz w:val="24"/>
          <w:szCs w:val="24"/>
        </w:rPr>
        <w:t>r</w:t>
      </w:r>
      <w:r w:rsidRPr="00EB7DF7">
        <w:rPr>
          <w:sz w:val="24"/>
          <w:szCs w:val="24"/>
        </w:rPr>
        <w:t>esearch</w:t>
      </w:r>
      <w:r w:rsidR="001935C4">
        <w:rPr>
          <w:sz w:val="24"/>
          <w:szCs w:val="24"/>
        </w:rPr>
        <w:t>, mainly</w:t>
      </w:r>
      <w:r w:rsidRPr="00EB7DF7">
        <w:rPr>
          <w:sz w:val="24"/>
          <w:szCs w:val="24"/>
        </w:rPr>
        <w:t xml:space="preserve"> from</w:t>
      </w:r>
      <w:r w:rsidR="00905D77" w:rsidRPr="00EB7DF7">
        <w:rPr>
          <w:sz w:val="24"/>
          <w:szCs w:val="24"/>
        </w:rPr>
        <w:t xml:space="preserve"> </w:t>
      </w:r>
      <w:r w:rsidR="007135A0" w:rsidRPr="00EB7DF7">
        <w:rPr>
          <w:sz w:val="24"/>
          <w:szCs w:val="24"/>
        </w:rPr>
        <w:t>The Netherlands and the USA</w:t>
      </w:r>
      <w:r w:rsidR="001935C4">
        <w:rPr>
          <w:sz w:val="24"/>
          <w:szCs w:val="24"/>
        </w:rPr>
        <w:t>,</w:t>
      </w:r>
      <w:r w:rsidR="007135A0" w:rsidRPr="00EB7DF7">
        <w:rPr>
          <w:sz w:val="24"/>
          <w:szCs w:val="24"/>
        </w:rPr>
        <w:t xml:space="preserve"> </w:t>
      </w:r>
      <w:r w:rsidR="00BD29D3" w:rsidRPr="00EB7DF7">
        <w:rPr>
          <w:sz w:val="24"/>
          <w:szCs w:val="24"/>
        </w:rPr>
        <w:fldChar w:fldCharType="begin">
          <w:fldData xml:space="preserve">PEVuZE5vdGU+PENpdGU+PEF1dGhvcj5LYW5lPC9BdXRob3I+PFllYXI+MjAwNzwvWWVhcj48UmVj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</w:fldData>
        </w:fldChar>
      </w:r>
      <w:r w:rsidR="005D162E">
        <w:rPr>
          <w:sz w:val="24"/>
          <w:szCs w:val="24"/>
        </w:rPr>
        <w:instrText xml:space="preserve"> ADDIN EN.CITE </w:instrText>
      </w:r>
      <w:r w:rsidR="005D162E">
        <w:rPr>
          <w:sz w:val="24"/>
          <w:szCs w:val="24"/>
        </w:rPr>
        <w:fldChar w:fldCharType="begin">
          <w:fldData xml:space="preserve">PEVuZE5vdGU+PENpdGU+PEF1dGhvcj5LYW5lPC9BdXRob3I+PFllYXI+MjAwNzwvWWVhcj48UmVj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</w:fldData>
        </w:fldChar>
      </w:r>
      <w:r w:rsidR="005D162E">
        <w:rPr>
          <w:sz w:val="24"/>
          <w:szCs w:val="24"/>
        </w:rPr>
        <w:instrText xml:space="preserve"> ADDIN EN.CITE.DATA </w:instrText>
      </w:r>
      <w:r w:rsidR="005D162E">
        <w:rPr>
          <w:sz w:val="24"/>
          <w:szCs w:val="24"/>
        </w:rPr>
      </w:r>
      <w:r w:rsidR="005D162E">
        <w:rPr>
          <w:sz w:val="24"/>
          <w:szCs w:val="24"/>
        </w:rPr>
        <w:fldChar w:fldCharType="end"/>
      </w:r>
      <w:r w:rsidR="00BD29D3" w:rsidRPr="00EB7DF7">
        <w:rPr>
          <w:sz w:val="24"/>
          <w:szCs w:val="24"/>
        </w:rPr>
      </w:r>
      <w:r w:rsidR="00BD29D3" w:rsidRPr="00EB7DF7">
        <w:rPr>
          <w:sz w:val="24"/>
          <w:szCs w:val="24"/>
        </w:rPr>
        <w:fldChar w:fldCharType="separate"/>
      </w:r>
      <w:r w:rsidR="005D162E">
        <w:rPr>
          <w:noProof/>
          <w:sz w:val="24"/>
          <w:szCs w:val="24"/>
        </w:rPr>
        <w:t>(</w:t>
      </w:r>
      <w:hyperlink w:anchor="_ENREF_15" w:tooltip="de Rooij, 2012 #1556" w:history="1">
        <w:r w:rsidR="00420C65">
          <w:rPr>
            <w:noProof/>
            <w:sz w:val="24"/>
            <w:szCs w:val="24"/>
          </w:rPr>
          <w:t>de Rooij et al., 2012</w:t>
        </w:r>
      </w:hyperlink>
      <w:r w:rsidR="005D162E">
        <w:rPr>
          <w:noProof/>
          <w:sz w:val="24"/>
          <w:szCs w:val="24"/>
        </w:rPr>
        <w:t xml:space="preserve">; </w:t>
      </w:r>
      <w:hyperlink w:anchor="_ENREF_26" w:tooltip="Kane, 2007 #1558" w:history="1">
        <w:r w:rsidR="00420C65">
          <w:rPr>
            <w:noProof/>
            <w:sz w:val="24"/>
            <w:szCs w:val="24"/>
          </w:rPr>
          <w:t>R. A. Kane, Lum, Cutler, Degenholtz, &amp; Yu, 2007</w:t>
        </w:r>
      </w:hyperlink>
      <w:r w:rsidR="005D162E">
        <w:rPr>
          <w:noProof/>
          <w:sz w:val="24"/>
          <w:szCs w:val="24"/>
        </w:rPr>
        <w:t xml:space="preserve">; </w:t>
      </w:r>
      <w:hyperlink w:anchor="_ENREF_41" w:tooltip="te Boekhorst, 2009 #1561" w:history="1">
        <w:r w:rsidR="00420C65">
          <w:rPr>
            <w:noProof/>
            <w:sz w:val="24"/>
            <w:szCs w:val="24"/>
          </w:rPr>
          <w:t>te Boekhorst, Depla, de Lange, Pot, &amp; Eefsting, 2009</w:t>
        </w:r>
      </w:hyperlink>
      <w:r w:rsidR="005D162E">
        <w:rPr>
          <w:noProof/>
          <w:sz w:val="24"/>
          <w:szCs w:val="24"/>
        </w:rPr>
        <w:t>)</w:t>
      </w:r>
      <w:r w:rsidR="00BD29D3" w:rsidRPr="00EB7DF7">
        <w:rPr>
          <w:sz w:val="24"/>
          <w:szCs w:val="24"/>
        </w:rPr>
        <w:fldChar w:fldCharType="end"/>
      </w:r>
      <w:r w:rsidR="00AD6F29" w:rsidRPr="00EB7DF7">
        <w:rPr>
          <w:sz w:val="24"/>
          <w:szCs w:val="24"/>
        </w:rPr>
        <w:t xml:space="preserve"> </w:t>
      </w:r>
      <w:r w:rsidR="00272442">
        <w:rPr>
          <w:sz w:val="24"/>
          <w:szCs w:val="24"/>
        </w:rPr>
        <w:t xml:space="preserve">has focused </w:t>
      </w:r>
      <w:r w:rsidRPr="00EB7DF7">
        <w:rPr>
          <w:sz w:val="24"/>
          <w:szCs w:val="24"/>
        </w:rPr>
        <w:t xml:space="preserve">largely </w:t>
      </w:r>
      <w:r w:rsidR="00AD6F29" w:rsidRPr="00EB7DF7">
        <w:rPr>
          <w:sz w:val="24"/>
          <w:szCs w:val="24"/>
        </w:rPr>
        <w:t xml:space="preserve">on the </w:t>
      </w:r>
      <w:r w:rsidR="00464F34" w:rsidRPr="00EB7DF7">
        <w:rPr>
          <w:sz w:val="24"/>
          <w:szCs w:val="24"/>
        </w:rPr>
        <w:t>quality of life of residents</w:t>
      </w:r>
      <w:r w:rsidR="007135A0" w:rsidRPr="00EB7DF7">
        <w:rPr>
          <w:sz w:val="24"/>
          <w:szCs w:val="24"/>
        </w:rPr>
        <w:t>.</w:t>
      </w:r>
    </w:p>
    <w:p w14:paraId="0A8C1098" w14:textId="77777777" w:rsidR="00BF1EDF" w:rsidRDefault="00BF1EDF" w:rsidP="00622A00">
      <w:pPr>
        <w:spacing w:line="480" w:lineRule="auto"/>
        <w:rPr>
          <w:b/>
          <w:sz w:val="24"/>
          <w:szCs w:val="24"/>
        </w:rPr>
      </w:pPr>
    </w:p>
    <w:p w14:paraId="4192B6A9" w14:textId="77777777" w:rsidR="001C5705" w:rsidRDefault="00F67107" w:rsidP="00D37AE0">
      <w:pPr>
        <w:pStyle w:val="Heading1"/>
      </w:pPr>
      <w:r>
        <w:t>Methods</w:t>
      </w:r>
    </w:p>
    <w:p w14:paraId="36B35BE2" w14:textId="77777777" w:rsidR="00FD5924" w:rsidRPr="00FD5924" w:rsidRDefault="00FD5924" w:rsidP="00FD5924"/>
    <w:p w14:paraId="6185DF73" w14:textId="77777777" w:rsidR="00FD5924" w:rsidRPr="00733E79" w:rsidRDefault="00FD5924" w:rsidP="00FD5924">
      <w:pPr>
        <w:spacing w:line="480" w:lineRule="auto"/>
        <w:rPr>
          <w:b/>
          <w:sz w:val="24"/>
          <w:szCs w:val="24"/>
        </w:rPr>
      </w:pPr>
      <w:r w:rsidRPr="00733E79">
        <w:rPr>
          <w:b/>
          <w:sz w:val="24"/>
          <w:szCs w:val="24"/>
        </w:rPr>
        <w:t>Aim</w:t>
      </w:r>
    </w:p>
    <w:p w14:paraId="67DA1697" w14:textId="77777777" w:rsidR="00FD5924" w:rsidRPr="00784B90" w:rsidRDefault="00FD5924" w:rsidP="00FD5924">
      <w:pPr>
        <w:spacing w:line="480" w:lineRule="auto"/>
        <w:rPr>
          <w:sz w:val="24"/>
          <w:szCs w:val="24"/>
        </w:rPr>
      </w:pPr>
      <w:proofErr w:type="gramStart"/>
      <w:r w:rsidRPr="00784B90">
        <w:rPr>
          <w:sz w:val="24"/>
          <w:szCs w:val="24"/>
        </w:rPr>
        <w:t xml:space="preserve">This paper aims to </w:t>
      </w:r>
      <w:r>
        <w:rPr>
          <w:sz w:val="24"/>
          <w:szCs w:val="24"/>
        </w:rPr>
        <w:t xml:space="preserve">systematically and </w:t>
      </w:r>
      <w:r w:rsidRPr="00784B90">
        <w:rPr>
          <w:sz w:val="24"/>
          <w:szCs w:val="24"/>
        </w:rPr>
        <w:t>descriptively review</w:t>
      </w:r>
      <w:proofErr w:type="gramEnd"/>
      <w:r w:rsidRPr="00784B90">
        <w:rPr>
          <w:sz w:val="24"/>
          <w:szCs w:val="24"/>
        </w:rPr>
        <w:t xml:space="preserve"> the literature on the relationship between the numbers of beds in aged care facilities and </w:t>
      </w:r>
      <w:r>
        <w:rPr>
          <w:sz w:val="24"/>
          <w:szCs w:val="24"/>
        </w:rPr>
        <w:t xml:space="preserve">indicators of </w:t>
      </w:r>
      <w:r w:rsidRPr="00784B90">
        <w:rPr>
          <w:sz w:val="24"/>
          <w:szCs w:val="24"/>
        </w:rPr>
        <w:t>quality</w:t>
      </w:r>
      <w:r>
        <w:rPr>
          <w:sz w:val="24"/>
          <w:szCs w:val="24"/>
        </w:rPr>
        <w:t xml:space="preserve"> and report the findings in a manner that is easy to understand</w:t>
      </w:r>
      <w:r w:rsidRPr="00784B90">
        <w:rPr>
          <w:sz w:val="24"/>
          <w:szCs w:val="24"/>
        </w:rPr>
        <w:t xml:space="preserve">. The purpose is to assist decision makers to make sense of </w:t>
      </w:r>
      <w:r>
        <w:rPr>
          <w:sz w:val="24"/>
          <w:szCs w:val="24"/>
        </w:rPr>
        <w:t>the</w:t>
      </w:r>
      <w:r w:rsidRPr="00784B90">
        <w:rPr>
          <w:sz w:val="24"/>
          <w:szCs w:val="24"/>
        </w:rPr>
        <w:t xml:space="preserve"> literature </w:t>
      </w:r>
      <w:r>
        <w:rPr>
          <w:sz w:val="24"/>
          <w:szCs w:val="24"/>
        </w:rPr>
        <w:t xml:space="preserve">on the relationship between </w:t>
      </w:r>
      <w:r w:rsidRPr="00784B90">
        <w:rPr>
          <w:sz w:val="24"/>
          <w:szCs w:val="24"/>
        </w:rPr>
        <w:t xml:space="preserve">size and quality. It contributes to the literature in three ways; by comparing research findings around similar constructs, by converting the research findings into number of beds </w:t>
      </w:r>
      <w:r>
        <w:rPr>
          <w:sz w:val="24"/>
          <w:szCs w:val="24"/>
        </w:rPr>
        <w:t xml:space="preserve">for comparison, </w:t>
      </w:r>
      <w:r w:rsidRPr="00784B90">
        <w:rPr>
          <w:sz w:val="24"/>
          <w:szCs w:val="24"/>
        </w:rPr>
        <w:t>and presenting these data in a format that enables visual comparison of results.</w:t>
      </w:r>
    </w:p>
    <w:p w14:paraId="3476361B" w14:textId="3AB28748" w:rsidR="004E699F" w:rsidRPr="00FD5924" w:rsidRDefault="00FD5924" w:rsidP="002E1D5F">
      <w:pPr>
        <w:rPr>
          <w:b/>
          <w:sz w:val="24"/>
        </w:rPr>
      </w:pPr>
      <w:r w:rsidRPr="00FD5924">
        <w:rPr>
          <w:b/>
          <w:sz w:val="24"/>
        </w:rPr>
        <w:t>Sear</w:t>
      </w:r>
      <w:r w:rsidRPr="00FD5924">
        <w:rPr>
          <w:b/>
          <w:bCs/>
          <w:sz w:val="24"/>
        </w:rPr>
        <w:t>c</w:t>
      </w:r>
      <w:r w:rsidRPr="00FD5924">
        <w:rPr>
          <w:b/>
          <w:sz w:val="24"/>
        </w:rPr>
        <w:t>h</w:t>
      </w:r>
    </w:p>
    <w:p w14:paraId="360672F1" w14:textId="70C397F1" w:rsidR="00272442" w:rsidRDefault="00D616F0" w:rsidP="00C03BEE">
      <w:pPr>
        <w:spacing w:line="480" w:lineRule="auto"/>
        <w:rPr>
          <w:sz w:val="24"/>
          <w:szCs w:val="24"/>
        </w:rPr>
      </w:pPr>
      <w:r w:rsidRPr="00784B90">
        <w:rPr>
          <w:sz w:val="24"/>
          <w:szCs w:val="24"/>
        </w:rPr>
        <w:t xml:space="preserve">The </w:t>
      </w:r>
      <w:r w:rsidR="00272442">
        <w:rPr>
          <w:sz w:val="24"/>
          <w:szCs w:val="24"/>
        </w:rPr>
        <w:t xml:space="preserve">electronic search of the </w:t>
      </w:r>
      <w:r w:rsidR="00DD74CA" w:rsidRPr="00784B90">
        <w:rPr>
          <w:sz w:val="24"/>
          <w:szCs w:val="24"/>
        </w:rPr>
        <w:t xml:space="preserve">literature used the </w:t>
      </w:r>
      <w:r w:rsidR="004E699F" w:rsidRPr="00784B90">
        <w:rPr>
          <w:sz w:val="24"/>
          <w:szCs w:val="24"/>
        </w:rPr>
        <w:t>following</w:t>
      </w:r>
      <w:r w:rsidR="00B0558D">
        <w:rPr>
          <w:sz w:val="24"/>
          <w:szCs w:val="24"/>
        </w:rPr>
        <w:t xml:space="preserve"> limits</w:t>
      </w:r>
      <w:r w:rsidR="004E699F" w:rsidRPr="00784B90">
        <w:rPr>
          <w:sz w:val="24"/>
          <w:szCs w:val="24"/>
        </w:rPr>
        <w:t xml:space="preserve">; </w:t>
      </w:r>
      <w:r w:rsidR="000A5D90" w:rsidRPr="00784B90">
        <w:rPr>
          <w:sz w:val="24"/>
          <w:szCs w:val="24"/>
        </w:rPr>
        <w:t xml:space="preserve">articles published in </w:t>
      </w:r>
      <w:r w:rsidR="00574714" w:rsidRPr="00784B90">
        <w:rPr>
          <w:sz w:val="24"/>
          <w:szCs w:val="24"/>
        </w:rPr>
        <w:t xml:space="preserve">English, in </w:t>
      </w:r>
      <w:r w:rsidR="001C728D" w:rsidRPr="00784B90">
        <w:rPr>
          <w:sz w:val="24"/>
          <w:szCs w:val="24"/>
        </w:rPr>
        <w:t xml:space="preserve">peer reviewed journals, </w:t>
      </w:r>
      <w:r w:rsidR="00374CF9" w:rsidRPr="00784B90">
        <w:rPr>
          <w:sz w:val="24"/>
          <w:szCs w:val="24"/>
        </w:rPr>
        <w:t xml:space="preserve">prior to 2014, </w:t>
      </w:r>
      <w:r w:rsidR="00840FDC" w:rsidRPr="00784B90">
        <w:rPr>
          <w:sz w:val="24"/>
          <w:szCs w:val="24"/>
        </w:rPr>
        <w:t xml:space="preserve">that reported a relationship between </w:t>
      </w:r>
      <w:r w:rsidR="003156FA">
        <w:rPr>
          <w:sz w:val="24"/>
          <w:szCs w:val="24"/>
        </w:rPr>
        <w:t>structural factors</w:t>
      </w:r>
      <w:r w:rsidR="00840FDC" w:rsidRPr="00784B90">
        <w:rPr>
          <w:sz w:val="24"/>
          <w:szCs w:val="24"/>
        </w:rPr>
        <w:t xml:space="preserve"> and one or more indicators of quality</w:t>
      </w:r>
      <w:r w:rsidR="003156FA">
        <w:rPr>
          <w:sz w:val="24"/>
          <w:szCs w:val="24"/>
        </w:rPr>
        <w:t>,</w:t>
      </w:r>
      <w:r w:rsidR="00840FDC" w:rsidRPr="00784B90">
        <w:rPr>
          <w:sz w:val="24"/>
          <w:szCs w:val="24"/>
        </w:rPr>
        <w:t xml:space="preserve"> and </w:t>
      </w:r>
      <w:r w:rsidR="000A5D90" w:rsidRPr="00784B90">
        <w:rPr>
          <w:sz w:val="24"/>
          <w:szCs w:val="24"/>
        </w:rPr>
        <w:t>t</w:t>
      </w:r>
      <w:r w:rsidR="00816067" w:rsidRPr="00784B90">
        <w:rPr>
          <w:sz w:val="24"/>
          <w:szCs w:val="24"/>
        </w:rPr>
        <w:t>hat had a level of evidence of 2</w:t>
      </w:r>
      <w:r w:rsidR="000A5D90" w:rsidRPr="00784B90">
        <w:rPr>
          <w:sz w:val="24"/>
          <w:szCs w:val="24"/>
        </w:rPr>
        <w:t>b</w:t>
      </w:r>
      <w:r w:rsidR="00816067" w:rsidRPr="00784B90">
        <w:rPr>
          <w:sz w:val="24"/>
          <w:szCs w:val="24"/>
        </w:rPr>
        <w:t xml:space="preserve"> </w:t>
      </w:r>
      <w:r w:rsidR="00C6284F" w:rsidRPr="00784B90">
        <w:rPr>
          <w:sz w:val="24"/>
          <w:szCs w:val="24"/>
        </w:rPr>
        <w:t>(retrospective cross-sectional studies</w:t>
      </w:r>
      <w:r w:rsidR="001C728D" w:rsidRPr="00784B90">
        <w:rPr>
          <w:sz w:val="24"/>
          <w:szCs w:val="24"/>
        </w:rPr>
        <w:t>, cohort studies</w:t>
      </w:r>
      <w:r w:rsidR="00C6284F" w:rsidRPr="00784B90">
        <w:rPr>
          <w:sz w:val="24"/>
          <w:szCs w:val="24"/>
        </w:rPr>
        <w:t xml:space="preserve"> and systematic reviews of cross-sectional studies)</w:t>
      </w:r>
      <w:r w:rsidR="000A5D90" w:rsidRPr="00784B90">
        <w:rPr>
          <w:sz w:val="24"/>
          <w:szCs w:val="24"/>
        </w:rPr>
        <w:t xml:space="preserve"> or higher based on the grades of evidence published by the Oxford Centre for Evidence-based Medicine Levels of Evidence </w:t>
      </w:r>
      <w:r w:rsidR="000F1ACD" w:rsidRPr="00784B90">
        <w:rPr>
          <w:sz w:val="24"/>
          <w:szCs w:val="24"/>
        </w:rPr>
        <w:fldChar w:fldCharType="begin"/>
      </w:r>
      <w:r w:rsidR="0099596D" w:rsidRPr="00784B90">
        <w:rPr>
          <w:sz w:val="24"/>
          <w:szCs w:val="24"/>
        </w:rPr>
        <w:instrText xml:space="preserve"> ADDIN EN.CITE &lt;EndNote&gt;&lt;Cite ExcludeAuth="1"&gt;&lt;Author&gt;Oxford Centre for Evidence-based Medicine&lt;/Author&gt;&lt;Year&gt;2009&lt;/Year&gt;&lt;RecNum&gt;856&lt;/RecNum&gt;&lt;DisplayText&gt;(2009)&lt;/DisplayText&gt;&lt;record&gt;&lt;rec-number&gt;856&lt;/rec-number&gt;&lt;foreign-keys&gt;&lt;key app="EN" db-id="0twvfv5s8ftv2eex2x0pvaf92ed2azaap20e" timestamp="1330926765"&gt;856&lt;/key&gt;&lt;/foreign-keys&gt;&lt;ref-type name="Web Page"&gt;12&lt;/ref-type&gt;&lt;contributors&gt;&lt;authors&gt;&lt;author&gt;Oxford Centre for Evidence-based Medicine,&lt;/author&gt;&lt;/authors&gt;&lt;/contributors&gt;&lt;titles&gt;&lt;title&gt;Levels of Evidence&lt;/title&gt;&lt;/titles&gt;&lt;volume&gt;2012&lt;/volume&gt;&lt;number&gt;5 March&lt;/number&gt;&lt;keywords&gt;&lt;keyword&gt;levels of evidence&lt;/keyword&gt;&lt;keyword&gt;evidence based practice&lt;/keyword&gt;&lt;/keywords&gt;&lt;dates&gt;&lt;year&gt;2009&lt;/year&gt;&lt;pub-dates&gt;&lt;date&gt;March &lt;/date&gt;&lt;/pub-dates&gt;&lt;/dates&gt;&lt;pub-location&gt;Oxford&lt;/pub-location&gt;&lt;publisher&gt;University of Oxford&lt;/publisher&gt;&lt;urls&gt;&lt;related-urls&gt;&lt;url&gt;http://www.cebm.net/index.aspx?o=1025&lt;/url&gt;&lt;/related-urls&gt;&lt;/urls&gt;&lt;/record&gt;&lt;/Cite&gt;&lt;/EndNote&gt;</w:instrText>
      </w:r>
      <w:r w:rsidR="000F1ACD" w:rsidRPr="00784B90">
        <w:rPr>
          <w:sz w:val="24"/>
          <w:szCs w:val="24"/>
        </w:rPr>
        <w:fldChar w:fldCharType="separate"/>
      </w:r>
      <w:r w:rsidR="000A5D90" w:rsidRPr="00784B90">
        <w:rPr>
          <w:noProof/>
          <w:sz w:val="24"/>
          <w:szCs w:val="24"/>
        </w:rPr>
        <w:t>(</w:t>
      </w:r>
      <w:hyperlink w:anchor="_ENREF_34" w:tooltip="Oxford Centre for Evidence-based Medicine, 2009 #856" w:history="1">
        <w:r w:rsidR="00420C65" w:rsidRPr="00784B90">
          <w:rPr>
            <w:noProof/>
            <w:sz w:val="24"/>
            <w:szCs w:val="24"/>
          </w:rPr>
          <w:t>2009</w:t>
        </w:r>
      </w:hyperlink>
      <w:r w:rsidR="000A5D90" w:rsidRPr="00784B90">
        <w:rPr>
          <w:noProof/>
          <w:sz w:val="24"/>
          <w:szCs w:val="24"/>
        </w:rPr>
        <w:t>)</w:t>
      </w:r>
      <w:r w:rsidR="000F1ACD" w:rsidRPr="00784B90">
        <w:rPr>
          <w:sz w:val="24"/>
          <w:szCs w:val="24"/>
        </w:rPr>
        <w:fldChar w:fldCharType="end"/>
      </w:r>
      <w:r w:rsidR="00CA69E7" w:rsidRPr="00784B90">
        <w:rPr>
          <w:sz w:val="24"/>
          <w:szCs w:val="24"/>
        </w:rPr>
        <w:t xml:space="preserve">. </w:t>
      </w:r>
      <w:r w:rsidR="00272442">
        <w:rPr>
          <w:sz w:val="24"/>
          <w:szCs w:val="24"/>
        </w:rPr>
        <w:t>The definition of quality was guided by the framework outlined</w:t>
      </w:r>
      <w:r w:rsidR="005D28A1" w:rsidRPr="00784B90">
        <w:rPr>
          <w:sz w:val="24"/>
          <w:szCs w:val="24"/>
        </w:rPr>
        <w:t xml:space="preserve"> by Castle and Ferguson </w:t>
      </w:r>
      <w:r w:rsidR="005D28A1" w:rsidRPr="00784B90">
        <w:rPr>
          <w:sz w:val="24"/>
          <w:szCs w:val="24"/>
        </w:rPr>
        <w:fldChar w:fldCharType="begin"/>
      </w:r>
      <w:r w:rsidR="005D28A1" w:rsidRPr="00784B90">
        <w:rPr>
          <w:sz w:val="24"/>
          <w:szCs w:val="24"/>
        </w:rPr>
        <w:instrText xml:space="preserve"> ADDIN EN.CITE &lt;EndNote&gt;&lt;Cite ExcludeAuth="1"&gt;&lt;Author&gt;Castle&lt;/Author&gt;&lt;Year&gt;2010&lt;/Year&gt;&lt;RecNum&gt;1512&lt;/RecNum&gt;&lt;DisplayText&gt;(2010)&lt;/DisplayText&gt;&lt;record&gt;&lt;rec-number&gt;1512&lt;/rec-number&gt;&lt;foreign-keys&gt;&lt;key app="EN" db-id="0twvfv5s8ftv2eex2x0pvaf92ed2azaap20e" timestamp="1374548972"&gt;1512&lt;/key&gt;&lt;/foreign-keys&gt;&lt;ref-type name="Journal Article"&gt;17&lt;/ref-type&gt;&lt;contributors&gt;&lt;authors&gt;&lt;author&gt;Nicholas G Castle&lt;/author&gt;&lt;author&gt;Jamie C Ferguson&lt;/author&gt;&lt;/authors&gt;&lt;/contributors&gt;&lt;titles&gt;&lt;title&gt;What is nursing home quality and how is it measured?&lt;/title&gt;&lt;secondary-title&gt;The Gerontologist&lt;/secondary-title&gt;&lt;/titles&gt;&lt;periodical&gt;&lt;full-title&gt;The Gerontologist&lt;/full-title&gt;&lt;/periodical&gt;&lt;pages&gt;426–442&lt;/pages&gt;&lt;volume&gt;50&lt;/volume&gt;&lt;number&gt;4&lt;/number&gt;&lt;keywords&gt;&lt;keyword&gt;quality&lt;/keyword&gt;&lt;keyword&gt;quality and profit&lt;/keyword&gt;&lt;keyword&gt;profit and quality&lt;/keyword&gt;&lt;keyword&gt;aged care&lt;/keyword&gt;&lt;keyword&gt;performance indicators&lt;/keyword&gt;&lt;keyword&gt;USA&lt;/keyword&gt;&lt;keyword&gt;Residential aged care&lt;/keyword&gt;&lt;keyword&gt;nursing home&lt;/keyword&gt;&lt;/keywords&gt;&lt;dates&gt;&lt;year&gt;2010&lt;/year&gt;&lt;/dates&gt;&lt;urls&gt;&lt;/urls&gt;&lt;electronic-resource-num&gt;10.1093/geront/gnq052&lt;/electronic-resource-num&gt;&lt;/record&gt;&lt;/Cite&gt;&lt;/EndNote&gt;</w:instrText>
      </w:r>
      <w:r w:rsidR="005D28A1" w:rsidRPr="00784B90">
        <w:rPr>
          <w:sz w:val="24"/>
          <w:szCs w:val="24"/>
        </w:rPr>
        <w:fldChar w:fldCharType="separate"/>
      </w:r>
      <w:r w:rsidR="005D28A1" w:rsidRPr="00784B90">
        <w:rPr>
          <w:noProof/>
          <w:sz w:val="24"/>
          <w:szCs w:val="24"/>
        </w:rPr>
        <w:t>(</w:t>
      </w:r>
      <w:hyperlink w:anchor="_ENREF_12" w:tooltip="Castle, 2010 #1512" w:history="1">
        <w:r w:rsidR="00420C65" w:rsidRPr="00784B90">
          <w:rPr>
            <w:noProof/>
            <w:sz w:val="24"/>
            <w:szCs w:val="24"/>
          </w:rPr>
          <w:t>2010</w:t>
        </w:r>
      </w:hyperlink>
      <w:r w:rsidR="005D28A1" w:rsidRPr="00784B90">
        <w:rPr>
          <w:noProof/>
          <w:sz w:val="24"/>
          <w:szCs w:val="24"/>
        </w:rPr>
        <w:t>)</w:t>
      </w:r>
      <w:r w:rsidR="005D28A1" w:rsidRPr="00784B90">
        <w:rPr>
          <w:sz w:val="24"/>
          <w:szCs w:val="24"/>
        </w:rPr>
        <w:fldChar w:fldCharType="end"/>
      </w:r>
      <w:r w:rsidR="001935C4">
        <w:rPr>
          <w:sz w:val="24"/>
          <w:szCs w:val="24"/>
        </w:rPr>
        <w:t>.</w:t>
      </w:r>
    </w:p>
    <w:p w14:paraId="307445D1" w14:textId="528D9E23" w:rsidR="00777AA8" w:rsidRDefault="002D2D70" w:rsidP="00C03BEE">
      <w:pPr>
        <w:spacing w:line="480" w:lineRule="auto"/>
        <w:rPr>
          <w:sz w:val="24"/>
          <w:szCs w:val="24"/>
        </w:rPr>
      </w:pPr>
      <w:r w:rsidRPr="00784B90">
        <w:rPr>
          <w:sz w:val="24"/>
          <w:szCs w:val="24"/>
        </w:rPr>
        <w:lastRenderedPageBreak/>
        <w:t>Three</w:t>
      </w:r>
      <w:r w:rsidR="00C6284F" w:rsidRPr="00784B90">
        <w:rPr>
          <w:sz w:val="24"/>
          <w:szCs w:val="24"/>
        </w:rPr>
        <w:t xml:space="preserve"> databases</w:t>
      </w:r>
      <w:r w:rsidRPr="002D2D70">
        <w:rPr>
          <w:sz w:val="24"/>
          <w:szCs w:val="24"/>
        </w:rPr>
        <w:t xml:space="preserve"> </w:t>
      </w:r>
      <w:r>
        <w:rPr>
          <w:sz w:val="24"/>
          <w:szCs w:val="24"/>
        </w:rPr>
        <w:t xml:space="preserve">were </w:t>
      </w:r>
      <w:r w:rsidRPr="00784B90">
        <w:rPr>
          <w:sz w:val="24"/>
          <w:szCs w:val="24"/>
        </w:rPr>
        <w:t>search</w:t>
      </w:r>
      <w:r>
        <w:rPr>
          <w:sz w:val="24"/>
          <w:szCs w:val="24"/>
        </w:rPr>
        <w:t>ed</w:t>
      </w:r>
      <w:proofErr w:type="gramStart"/>
      <w:r w:rsidR="00C6284F" w:rsidRPr="00784B90">
        <w:rPr>
          <w:sz w:val="24"/>
          <w:szCs w:val="24"/>
        </w:rPr>
        <w:t>;</w:t>
      </w:r>
      <w:proofErr w:type="gramEnd"/>
      <w:r w:rsidR="00C6284F" w:rsidRPr="00784B90">
        <w:rPr>
          <w:sz w:val="24"/>
          <w:szCs w:val="24"/>
        </w:rPr>
        <w:t xml:space="preserve"> CINAL, Medline and </w:t>
      </w:r>
      <w:proofErr w:type="spellStart"/>
      <w:r w:rsidR="00C6284F" w:rsidRPr="00784B90">
        <w:rPr>
          <w:sz w:val="24"/>
          <w:szCs w:val="24"/>
        </w:rPr>
        <w:t>Pubmed</w:t>
      </w:r>
      <w:proofErr w:type="spellEnd"/>
      <w:r w:rsidR="00C6284F" w:rsidRPr="00784B90">
        <w:rPr>
          <w:sz w:val="24"/>
          <w:szCs w:val="24"/>
        </w:rPr>
        <w:t xml:space="preserve">. </w:t>
      </w:r>
      <w:r w:rsidR="001C728D" w:rsidRPr="00784B90">
        <w:rPr>
          <w:sz w:val="24"/>
          <w:szCs w:val="24"/>
        </w:rPr>
        <w:t>Database</w:t>
      </w:r>
      <w:r w:rsidR="001E60F9" w:rsidRPr="00784B90">
        <w:rPr>
          <w:sz w:val="24"/>
          <w:szCs w:val="24"/>
        </w:rPr>
        <w:t xml:space="preserve"> searches </w:t>
      </w:r>
      <w:r w:rsidR="001C728D" w:rsidRPr="00784B90">
        <w:rPr>
          <w:sz w:val="24"/>
          <w:szCs w:val="24"/>
        </w:rPr>
        <w:t>used the</w:t>
      </w:r>
      <w:r w:rsidR="001E60F9" w:rsidRPr="00784B90">
        <w:rPr>
          <w:sz w:val="24"/>
          <w:szCs w:val="24"/>
        </w:rPr>
        <w:t xml:space="preserve"> </w:t>
      </w:r>
      <w:r w:rsidR="00F24CDA">
        <w:rPr>
          <w:sz w:val="24"/>
          <w:szCs w:val="24"/>
        </w:rPr>
        <w:t>descriptive words</w:t>
      </w:r>
      <w:r w:rsidR="001E60F9" w:rsidRPr="00784B90">
        <w:rPr>
          <w:sz w:val="24"/>
          <w:szCs w:val="24"/>
        </w:rPr>
        <w:t xml:space="preserve"> ‘assisted living’, ‘care homes’, ‘homes for the aged’ </w:t>
      </w:r>
      <w:r w:rsidR="00C6284F" w:rsidRPr="00784B90">
        <w:rPr>
          <w:sz w:val="24"/>
          <w:szCs w:val="24"/>
        </w:rPr>
        <w:t xml:space="preserve">‘nursing homes’, ‘residential aged care’, </w:t>
      </w:r>
      <w:r w:rsidR="001E60F9" w:rsidRPr="00784B90">
        <w:rPr>
          <w:sz w:val="24"/>
          <w:szCs w:val="24"/>
        </w:rPr>
        <w:t xml:space="preserve">and </w:t>
      </w:r>
      <w:r w:rsidR="00C6284F" w:rsidRPr="00784B90">
        <w:rPr>
          <w:sz w:val="24"/>
          <w:szCs w:val="24"/>
        </w:rPr>
        <w:t xml:space="preserve">‘skilled nursing facility’. </w:t>
      </w:r>
      <w:r w:rsidR="00B0558D">
        <w:rPr>
          <w:sz w:val="24"/>
          <w:szCs w:val="24"/>
        </w:rPr>
        <w:t xml:space="preserve">Separate searches </w:t>
      </w:r>
      <w:r w:rsidR="00777AA8">
        <w:rPr>
          <w:sz w:val="24"/>
          <w:szCs w:val="24"/>
        </w:rPr>
        <w:t xml:space="preserve">were completed </w:t>
      </w:r>
      <w:r w:rsidR="00B0558D">
        <w:rPr>
          <w:sz w:val="24"/>
          <w:szCs w:val="24"/>
        </w:rPr>
        <w:t>for these terms coupled with each of the</w:t>
      </w:r>
      <w:r w:rsidR="00C6284F" w:rsidRPr="00784B90">
        <w:rPr>
          <w:sz w:val="24"/>
          <w:szCs w:val="24"/>
        </w:rPr>
        <w:t xml:space="preserve"> key words </w:t>
      </w:r>
      <w:r>
        <w:rPr>
          <w:sz w:val="24"/>
          <w:szCs w:val="24"/>
        </w:rPr>
        <w:t>for structural varia</w:t>
      </w:r>
      <w:r w:rsidR="00B0558D">
        <w:rPr>
          <w:sz w:val="24"/>
          <w:szCs w:val="24"/>
        </w:rPr>
        <w:t>bles</w:t>
      </w:r>
      <w:proofErr w:type="gramStart"/>
      <w:r w:rsidR="00B0558D">
        <w:rPr>
          <w:sz w:val="24"/>
          <w:szCs w:val="24"/>
        </w:rPr>
        <w:t>;</w:t>
      </w:r>
      <w:proofErr w:type="gramEnd"/>
      <w:r w:rsidR="00B0558D">
        <w:rPr>
          <w:sz w:val="24"/>
          <w:szCs w:val="24"/>
        </w:rPr>
        <w:t xml:space="preserve"> </w:t>
      </w:r>
      <w:r w:rsidR="003156FA">
        <w:rPr>
          <w:sz w:val="24"/>
          <w:szCs w:val="24"/>
        </w:rPr>
        <w:t>‘size’, ‘ownership’ and ‘chain’</w:t>
      </w:r>
      <w:r w:rsidR="00777AA8">
        <w:rPr>
          <w:sz w:val="24"/>
          <w:szCs w:val="24"/>
        </w:rPr>
        <w:t>. This</w:t>
      </w:r>
      <w:r w:rsidR="00B0558D">
        <w:rPr>
          <w:sz w:val="24"/>
          <w:szCs w:val="24"/>
        </w:rPr>
        <w:t xml:space="preserve"> wider search was necessary as </w:t>
      </w:r>
      <w:r w:rsidR="003A417B">
        <w:rPr>
          <w:sz w:val="24"/>
          <w:szCs w:val="24"/>
        </w:rPr>
        <w:t>‘</w:t>
      </w:r>
      <w:r w:rsidR="00C6284F" w:rsidRPr="00784B90">
        <w:rPr>
          <w:sz w:val="24"/>
          <w:szCs w:val="24"/>
        </w:rPr>
        <w:t>size</w:t>
      </w:r>
      <w:r w:rsidR="003A417B">
        <w:rPr>
          <w:sz w:val="24"/>
          <w:szCs w:val="24"/>
        </w:rPr>
        <w:t>’</w:t>
      </w:r>
      <w:r w:rsidR="00C6284F" w:rsidRPr="00784B90">
        <w:rPr>
          <w:sz w:val="24"/>
          <w:szCs w:val="24"/>
        </w:rPr>
        <w:t xml:space="preserve"> w</w:t>
      </w:r>
      <w:r w:rsidR="001C728D" w:rsidRPr="00784B90">
        <w:rPr>
          <w:sz w:val="24"/>
          <w:szCs w:val="24"/>
        </w:rPr>
        <w:t>as not always included as a key</w:t>
      </w:r>
      <w:r w:rsidR="00C6284F" w:rsidRPr="00784B90">
        <w:rPr>
          <w:sz w:val="24"/>
          <w:szCs w:val="24"/>
        </w:rPr>
        <w:t>word even when results for size as an independent variable was reported</w:t>
      </w:r>
      <w:r w:rsidR="003156FA">
        <w:rPr>
          <w:sz w:val="24"/>
          <w:szCs w:val="24"/>
        </w:rPr>
        <w:t xml:space="preserve"> in studies of other structural variables</w:t>
      </w:r>
      <w:r w:rsidR="00C6284F" w:rsidRPr="00784B90">
        <w:rPr>
          <w:sz w:val="24"/>
          <w:szCs w:val="24"/>
        </w:rPr>
        <w:t xml:space="preserve">. </w:t>
      </w:r>
      <w:r w:rsidR="003156FA">
        <w:rPr>
          <w:sz w:val="24"/>
          <w:szCs w:val="24"/>
        </w:rPr>
        <w:t xml:space="preserve">The </w:t>
      </w:r>
      <w:r w:rsidR="00E0548B">
        <w:rPr>
          <w:sz w:val="24"/>
          <w:szCs w:val="24"/>
        </w:rPr>
        <w:t>four</w:t>
      </w:r>
      <w:r w:rsidR="003156FA">
        <w:rPr>
          <w:sz w:val="24"/>
          <w:szCs w:val="24"/>
        </w:rPr>
        <w:t xml:space="preserve"> tiers of </w:t>
      </w:r>
      <w:r w:rsidR="00E0548B">
        <w:rPr>
          <w:sz w:val="24"/>
          <w:szCs w:val="24"/>
        </w:rPr>
        <w:t>the search</w:t>
      </w:r>
      <w:r w:rsidR="003156FA">
        <w:rPr>
          <w:sz w:val="24"/>
          <w:szCs w:val="24"/>
        </w:rPr>
        <w:t xml:space="preserve"> are</w:t>
      </w:r>
      <w:r w:rsidR="004E699F" w:rsidRPr="00784B90">
        <w:rPr>
          <w:sz w:val="24"/>
          <w:szCs w:val="24"/>
        </w:rPr>
        <w:t xml:space="preserve"> </w:t>
      </w:r>
      <w:r w:rsidR="00574714" w:rsidRPr="00784B90">
        <w:rPr>
          <w:sz w:val="24"/>
          <w:szCs w:val="24"/>
        </w:rPr>
        <w:t>illustrated in</w:t>
      </w:r>
      <w:r w:rsidR="00777AA8">
        <w:rPr>
          <w:sz w:val="24"/>
          <w:szCs w:val="24"/>
        </w:rPr>
        <w:t xml:space="preserve"> Table 1</w:t>
      </w:r>
      <w:r w:rsidR="00512B29" w:rsidRPr="00784B90">
        <w:rPr>
          <w:sz w:val="24"/>
          <w:szCs w:val="24"/>
        </w:rPr>
        <w:t xml:space="preserve">. </w:t>
      </w:r>
    </w:p>
    <w:p w14:paraId="77A73A97" w14:textId="0B21C14C" w:rsidR="007851CB" w:rsidRDefault="00777AA8" w:rsidP="00C03BEE">
      <w:pPr>
        <w:spacing w:line="480" w:lineRule="auto"/>
        <w:rPr>
          <w:sz w:val="24"/>
          <w:szCs w:val="24"/>
        </w:rPr>
      </w:pPr>
      <w:r>
        <w:rPr>
          <w:sz w:val="24"/>
          <w:szCs w:val="24"/>
        </w:rPr>
        <w:t xml:space="preserve">In Table 1, </w:t>
      </w:r>
      <w:r w:rsidR="00E0548B">
        <w:rPr>
          <w:sz w:val="24"/>
          <w:szCs w:val="24"/>
        </w:rPr>
        <w:t>t</w:t>
      </w:r>
      <w:r w:rsidR="003243A0">
        <w:rPr>
          <w:sz w:val="24"/>
          <w:szCs w:val="24"/>
        </w:rPr>
        <w:t>ier 1 indicates the number of papers detected in the initial searches. Tier 2</w:t>
      </w:r>
      <w:r w:rsidR="00F83959" w:rsidRPr="00784B90">
        <w:rPr>
          <w:sz w:val="24"/>
          <w:szCs w:val="24"/>
        </w:rPr>
        <w:t xml:space="preserve"> </w:t>
      </w:r>
      <w:r w:rsidR="00E0548B">
        <w:rPr>
          <w:sz w:val="24"/>
          <w:szCs w:val="24"/>
        </w:rPr>
        <w:t xml:space="preserve">removed </w:t>
      </w:r>
      <w:r w:rsidR="00E442A2">
        <w:rPr>
          <w:sz w:val="24"/>
          <w:szCs w:val="24"/>
        </w:rPr>
        <w:t>d</w:t>
      </w:r>
      <w:r w:rsidR="00E442A2" w:rsidRPr="00784B90">
        <w:rPr>
          <w:sz w:val="24"/>
          <w:szCs w:val="24"/>
        </w:rPr>
        <w:t>uplicate</w:t>
      </w:r>
      <w:r w:rsidR="00E442A2">
        <w:rPr>
          <w:sz w:val="24"/>
          <w:szCs w:val="24"/>
        </w:rPr>
        <w:t xml:space="preserve"> </w:t>
      </w:r>
      <w:r w:rsidR="00E0548B">
        <w:rPr>
          <w:sz w:val="24"/>
          <w:szCs w:val="24"/>
        </w:rPr>
        <w:t xml:space="preserve">articles. </w:t>
      </w:r>
      <w:r w:rsidR="003243A0">
        <w:rPr>
          <w:sz w:val="24"/>
          <w:szCs w:val="24"/>
        </w:rPr>
        <w:t>Tier 3</w:t>
      </w:r>
      <w:r w:rsidR="00E442A2">
        <w:rPr>
          <w:sz w:val="24"/>
          <w:szCs w:val="24"/>
        </w:rPr>
        <w:t xml:space="preserve"> </w:t>
      </w:r>
      <w:r w:rsidR="00E0548B">
        <w:rPr>
          <w:sz w:val="24"/>
          <w:szCs w:val="24"/>
        </w:rPr>
        <w:t xml:space="preserve">removed </w:t>
      </w:r>
      <w:r w:rsidR="00E442A2">
        <w:rPr>
          <w:sz w:val="24"/>
          <w:szCs w:val="24"/>
        </w:rPr>
        <w:t xml:space="preserve">articles that </w:t>
      </w:r>
      <w:r>
        <w:rPr>
          <w:sz w:val="24"/>
          <w:szCs w:val="24"/>
        </w:rPr>
        <w:t xml:space="preserve">did not </w:t>
      </w:r>
      <w:r w:rsidR="00E442A2">
        <w:rPr>
          <w:sz w:val="24"/>
          <w:szCs w:val="24"/>
        </w:rPr>
        <w:t>m</w:t>
      </w:r>
      <w:r>
        <w:rPr>
          <w:sz w:val="24"/>
          <w:szCs w:val="24"/>
        </w:rPr>
        <w:t>e</w:t>
      </w:r>
      <w:r w:rsidR="00E442A2">
        <w:rPr>
          <w:sz w:val="24"/>
          <w:szCs w:val="24"/>
        </w:rPr>
        <w:t>et</w:t>
      </w:r>
      <w:r w:rsidR="003156FA">
        <w:rPr>
          <w:sz w:val="24"/>
          <w:szCs w:val="24"/>
        </w:rPr>
        <w:t xml:space="preserve"> the selection criteria</w:t>
      </w:r>
      <w:r w:rsidR="008629BC" w:rsidRPr="00784B90">
        <w:rPr>
          <w:sz w:val="24"/>
          <w:szCs w:val="24"/>
        </w:rPr>
        <w:t>.</w:t>
      </w:r>
      <w:r w:rsidR="00F83959" w:rsidRPr="00784B90">
        <w:rPr>
          <w:sz w:val="24"/>
          <w:szCs w:val="24"/>
        </w:rPr>
        <w:t xml:space="preserve"> </w:t>
      </w:r>
      <w:r w:rsidR="00E442A2">
        <w:rPr>
          <w:sz w:val="24"/>
          <w:szCs w:val="24"/>
        </w:rPr>
        <w:t xml:space="preserve">Tier </w:t>
      </w:r>
      <w:r w:rsidR="003243A0">
        <w:rPr>
          <w:sz w:val="24"/>
          <w:szCs w:val="24"/>
        </w:rPr>
        <w:t>4</w:t>
      </w:r>
      <w:r w:rsidR="00E442A2">
        <w:rPr>
          <w:sz w:val="24"/>
          <w:szCs w:val="24"/>
        </w:rPr>
        <w:t xml:space="preserve"> </w:t>
      </w:r>
      <w:r>
        <w:rPr>
          <w:sz w:val="24"/>
          <w:szCs w:val="24"/>
        </w:rPr>
        <w:t>removed</w:t>
      </w:r>
      <w:r w:rsidR="00E442A2">
        <w:rPr>
          <w:sz w:val="24"/>
          <w:szCs w:val="24"/>
        </w:rPr>
        <w:t xml:space="preserve"> articles </w:t>
      </w:r>
      <w:r>
        <w:rPr>
          <w:sz w:val="24"/>
          <w:szCs w:val="24"/>
        </w:rPr>
        <w:t xml:space="preserve">that did not report </w:t>
      </w:r>
      <w:r w:rsidR="00E442A2">
        <w:rPr>
          <w:sz w:val="24"/>
          <w:szCs w:val="24"/>
        </w:rPr>
        <w:t>specific findings related to size and quality</w:t>
      </w:r>
      <w:r w:rsidR="00E0548B">
        <w:rPr>
          <w:sz w:val="24"/>
          <w:szCs w:val="24"/>
        </w:rPr>
        <w:t xml:space="preserve">. </w:t>
      </w:r>
      <w:proofErr w:type="gramStart"/>
      <w:r w:rsidR="00D37AE0">
        <w:rPr>
          <w:sz w:val="24"/>
          <w:szCs w:val="24"/>
        </w:rPr>
        <w:t>Forty</w:t>
      </w:r>
      <w:r w:rsidR="00E0548B">
        <w:rPr>
          <w:sz w:val="24"/>
          <w:szCs w:val="24"/>
        </w:rPr>
        <w:t xml:space="preserve"> two</w:t>
      </w:r>
      <w:proofErr w:type="gramEnd"/>
      <w:r w:rsidR="00E0548B">
        <w:rPr>
          <w:sz w:val="24"/>
          <w:szCs w:val="24"/>
        </w:rPr>
        <w:t xml:space="preserve"> </w:t>
      </w:r>
      <w:r w:rsidR="00E442A2">
        <w:rPr>
          <w:sz w:val="24"/>
          <w:szCs w:val="24"/>
        </w:rPr>
        <w:t xml:space="preserve">articles were </w:t>
      </w:r>
      <w:r w:rsidR="00737FC8">
        <w:rPr>
          <w:sz w:val="24"/>
          <w:szCs w:val="24"/>
        </w:rPr>
        <w:t xml:space="preserve">retained that fell naturally </w:t>
      </w:r>
      <w:r w:rsidR="0025651A">
        <w:rPr>
          <w:sz w:val="24"/>
          <w:szCs w:val="24"/>
        </w:rPr>
        <w:t>into three groups</w:t>
      </w:r>
      <w:r w:rsidR="00737FC8">
        <w:rPr>
          <w:sz w:val="24"/>
          <w:szCs w:val="24"/>
        </w:rPr>
        <w:t>.</w:t>
      </w:r>
      <w:r w:rsidR="0025651A">
        <w:rPr>
          <w:sz w:val="24"/>
          <w:szCs w:val="24"/>
        </w:rPr>
        <w:t xml:space="preserve"> </w:t>
      </w:r>
      <w:r w:rsidR="003243A0">
        <w:rPr>
          <w:sz w:val="24"/>
          <w:szCs w:val="24"/>
        </w:rPr>
        <w:t xml:space="preserve">Tier 4a </w:t>
      </w:r>
      <w:r w:rsidR="00737FC8">
        <w:rPr>
          <w:sz w:val="24"/>
          <w:szCs w:val="24"/>
        </w:rPr>
        <w:t xml:space="preserve">identified </w:t>
      </w:r>
      <w:r w:rsidR="00921DF9">
        <w:rPr>
          <w:sz w:val="24"/>
          <w:szCs w:val="24"/>
        </w:rPr>
        <w:t>twelve</w:t>
      </w:r>
      <w:r w:rsidR="00737FC8">
        <w:rPr>
          <w:sz w:val="24"/>
          <w:szCs w:val="24"/>
        </w:rPr>
        <w:t xml:space="preserve"> studies </w:t>
      </w:r>
      <w:r w:rsidR="003243A0">
        <w:rPr>
          <w:sz w:val="24"/>
          <w:szCs w:val="24"/>
        </w:rPr>
        <w:t xml:space="preserve">that </w:t>
      </w:r>
      <w:r w:rsidR="00091AAF">
        <w:rPr>
          <w:sz w:val="24"/>
          <w:szCs w:val="24"/>
        </w:rPr>
        <w:t xml:space="preserve">reported a relationship </w:t>
      </w:r>
      <w:r w:rsidR="00737FC8">
        <w:rPr>
          <w:sz w:val="24"/>
          <w:szCs w:val="24"/>
        </w:rPr>
        <w:t xml:space="preserve">between size and quality </w:t>
      </w:r>
      <w:r w:rsidR="00091AAF">
        <w:rPr>
          <w:sz w:val="24"/>
          <w:szCs w:val="24"/>
        </w:rPr>
        <w:t xml:space="preserve">but </w:t>
      </w:r>
      <w:r w:rsidR="00D37AE0">
        <w:rPr>
          <w:sz w:val="24"/>
          <w:szCs w:val="24"/>
        </w:rPr>
        <w:t>did not include</w:t>
      </w:r>
      <w:r w:rsidR="003243A0">
        <w:rPr>
          <w:sz w:val="24"/>
          <w:szCs w:val="24"/>
        </w:rPr>
        <w:t xml:space="preserve"> </w:t>
      </w:r>
      <w:r w:rsidR="00091AAF">
        <w:rPr>
          <w:sz w:val="24"/>
          <w:szCs w:val="24"/>
        </w:rPr>
        <w:t xml:space="preserve">sufficient </w:t>
      </w:r>
      <w:r w:rsidR="00737FC8">
        <w:rPr>
          <w:sz w:val="24"/>
          <w:szCs w:val="24"/>
        </w:rPr>
        <w:t xml:space="preserve">statistical or sample </w:t>
      </w:r>
      <w:r w:rsidR="00091AAF">
        <w:rPr>
          <w:sz w:val="24"/>
          <w:szCs w:val="24"/>
        </w:rPr>
        <w:t xml:space="preserve">details to enable </w:t>
      </w:r>
      <w:r w:rsidR="00921DF9">
        <w:rPr>
          <w:sz w:val="24"/>
          <w:szCs w:val="24"/>
        </w:rPr>
        <w:t>comparison</w:t>
      </w:r>
      <w:r w:rsidR="00737FC8">
        <w:rPr>
          <w:sz w:val="24"/>
          <w:szCs w:val="24"/>
        </w:rPr>
        <w:t>.</w:t>
      </w:r>
      <w:r w:rsidR="00091AAF">
        <w:rPr>
          <w:sz w:val="24"/>
          <w:szCs w:val="24"/>
        </w:rPr>
        <w:t xml:space="preserve"> </w:t>
      </w:r>
      <w:r w:rsidR="003243A0">
        <w:rPr>
          <w:sz w:val="24"/>
          <w:szCs w:val="24"/>
        </w:rPr>
        <w:t xml:space="preserve">Tier 4b </w:t>
      </w:r>
      <w:r w:rsidR="00921DF9">
        <w:rPr>
          <w:sz w:val="24"/>
          <w:szCs w:val="24"/>
        </w:rPr>
        <w:t>found four</w:t>
      </w:r>
      <w:r w:rsidR="0025651A">
        <w:rPr>
          <w:sz w:val="24"/>
          <w:szCs w:val="24"/>
        </w:rPr>
        <w:t xml:space="preserve"> </w:t>
      </w:r>
      <w:r w:rsidR="003243A0">
        <w:rPr>
          <w:sz w:val="24"/>
          <w:szCs w:val="24"/>
        </w:rPr>
        <w:t xml:space="preserve">articles that </w:t>
      </w:r>
      <w:r w:rsidR="009011CB">
        <w:rPr>
          <w:sz w:val="24"/>
          <w:szCs w:val="24"/>
        </w:rPr>
        <w:t>repo</w:t>
      </w:r>
      <w:r w:rsidR="008C4E0C">
        <w:rPr>
          <w:sz w:val="24"/>
          <w:szCs w:val="24"/>
        </w:rPr>
        <w:t>r</w:t>
      </w:r>
      <w:r w:rsidR="009011CB">
        <w:rPr>
          <w:sz w:val="24"/>
          <w:szCs w:val="24"/>
        </w:rPr>
        <w:t xml:space="preserve">ted </w:t>
      </w:r>
      <w:r w:rsidR="0025651A">
        <w:rPr>
          <w:sz w:val="24"/>
          <w:szCs w:val="24"/>
        </w:rPr>
        <w:t xml:space="preserve">no </w:t>
      </w:r>
      <w:r w:rsidR="003243A0">
        <w:rPr>
          <w:sz w:val="24"/>
          <w:szCs w:val="24"/>
        </w:rPr>
        <w:t xml:space="preserve">statistically significant </w:t>
      </w:r>
      <w:r w:rsidR="0025651A">
        <w:rPr>
          <w:sz w:val="24"/>
          <w:szCs w:val="24"/>
        </w:rPr>
        <w:t>relationship between size and quality</w:t>
      </w:r>
      <w:r w:rsidR="00737FC8">
        <w:rPr>
          <w:sz w:val="24"/>
          <w:szCs w:val="24"/>
        </w:rPr>
        <w:t xml:space="preserve">. Finally, </w:t>
      </w:r>
      <w:r w:rsidR="00D37AE0">
        <w:rPr>
          <w:sz w:val="24"/>
          <w:szCs w:val="24"/>
        </w:rPr>
        <w:t>T</w:t>
      </w:r>
      <w:r w:rsidR="003243A0">
        <w:rPr>
          <w:sz w:val="24"/>
          <w:szCs w:val="24"/>
        </w:rPr>
        <w:t xml:space="preserve">ier 4c </w:t>
      </w:r>
      <w:r w:rsidR="00737FC8">
        <w:rPr>
          <w:sz w:val="24"/>
          <w:szCs w:val="24"/>
        </w:rPr>
        <w:t>identified</w:t>
      </w:r>
      <w:r w:rsidR="003243A0">
        <w:rPr>
          <w:sz w:val="24"/>
          <w:szCs w:val="24"/>
        </w:rPr>
        <w:t xml:space="preserve"> </w:t>
      </w:r>
      <w:r w:rsidR="00E442A2">
        <w:rPr>
          <w:sz w:val="24"/>
          <w:szCs w:val="24"/>
        </w:rPr>
        <w:t>2</w:t>
      </w:r>
      <w:r w:rsidR="00921DF9">
        <w:rPr>
          <w:sz w:val="24"/>
          <w:szCs w:val="24"/>
        </w:rPr>
        <w:t>6</w:t>
      </w:r>
      <w:r w:rsidR="00E442A2">
        <w:rPr>
          <w:sz w:val="24"/>
          <w:szCs w:val="24"/>
        </w:rPr>
        <w:t xml:space="preserve"> articles</w:t>
      </w:r>
      <w:r w:rsidR="0025651A">
        <w:rPr>
          <w:sz w:val="24"/>
          <w:szCs w:val="24"/>
        </w:rPr>
        <w:t xml:space="preserve"> with </w:t>
      </w:r>
      <w:r w:rsidR="009011CB">
        <w:rPr>
          <w:sz w:val="24"/>
          <w:szCs w:val="24"/>
        </w:rPr>
        <w:t xml:space="preserve">sufficient </w:t>
      </w:r>
      <w:r w:rsidR="00737FC8">
        <w:rPr>
          <w:sz w:val="24"/>
          <w:szCs w:val="24"/>
        </w:rPr>
        <w:t xml:space="preserve">statistical analysis and details </w:t>
      </w:r>
      <w:r w:rsidR="009011CB">
        <w:rPr>
          <w:sz w:val="24"/>
          <w:szCs w:val="24"/>
        </w:rPr>
        <w:t xml:space="preserve">of bed numbers </w:t>
      </w:r>
      <w:r w:rsidR="003243A0">
        <w:rPr>
          <w:sz w:val="24"/>
          <w:szCs w:val="24"/>
        </w:rPr>
        <w:t xml:space="preserve">to enable </w:t>
      </w:r>
      <w:r w:rsidR="009011CB">
        <w:rPr>
          <w:sz w:val="24"/>
          <w:szCs w:val="24"/>
        </w:rPr>
        <w:t xml:space="preserve">comparison. </w:t>
      </w:r>
      <w:r w:rsidR="00E442A2">
        <w:rPr>
          <w:sz w:val="24"/>
          <w:szCs w:val="24"/>
        </w:rPr>
        <w:t xml:space="preserve">This paper is </w:t>
      </w:r>
      <w:r w:rsidR="00993F3A">
        <w:rPr>
          <w:sz w:val="24"/>
          <w:szCs w:val="24"/>
        </w:rPr>
        <w:t xml:space="preserve">limited to the discussion of those studies </w:t>
      </w:r>
      <w:r w:rsidR="00737FC8">
        <w:rPr>
          <w:sz w:val="24"/>
          <w:szCs w:val="24"/>
        </w:rPr>
        <w:t xml:space="preserve">identified </w:t>
      </w:r>
      <w:r w:rsidR="00993F3A">
        <w:rPr>
          <w:sz w:val="24"/>
          <w:szCs w:val="24"/>
        </w:rPr>
        <w:t xml:space="preserve">in </w:t>
      </w:r>
      <w:r w:rsidR="00A160EC">
        <w:rPr>
          <w:sz w:val="24"/>
          <w:szCs w:val="24"/>
        </w:rPr>
        <w:t>these</w:t>
      </w:r>
      <w:r w:rsidR="00993F3A">
        <w:rPr>
          <w:sz w:val="24"/>
          <w:szCs w:val="24"/>
        </w:rPr>
        <w:t xml:space="preserve"> last </w:t>
      </w:r>
      <w:r w:rsidR="00D37AE0">
        <w:rPr>
          <w:sz w:val="24"/>
          <w:szCs w:val="24"/>
        </w:rPr>
        <w:t>t</w:t>
      </w:r>
      <w:r w:rsidR="00737FC8">
        <w:rPr>
          <w:sz w:val="24"/>
          <w:szCs w:val="24"/>
        </w:rPr>
        <w:t>ier</w:t>
      </w:r>
      <w:r w:rsidR="00D37AE0">
        <w:rPr>
          <w:sz w:val="24"/>
          <w:szCs w:val="24"/>
        </w:rPr>
        <w:t xml:space="preserve"> 4b and 4c</w:t>
      </w:r>
      <w:r w:rsidR="00E442A2">
        <w:rPr>
          <w:sz w:val="24"/>
          <w:szCs w:val="24"/>
        </w:rPr>
        <w:t>. A</w:t>
      </w:r>
      <w:r w:rsidR="000334F4">
        <w:rPr>
          <w:sz w:val="24"/>
          <w:szCs w:val="24"/>
        </w:rPr>
        <w:t xml:space="preserve"> list of all articles identified</w:t>
      </w:r>
      <w:r w:rsidR="003243A0">
        <w:rPr>
          <w:sz w:val="24"/>
          <w:szCs w:val="24"/>
        </w:rPr>
        <w:t xml:space="preserve"> </w:t>
      </w:r>
      <w:r w:rsidR="00D37AE0">
        <w:rPr>
          <w:sz w:val="24"/>
          <w:szCs w:val="24"/>
        </w:rPr>
        <w:t>in t</w:t>
      </w:r>
      <w:r w:rsidR="003243A0">
        <w:rPr>
          <w:sz w:val="24"/>
          <w:szCs w:val="24"/>
        </w:rPr>
        <w:t>ier</w:t>
      </w:r>
      <w:r w:rsidR="00D37AE0">
        <w:rPr>
          <w:sz w:val="24"/>
          <w:szCs w:val="24"/>
        </w:rPr>
        <w:t xml:space="preserve"> 4</w:t>
      </w:r>
      <w:r w:rsidR="000334F4">
        <w:rPr>
          <w:sz w:val="24"/>
          <w:szCs w:val="24"/>
        </w:rPr>
        <w:t xml:space="preserve"> is available </w:t>
      </w:r>
      <w:r w:rsidR="00D37AE0">
        <w:rPr>
          <w:sz w:val="24"/>
          <w:szCs w:val="24"/>
        </w:rPr>
        <w:t xml:space="preserve">on request </w:t>
      </w:r>
      <w:r w:rsidR="000334F4">
        <w:rPr>
          <w:sz w:val="24"/>
          <w:szCs w:val="24"/>
        </w:rPr>
        <w:t>from the principal author</w:t>
      </w:r>
      <w:r w:rsidR="00E442A2">
        <w:rPr>
          <w:sz w:val="24"/>
          <w:szCs w:val="24"/>
        </w:rPr>
        <w:t>.</w:t>
      </w:r>
      <w:r w:rsidR="00612FB0">
        <w:rPr>
          <w:sz w:val="24"/>
          <w:szCs w:val="24"/>
        </w:rPr>
        <w:t xml:space="preserve"> </w:t>
      </w:r>
    </w:p>
    <w:p w14:paraId="657FA0A0" w14:textId="77777777" w:rsidR="00737FC8" w:rsidRPr="00784B90" w:rsidRDefault="00737FC8" w:rsidP="00C03BEE">
      <w:pPr>
        <w:spacing w:line="480" w:lineRule="auto"/>
        <w:rPr>
          <w:sz w:val="24"/>
          <w:szCs w:val="24"/>
        </w:rPr>
      </w:pPr>
    </w:p>
    <w:p w14:paraId="6C41F802" w14:textId="77777777" w:rsidR="009D3B9C" w:rsidRPr="00FD5924" w:rsidRDefault="009D3B9C" w:rsidP="009D3B9C">
      <w:pPr>
        <w:spacing w:line="480" w:lineRule="auto"/>
        <w:rPr>
          <w:b/>
          <w:sz w:val="24"/>
          <w:szCs w:val="24"/>
        </w:rPr>
      </w:pPr>
      <w:r w:rsidRPr="00FD5924">
        <w:rPr>
          <w:b/>
          <w:sz w:val="24"/>
          <w:szCs w:val="24"/>
        </w:rPr>
        <w:t>INSERT TABLE 1 HERE</w:t>
      </w:r>
    </w:p>
    <w:p w14:paraId="39D4556B" w14:textId="77777777" w:rsidR="00737FC8" w:rsidRPr="00784B90" w:rsidRDefault="00737FC8" w:rsidP="009D3B9C">
      <w:pPr>
        <w:spacing w:line="480" w:lineRule="auto"/>
        <w:rPr>
          <w:sz w:val="24"/>
          <w:szCs w:val="24"/>
        </w:rPr>
      </w:pPr>
    </w:p>
    <w:p w14:paraId="21DDCAE8" w14:textId="2D80CC08" w:rsidR="0025651A" w:rsidRPr="00FD5924" w:rsidRDefault="00FD5924" w:rsidP="002E1D5F">
      <w:pPr>
        <w:rPr>
          <w:b/>
          <w:sz w:val="24"/>
        </w:rPr>
      </w:pPr>
      <w:r w:rsidRPr="00FD5924">
        <w:rPr>
          <w:b/>
          <w:sz w:val="24"/>
        </w:rPr>
        <w:t>Analysis</w:t>
      </w:r>
    </w:p>
    <w:p w14:paraId="54BDE25F" w14:textId="12A7AC52" w:rsidR="00780B03" w:rsidRPr="00784B90" w:rsidRDefault="00CF3D30" w:rsidP="00780B03">
      <w:pPr>
        <w:spacing w:line="480" w:lineRule="auto"/>
        <w:rPr>
          <w:sz w:val="24"/>
          <w:szCs w:val="24"/>
        </w:rPr>
      </w:pPr>
      <w:r w:rsidRPr="00784B90">
        <w:rPr>
          <w:sz w:val="24"/>
          <w:szCs w:val="24"/>
        </w:rPr>
        <w:lastRenderedPageBreak/>
        <w:t>There were tw</w:t>
      </w:r>
      <w:r w:rsidR="00A71303" w:rsidRPr="00784B90">
        <w:rPr>
          <w:sz w:val="24"/>
          <w:szCs w:val="24"/>
        </w:rPr>
        <w:t>o main challenges in reviewing this li</w:t>
      </w:r>
      <w:r w:rsidRPr="00784B90">
        <w:rPr>
          <w:sz w:val="24"/>
          <w:szCs w:val="24"/>
        </w:rPr>
        <w:t xml:space="preserve">terature. </w:t>
      </w:r>
      <w:r w:rsidR="00780B03" w:rsidRPr="00784B90">
        <w:rPr>
          <w:sz w:val="24"/>
          <w:szCs w:val="24"/>
        </w:rPr>
        <w:t xml:space="preserve">The first is the </w:t>
      </w:r>
      <w:r w:rsidR="00D53D33">
        <w:rPr>
          <w:sz w:val="24"/>
          <w:szCs w:val="24"/>
        </w:rPr>
        <w:t xml:space="preserve">combination of the </w:t>
      </w:r>
      <w:r w:rsidR="00780B03" w:rsidRPr="00784B90">
        <w:rPr>
          <w:sz w:val="24"/>
          <w:szCs w:val="24"/>
        </w:rPr>
        <w:t xml:space="preserve">range of variables used </w:t>
      </w:r>
      <w:r w:rsidR="0031512C">
        <w:rPr>
          <w:sz w:val="24"/>
          <w:szCs w:val="24"/>
        </w:rPr>
        <w:t xml:space="preserve">to measure </w:t>
      </w:r>
      <w:r w:rsidR="0031512C" w:rsidRPr="00784B90">
        <w:rPr>
          <w:sz w:val="24"/>
          <w:szCs w:val="24"/>
        </w:rPr>
        <w:t xml:space="preserve">quality </w:t>
      </w:r>
      <w:r w:rsidR="00780B03" w:rsidRPr="00784B90">
        <w:rPr>
          <w:sz w:val="24"/>
          <w:szCs w:val="24"/>
        </w:rPr>
        <w:t>across the studies</w:t>
      </w:r>
      <w:r w:rsidR="0031512C">
        <w:rPr>
          <w:sz w:val="24"/>
          <w:szCs w:val="24"/>
        </w:rPr>
        <w:t>.</w:t>
      </w:r>
      <w:r w:rsidR="00D70A9B">
        <w:rPr>
          <w:sz w:val="24"/>
          <w:szCs w:val="24"/>
        </w:rPr>
        <w:t xml:space="preserve"> </w:t>
      </w:r>
      <w:r w:rsidR="00780B03" w:rsidRPr="00784B90">
        <w:rPr>
          <w:sz w:val="24"/>
          <w:szCs w:val="24"/>
        </w:rPr>
        <w:t xml:space="preserve">This challenge </w:t>
      </w:r>
      <w:r w:rsidR="0031512C">
        <w:rPr>
          <w:sz w:val="24"/>
          <w:szCs w:val="24"/>
        </w:rPr>
        <w:t xml:space="preserve">was </w:t>
      </w:r>
      <w:r w:rsidR="00780B03" w:rsidRPr="00784B90">
        <w:rPr>
          <w:sz w:val="24"/>
          <w:szCs w:val="24"/>
        </w:rPr>
        <w:t xml:space="preserve">addressed by organising the findings </w:t>
      </w:r>
      <w:r w:rsidR="004E3A77">
        <w:rPr>
          <w:sz w:val="24"/>
          <w:szCs w:val="24"/>
        </w:rPr>
        <w:t xml:space="preserve">into </w:t>
      </w:r>
      <w:r w:rsidR="00D37AE0">
        <w:rPr>
          <w:sz w:val="24"/>
          <w:szCs w:val="24"/>
        </w:rPr>
        <w:t>three</w:t>
      </w:r>
      <w:r w:rsidR="00D53D33">
        <w:rPr>
          <w:sz w:val="24"/>
          <w:szCs w:val="24"/>
        </w:rPr>
        <w:t xml:space="preserve"> </w:t>
      </w:r>
      <w:r w:rsidR="0031512C">
        <w:rPr>
          <w:sz w:val="24"/>
          <w:szCs w:val="24"/>
        </w:rPr>
        <w:t>groups</w:t>
      </w:r>
      <w:r w:rsidR="003308D0">
        <w:rPr>
          <w:sz w:val="24"/>
          <w:szCs w:val="24"/>
        </w:rPr>
        <w:t xml:space="preserve"> of studies</w:t>
      </w:r>
      <w:r w:rsidR="0031512C">
        <w:rPr>
          <w:sz w:val="24"/>
          <w:szCs w:val="24"/>
        </w:rPr>
        <w:t xml:space="preserve"> based on the indicators </w:t>
      </w:r>
      <w:r w:rsidR="00D37AE0">
        <w:rPr>
          <w:sz w:val="24"/>
          <w:szCs w:val="24"/>
        </w:rPr>
        <w:t>used within the studies reviewed</w:t>
      </w:r>
      <w:r w:rsidR="0031512C">
        <w:rPr>
          <w:sz w:val="24"/>
          <w:szCs w:val="24"/>
        </w:rPr>
        <w:t>;</w:t>
      </w:r>
      <w:r w:rsidR="00780B03" w:rsidRPr="00784B90">
        <w:rPr>
          <w:sz w:val="24"/>
          <w:szCs w:val="24"/>
        </w:rPr>
        <w:t xml:space="preserve"> outcome indicators (such as </w:t>
      </w:r>
      <w:r w:rsidR="003308D0">
        <w:rPr>
          <w:sz w:val="24"/>
          <w:szCs w:val="24"/>
        </w:rPr>
        <w:t xml:space="preserve">mortality, hospital admissions, </w:t>
      </w:r>
      <w:r w:rsidR="00D37AE0">
        <w:rPr>
          <w:sz w:val="24"/>
          <w:szCs w:val="24"/>
        </w:rPr>
        <w:t xml:space="preserve">infections </w:t>
      </w:r>
      <w:r w:rsidR="00780B03" w:rsidRPr="00784B90">
        <w:rPr>
          <w:sz w:val="24"/>
          <w:szCs w:val="24"/>
        </w:rPr>
        <w:t xml:space="preserve">and quality of life), </w:t>
      </w:r>
      <w:r w:rsidR="00D70A9B">
        <w:rPr>
          <w:sz w:val="24"/>
          <w:szCs w:val="24"/>
        </w:rPr>
        <w:t>care</w:t>
      </w:r>
      <w:r w:rsidR="00780B03" w:rsidRPr="00784B90">
        <w:rPr>
          <w:sz w:val="24"/>
          <w:szCs w:val="24"/>
        </w:rPr>
        <w:t xml:space="preserve"> </w:t>
      </w:r>
      <w:r w:rsidR="00D37AE0">
        <w:rPr>
          <w:sz w:val="24"/>
          <w:szCs w:val="24"/>
        </w:rPr>
        <w:t xml:space="preserve">(process) </w:t>
      </w:r>
      <w:r w:rsidR="00780B03" w:rsidRPr="00784B90">
        <w:rPr>
          <w:sz w:val="24"/>
          <w:szCs w:val="24"/>
        </w:rPr>
        <w:t>indicators (such as medication management, restraint use</w:t>
      </w:r>
      <w:r w:rsidR="00D37AE0">
        <w:rPr>
          <w:sz w:val="24"/>
          <w:szCs w:val="24"/>
        </w:rPr>
        <w:t xml:space="preserve"> and medical care</w:t>
      </w:r>
      <w:r w:rsidR="00780B03" w:rsidRPr="00784B90">
        <w:rPr>
          <w:sz w:val="24"/>
          <w:szCs w:val="24"/>
        </w:rPr>
        <w:t xml:space="preserve">), composite indicators (combining outcome and process indicators) and indicators of regulatory compliance </w:t>
      </w:r>
      <w:r w:rsidR="00D37AE0">
        <w:rPr>
          <w:sz w:val="24"/>
          <w:szCs w:val="24"/>
        </w:rPr>
        <w:t>(complaints, deficiencies against standards, citations, sanctions and penalties, and some studies also collected additional care indicators)</w:t>
      </w:r>
      <w:r w:rsidR="00780B03" w:rsidRPr="00784B90">
        <w:rPr>
          <w:sz w:val="24"/>
          <w:szCs w:val="24"/>
        </w:rPr>
        <w:t xml:space="preserve">. </w:t>
      </w:r>
      <w:r w:rsidR="001D74E2">
        <w:rPr>
          <w:sz w:val="24"/>
          <w:szCs w:val="24"/>
        </w:rPr>
        <w:t>Selection of t</w:t>
      </w:r>
      <w:r w:rsidR="004E3A77">
        <w:rPr>
          <w:sz w:val="24"/>
          <w:szCs w:val="24"/>
        </w:rPr>
        <w:t xml:space="preserve">his typology was guided by Castle and Ferguson </w:t>
      </w:r>
      <w:r w:rsidR="004E3A77">
        <w:rPr>
          <w:sz w:val="24"/>
          <w:szCs w:val="24"/>
        </w:rPr>
        <w:fldChar w:fldCharType="begin"/>
      </w:r>
      <w:r w:rsidR="004E3A77">
        <w:rPr>
          <w:sz w:val="24"/>
          <w:szCs w:val="24"/>
        </w:rPr>
        <w:instrText xml:space="preserve"> ADDIN EN.CITE &lt;EndNote&gt;&lt;Cite ExcludeAuth="1"&gt;&lt;Author&gt;Castle&lt;/Author&gt;&lt;Year&gt;2010&lt;/Year&gt;&lt;RecNum&gt;1512&lt;/RecNum&gt;&lt;DisplayText&gt;(2010)&lt;/DisplayText&gt;&lt;record&gt;&lt;rec-number&gt;1512&lt;/rec-number&gt;&lt;foreign-keys&gt;&lt;key app="EN" db-id="0twvfv5s8ftv2eex2x0pvaf92ed2azaap20e" timestamp="1374548972"&gt;1512&lt;/key&gt;&lt;/foreign-keys&gt;&lt;ref-type name="Journal Article"&gt;17&lt;/ref-type&gt;&lt;contributors&gt;&lt;authors&gt;&lt;author&gt;Nicholas G Castle&lt;/author&gt;&lt;author&gt;Jamie C Ferguson&lt;/author&gt;&lt;/authors&gt;&lt;/contributors&gt;&lt;titles&gt;&lt;title&gt;What is nursing home quality and how is it measured?&lt;/title&gt;&lt;secondary-title&gt;The Gerontologist&lt;/secondary-title&gt;&lt;/titles&gt;&lt;periodical&gt;&lt;full-title&gt;The Gerontologist&lt;/full-title&gt;&lt;/periodical&gt;&lt;pages&gt;426–442&lt;/pages&gt;&lt;volume&gt;50&lt;/volume&gt;&lt;number&gt;4&lt;/number&gt;&lt;keywords&gt;&lt;keyword&gt;quality&lt;/keyword&gt;&lt;keyword&gt;quality and profit&lt;/keyword&gt;&lt;keyword&gt;profit and quality&lt;/keyword&gt;&lt;keyword&gt;aged care&lt;/keyword&gt;&lt;keyword&gt;performance indicators&lt;/keyword&gt;&lt;keyword&gt;USA&lt;/keyword&gt;&lt;keyword&gt;Residential aged care&lt;/keyword&gt;&lt;keyword&gt;nursing home&lt;/keyword&gt;&lt;/keywords&gt;&lt;dates&gt;&lt;year&gt;2010&lt;/year&gt;&lt;/dates&gt;&lt;urls&gt;&lt;/urls&gt;&lt;electronic-resource-num&gt;10.1093/geront/gnq052&lt;/electronic-resource-num&gt;&lt;/record&gt;&lt;/Cite&gt;&lt;/EndNote&gt;</w:instrText>
      </w:r>
      <w:r w:rsidR="004E3A77">
        <w:rPr>
          <w:sz w:val="24"/>
          <w:szCs w:val="24"/>
        </w:rPr>
        <w:fldChar w:fldCharType="separate"/>
      </w:r>
      <w:r w:rsidR="004E3A77">
        <w:rPr>
          <w:noProof/>
          <w:sz w:val="24"/>
          <w:szCs w:val="24"/>
        </w:rPr>
        <w:t>(</w:t>
      </w:r>
      <w:hyperlink w:anchor="_ENREF_12" w:tooltip="Castle, 2010 #1512" w:history="1">
        <w:r w:rsidR="00420C65">
          <w:rPr>
            <w:noProof/>
            <w:sz w:val="24"/>
            <w:szCs w:val="24"/>
          </w:rPr>
          <w:t>2010</w:t>
        </w:r>
      </w:hyperlink>
      <w:r w:rsidR="004E3A77">
        <w:rPr>
          <w:noProof/>
          <w:sz w:val="24"/>
          <w:szCs w:val="24"/>
        </w:rPr>
        <w:t>)</w:t>
      </w:r>
      <w:r w:rsidR="004E3A77">
        <w:rPr>
          <w:sz w:val="24"/>
          <w:szCs w:val="24"/>
        </w:rPr>
        <w:fldChar w:fldCharType="end"/>
      </w:r>
      <w:r w:rsidR="004E3A77">
        <w:rPr>
          <w:sz w:val="24"/>
          <w:szCs w:val="24"/>
        </w:rPr>
        <w:t xml:space="preserve"> and </w:t>
      </w:r>
      <w:r w:rsidR="001D74E2">
        <w:rPr>
          <w:sz w:val="24"/>
          <w:szCs w:val="24"/>
        </w:rPr>
        <w:t xml:space="preserve">the limitations with these categories </w:t>
      </w:r>
      <w:r w:rsidR="004E3A77">
        <w:rPr>
          <w:sz w:val="24"/>
          <w:szCs w:val="24"/>
        </w:rPr>
        <w:t xml:space="preserve">reflect the inconsistency </w:t>
      </w:r>
      <w:r w:rsidR="001D74E2">
        <w:rPr>
          <w:sz w:val="24"/>
          <w:szCs w:val="24"/>
        </w:rPr>
        <w:t xml:space="preserve">identified by these authors </w:t>
      </w:r>
      <w:r w:rsidR="004E3A77">
        <w:rPr>
          <w:sz w:val="24"/>
          <w:szCs w:val="24"/>
        </w:rPr>
        <w:t xml:space="preserve">in the </w:t>
      </w:r>
      <w:r w:rsidR="001D74E2">
        <w:rPr>
          <w:sz w:val="24"/>
          <w:szCs w:val="24"/>
        </w:rPr>
        <w:t xml:space="preserve">aged care </w:t>
      </w:r>
      <w:r w:rsidR="004E3A77">
        <w:rPr>
          <w:sz w:val="24"/>
          <w:szCs w:val="24"/>
        </w:rPr>
        <w:t>literature</w:t>
      </w:r>
      <w:r w:rsidR="001D74E2">
        <w:rPr>
          <w:sz w:val="24"/>
          <w:szCs w:val="24"/>
        </w:rPr>
        <w:t>.</w:t>
      </w:r>
    </w:p>
    <w:p w14:paraId="13A24A47" w14:textId="32C215D6" w:rsidR="00324233" w:rsidRPr="00784B90" w:rsidRDefault="001D74E2" w:rsidP="0054465E">
      <w:pPr>
        <w:spacing w:line="480" w:lineRule="auto"/>
        <w:rPr>
          <w:sz w:val="24"/>
          <w:szCs w:val="24"/>
        </w:rPr>
      </w:pPr>
      <w:r>
        <w:rPr>
          <w:sz w:val="24"/>
          <w:szCs w:val="24"/>
        </w:rPr>
        <w:t>T</w:t>
      </w:r>
      <w:r w:rsidR="00324233" w:rsidRPr="00784B90">
        <w:rPr>
          <w:sz w:val="24"/>
          <w:szCs w:val="24"/>
        </w:rPr>
        <w:t xml:space="preserve">he </w:t>
      </w:r>
      <w:r w:rsidR="00780B03" w:rsidRPr="00784B90">
        <w:rPr>
          <w:sz w:val="24"/>
          <w:szCs w:val="24"/>
        </w:rPr>
        <w:t>second challenge</w:t>
      </w:r>
      <w:r w:rsidR="00324233" w:rsidRPr="00784B90">
        <w:rPr>
          <w:sz w:val="24"/>
          <w:szCs w:val="24"/>
        </w:rPr>
        <w:t xml:space="preserve"> </w:t>
      </w:r>
      <w:r w:rsidR="001D5A80">
        <w:rPr>
          <w:sz w:val="24"/>
          <w:szCs w:val="24"/>
        </w:rPr>
        <w:t xml:space="preserve">in reviewing this literature </w:t>
      </w:r>
      <w:r w:rsidR="00324233" w:rsidRPr="00784B90">
        <w:rPr>
          <w:sz w:val="24"/>
          <w:szCs w:val="24"/>
        </w:rPr>
        <w:t xml:space="preserve">lies with the use the </w:t>
      </w:r>
      <w:r>
        <w:rPr>
          <w:sz w:val="24"/>
          <w:szCs w:val="24"/>
        </w:rPr>
        <w:t xml:space="preserve">descriptive </w:t>
      </w:r>
      <w:r w:rsidR="00324233" w:rsidRPr="00784B90">
        <w:rPr>
          <w:sz w:val="24"/>
          <w:szCs w:val="24"/>
        </w:rPr>
        <w:t>terms ‘small’</w:t>
      </w:r>
      <w:r w:rsidR="00D70A9B">
        <w:rPr>
          <w:sz w:val="24"/>
          <w:szCs w:val="24"/>
        </w:rPr>
        <w:t>,</w:t>
      </w:r>
      <w:r w:rsidR="00324233" w:rsidRPr="00784B90">
        <w:rPr>
          <w:sz w:val="24"/>
          <w:szCs w:val="24"/>
        </w:rPr>
        <w:t xml:space="preserve"> ‘smaller, ‘large’ and ‘larger’ </w:t>
      </w:r>
      <w:r>
        <w:rPr>
          <w:sz w:val="24"/>
          <w:szCs w:val="24"/>
        </w:rPr>
        <w:t xml:space="preserve">used by researchers </w:t>
      </w:r>
      <w:r w:rsidR="00324233" w:rsidRPr="00784B90">
        <w:rPr>
          <w:sz w:val="24"/>
          <w:szCs w:val="24"/>
        </w:rPr>
        <w:t xml:space="preserve">to describe </w:t>
      </w:r>
      <w:r w:rsidR="00D70A9B">
        <w:rPr>
          <w:sz w:val="24"/>
          <w:szCs w:val="24"/>
        </w:rPr>
        <w:t>the</w:t>
      </w:r>
      <w:r w:rsidR="00794DEA">
        <w:rPr>
          <w:sz w:val="24"/>
          <w:szCs w:val="24"/>
        </w:rPr>
        <w:t>ir findings.</w:t>
      </w:r>
      <w:r w:rsidR="001D5A80">
        <w:rPr>
          <w:sz w:val="24"/>
          <w:szCs w:val="24"/>
        </w:rPr>
        <w:t xml:space="preserve"> </w:t>
      </w:r>
      <w:r w:rsidR="00794DEA">
        <w:rPr>
          <w:sz w:val="24"/>
          <w:szCs w:val="24"/>
        </w:rPr>
        <w:t>The</w:t>
      </w:r>
      <w:r w:rsidR="000E35E3">
        <w:rPr>
          <w:sz w:val="24"/>
          <w:szCs w:val="24"/>
        </w:rPr>
        <w:t xml:space="preserve"> studies </w:t>
      </w:r>
      <w:r w:rsidR="00794DEA">
        <w:rPr>
          <w:sz w:val="24"/>
          <w:szCs w:val="24"/>
        </w:rPr>
        <w:t>reported</w:t>
      </w:r>
      <w:r w:rsidR="001D5A80">
        <w:rPr>
          <w:sz w:val="24"/>
          <w:szCs w:val="24"/>
        </w:rPr>
        <w:t xml:space="preserve"> </w:t>
      </w:r>
      <w:r w:rsidR="00324233" w:rsidRPr="00784B90">
        <w:rPr>
          <w:sz w:val="24"/>
          <w:szCs w:val="24"/>
        </w:rPr>
        <w:t>the mean number of beds within the</w:t>
      </w:r>
      <w:r w:rsidR="00794DEA">
        <w:rPr>
          <w:sz w:val="24"/>
          <w:szCs w:val="24"/>
        </w:rPr>
        <w:t>ir</w:t>
      </w:r>
      <w:r w:rsidR="00324233" w:rsidRPr="00784B90">
        <w:rPr>
          <w:sz w:val="24"/>
          <w:szCs w:val="24"/>
        </w:rPr>
        <w:t xml:space="preserve"> samples </w:t>
      </w:r>
      <w:r w:rsidR="00794DEA">
        <w:rPr>
          <w:sz w:val="24"/>
          <w:szCs w:val="24"/>
        </w:rPr>
        <w:t xml:space="preserve">but there </w:t>
      </w:r>
      <w:r w:rsidR="00794DEA" w:rsidRPr="00784B90">
        <w:rPr>
          <w:sz w:val="24"/>
          <w:szCs w:val="24"/>
        </w:rPr>
        <w:t xml:space="preserve">is no </w:t>
      </w:r>
      <w:r w:rsidR="00794DEA">
        <w:rPr>
          <w:sz w:val="24"/>
          <w:szCs w:val="24"/>
        </w:rPr>
        <w:t>consistency</w:t>
      </w:r>
      <w:r w:rsidR="00794DEA" w:rsidRPr="00784B90">
        <w:rPr>
          <w:sz w:val="24"/>
          <w:szCs w:val="24"/>
        </w:rPr>
        <w:t xml:space="preserve"> in the number of beds </w:t>
      </w:r>
      <w:r w:rsidR="00794DEA">
        <w:rPr>
          <w:sz w:val="24"/>
          <w:szCs w:val="24"/>
        </w:rPr>
        <w:t>these terms</w:t>
      </w:r>
      <w:r w:rsidR="00794DEA" w:rsidRPr="00784B90">
        <w:rPr>
          <w:sz w:val="24"/>
          <w:szCs w:val="24"/>
        </w:rPr>
        <w:t xml:space="preserve"> define</w:t>
      </w:r>
      <w:r w:rsidR="00794DEA">
        <w:rPr>
          <w:sz w:val="24"/>
          <w:szCs w:val="24"/>
        </w:rPr>
        <w:t>d. Due to the wide range of mean facility size across the studies reviewed,</w:t>
      </w:r>
      <w:r w:rsidR="00324233" w:rsidRPr="00784B90">
        <w:rPr>
          <w:sz w:val="24"/>
          <w:szCs w:val="24"/>
        </w:rPr>
        <w:t xml:space="preserve"> a </w:t>
      </w:r>
      <w:r w:rsidR="000E35E3">
        <w:rPr>
          <w:sz w:val="24"/>
          <w:szCs w:val="24"/>
        </w:rPr>
        <w:t xml:space="preserve">facility that is </w:t>
      </w:r>
      <w:r w:rsidR="00324233" w:rsidRPr="00784B90">
        <w:rPr>
          <w:sz w:val="24"/>
          <w:szCs w:val="24"/>
        </w:rPr>
        <w:t xml:space="preserve">‘larger’ in one study </w:t>
      </w:r>
      <w:r w:rsidR="006858BE">
        <w:rPr>
          <w:sz w:val="24"/>
          <w:szCs w:val="24"/>
        </w:rPr>
        <w:t xml:space="preserve">would fall into the </w:t>
      </w:r>
      <w:r w:rsidR="00324233" w:rsidRPr="00784B90">
        <w:rPr>
          <w:sz w:val="24"/>
          <w:szCs w:val="24"/>
        </w:rPr>
        <w:t xml:space="preserve">‘smaller’ </w:t>
      </w:r>
      <w:r w:rsidR="006858BE">
        <w:rPr>
          <w:sz w:val="24"/>
          <w:szCs w:val="24"/>
        </w:rPr>
        <w:t xml:space="preserve">group </w:t>
      </w:r>
      <w:r w:rsidR="00F22238">
        <w:rPr>
          <w:sz w:val="24"/>
          <w:szCs w:val="24"/>
        </w:rPr>
        <w:t xml:space="preserve">in another </w:t>
      </w:r>
      <w:r w:rsidR="000E35E3">
        <w:rPr>
          <w:sz w:val="24"/>
          <w:szCs w:val="24"/>
        </w:rPr>
        <w:t>study</w:t>
      </w:r>
      <w:r w:rsidR="0054465E">
        <w:rPr>
          <w:sz w:val="24"/>
          <w:szCs w:val="24"/>
        </w:rPr>
        <w:t xml:space="preserve">. </w:t>
      </w:r>
      <w:r w:rsidR="00DD49BE" w:rsidRPr="00784B90">
        <w:rPr>
          <w:sz w:val="24"/>
          <w:szCs w:val="24"/>
        </w:rPr>
        <w:t>Generally</w:t>
      </w:r>
      <w:r w:rsidR="00DD49BE">
        <w:rPr>
          <w:sz w:val="24"/>
          <w:szCs w:val="24"/>
        </w:rPr>
        <w:t>,</w:t>
      </w:r>
      <w:r w:rsidR="00DD49BE" w:rsidRPr="00784B90">
        <w:rPr>
          <w:sz w:val="24"/>
          <w:szCs w:val="24"/>
        </w:rPr>
        <w:t xml:space="preserve"> </w:t>
      </w:r>
      <w:r w:rsidR="006858BE">
        <w:rPr>
          <w:sz w:val="24"/>
          <w:szCs w:val="24"/>
        </w:rPr>
        <w:t>researchers</w:t>
      </w:r>
      <w:r w:rsidR="00324233" w:rsidRPr="00784B90">
        <w:rPr>
          <w:sz w:val="24"/>
          <w:szCs w:val="24"/>
        </w:rPr>
        <w:t xml:space="preserve"> </w:t>
      </w:r>
      <w:r w:rsidR="00F22238">
        <w:rPr>
          <w:sz w:val="24"/>
          <w:szCs w:val="24"/>
        </w:rPr>
        <w:t>do not</w:t>
      </w:r>
      <w:r w:rsidR="00D70A9B">
        <w:rPr>
          <w:sz w:val="24"/>
          <w:szCs w:val="24"/>
        </w:rPr>
        <w:t xml:space="preserve"> </w:t>
      </w:r>
      <w:r w:rsidR="006858BE">
        <w:rPr>
          <w:sz w:val="24"/>
          <w:szCs w:val="24"/>
        </w:rPr>
        <w:t>compare</w:t>
      </w:r>
      <w:r w:rsidR="000E35E3">
        <w:rPr>
          <w:sz w:val="24"/>
          <w:szCs w:val="24"/>
        </w:rPr>
        <w:t xml:space="preserve"> </w:t>
      </w:r>
      <w:r w:rsidR="00D70A9B">
        <w:rPr>
          <w:sz w:val="24"/>
          <w:szCs w:val="24"/>
        </w:rPr>
        <w:t xml:space="preserve">their </w:t>
      </w:r>
      <w:r w:rsidR="006858BE">
        <w:rPr>
          <w:sz w:val="24"/>
          <w:szCs w:val="24"/>
        </w:rPr>
        <w:t>findings in relation to</w:t>
      </w:r>
      <w:r w:rsidR="00D70A9B">
        <w:rPr>
          <w:sz w:val="24"/>
          <w:szCs w:val="24"/>
        </w:rPr>
        <w:t xml:space="preserve"> size to other studies</w:t>
      </w:r>
      <w:r w:rsidR="00324233" w:rsidRPr="00784B90">
        <w:rPr>
          <w:sz w:val="24"/>
          <w:szCs w:val="24"/>
        </w:rPr>
        <w:t xml:space="preserve"> or </w:t>
      </w:r>
      <w:r w:rsidR="006858BE">
        <w:rPr>
          <w:sz w:val="24"/>
          <w:szCs w:val="24"/>
        </w:rPr>
        <w:t xml:space="preserve">compare their sample </w:t>
      </w:r>
      <w:r w:rsidR="00324233" w:rsidRPr="00784B90">
        <w:rPr>
          <w:sz w:val="24"/>
          <w:szCs w:val="24"/>
        </w:rPr>
        <w:t>to whole populations of facilities</w:t>
      </w:r>
      <w:r w:rsidR="00F22238">
        <w:rPr>
          <w:sz w:val="24"/>
          <w:szCs w:val="24"/>
        </w:rPr>
        <w:t xml:space="preserve"> making generalisation of findings in relation to size difficult</w:t>
      </w:r>
      <w:r w:rsidR="0054465E">
        <w:rPr>
          <w:sz w:val="24"/>
          <w:szCs w:val="24"/>
        </w:rPr>
        <w:t>. S</w:t>
      </w:r>
      <w:r w:rsidR="00324233" w:rsidRPr="00784B90">
        <w:rPr>
          <w:sz w:val="24"/>
          <w:szCs w:val="24"/>
        </w:rPr>
        <w:t>ome papers report only negative associations and others only positive associations between factors</w:t>
      </w:r>
      <w:r w:rsidR="006858BE">
        <w:rPr>
          <w:sz w:val="24"/>
          <w:szCs w:val="24"/>
        </w:rPr>
        <w:t>;</w:t>
      </w:r>
      <w:r w:rsidR="00780B03" w:rsidRPr="00784B90">
        <w:rPr>
          <w:sz w:val="24"/>
          <w:szCs w:val="24"/>
        </w:rPr>
        <w:t xml:space="preserve"> for example</w:t>
      </w:r>
      <w:r w:rsidR="00F22238">
        <w:rPr>
          <w:sz w:val="24"/>
          <w:szCs w:val="24"/>
        </w:rPr>
        <w:t>,</w:t>
      </w:r>
      <w:r w:rsidR="00780B03" w:rsidRPr="00784B90">
        <w:rPr>
          <w:sz w:val="24"/>
          <w:szCs w:val="24"/>
        </w:rPr>
        <w:t xml:space="preserve"> ‘larger facilities had poorer results’</w:t>
      </w:r>
      <w:r w:rsidR="00324233" w:rsidRPr="00784B90">
        <w:rPr>
          <w:sz w:val="24"/>
          <w:szCs w:val="24"/>
        </w:rPr>
        <w:t>.</w:t>
      </w:r>
      <w:r w:rsidR="00DD49BE">
        <w:rPr>
          <w:sz w:val="24"/>
          <w:szCs w:val="24"/>
        </w:rPr>
        <w:t xml:space="preserve"> To overcome these challenges </w:t>
      </w:r>
      <w:r w:rsidR="00DD49BE" w:rsidRPr="00DD49BE">
        <w:rPr>
          <w:sz w:val="24"/>
          <w:szCs w:val="24"/>
        </w:rPr>
        <w:t xml:space="preserve">the data </w:t>
      </w:r>
      <w:r w:rsidR="00F22238">
        <w:rPr>
          <w:sz w:val="24"/>
          <w:szCs w:val="24"/>
        </w:rPr>
        <w:t>for articles in tier 4c</w:t>
      </w:r>
      <w:r w:rsidR="00DD49BE">
        <w:rPr>
          <w:sz w:val="24"/>
          <w:szCs w:val="24"/>
        </w:rPr>
        <w:t xml:space="preserve"> </w:t>
      </w:r>
      <w:r w:rsidR="00DD49BE" w:rsidRPr="00DD49BE">
        <w:rPr>
          <w:sz w:val="24"/>
          <w:szCs w:val="24"/>
        </w:rPr>
        <w:t xml:space="preserve">were converted to the number of beds that </w:t>
      </w:r>
      <w:proofErr w:type="gramStart"/>
      <w:r w:rsidR="00DD49BE" w:rsidRPr="00DD49BE">
        <w:rPr>
          <w:sz w:val="24"/>
          <w:szCs w:val="24"/>
        </w:rPr>
        <w:t>were found to be associated with the most favourable results and</w:t>
      </w:r>
      <w:proofErr w:type="gramEnd"/>
      <w:r w:rsidR="00DD49BE" w:rsidRPr="00DD49BE">
        <w:rPr>
          <w:sz w:val="24"/>
          <w:szCs w:val="24"/>
        </w:rPr>
        <w:t xml:space="preserve"> </w:t>
      </w:r>
      <w:r w:rsidR="00794DEA">
        <w:rPr>
          <w:sz w:val="24"/>
          <w:szCs w:val="24"/>
        </w:rPr>
        <w:t xml:space="preserve">presented </w:t>
      </w:r>
      <w:r w:rsidR="00DD49BE" w:rsidRPr="00DD49BE">
        <w:rPr>
          <w:sz w:val="24"/>
          <w:szCs w:val="24"/>
        </w:rPr>
        <w:t>graphically</w:t>
      </w:r>
      <w:r w:rsidR="00794DEA">
        <w:rPr>
          <w:sz w:val="24"/>
          <w:szCs w:val="24"/>
        </w:rPr>
        <w:t xml:space="preserve"> in Figure 1</w:t>
      </w:r>
      <w:r w:rsidR="00DD49BE" w:rsidRPr="00DD49BE">
        <w:rPr>
          <w:sz w:val="24"/>
          <w:szCs w:val="24"/>
        </w:rPr>
        <w:t>.</w:t>
      </w:r>
    </w:p>
    <w:p w14:paraId="06D513DA" w14:textId="77777777" w:rsidR="006858BE" w:rsidRPr="00784B90" w:rsidRDefault="006858BE" w:rsidP="00993F3A">
      <w:pPr>
        <w:spacing w:line="480" w:lineRule="auto"/>
        <w:rPr>
          <w:sz w:val="24"/>
          <w:szCs w:val="24"/>
        </w:rPr>
      </w:pPr>
    </w:p>
    <w:p w14:paraId="37673E07" w14:textId="77777777" w:rsidR="008A7AB1" w:rsidRPr="002E1D5F" w:rsidRDefault="002E1D5F" w:rsidP="00D37AE0">
      <w:pPr>
        <w:pStyle w:val="Heading1"/>
      </w:pPr>
      <w:r w:rsidRPr="002E1D5F">
        <w:t>FINDINGS</w:t>
      </w:r>
    </w:p>
    <w:p w14:paraId="67062F92" w14:textId="246DB4EE" w:rsidR="00F22238" w:rsidRDefault="00F22238" w:rsidP="00F22238">
      <w:pPr>
        <w:spacing w:line="480" w:lineRule="auto"/>
        <w:rPr>
          <w:sz w:val="24"/>
          <w:szCs w:val="24"/>
        </w:rPr>
      </w:pPr>
      <w:r w:rsidRPr="00784B90">
        <w:rPr>
          <w:sz w:val="24"/>
          <w:szCs w:val="24"/>
        </w:rPr>
        <w:t xml:space="preserve">The majority of studies </w:t>
      </w:r>
      <w:r>
        <w:rPr>
          <w:sz w:val="24"/>
          <w:szCs w:val="24"/>
        </w:rPr>
        <w:t xml:space="preserve">identified in tier 4 </w:t>
      </w:r>
      <w:r w:rsidRPr="00784B90">
        <w:rPr>
          <w:sz w:val="24"/>
          <w:szCs w:val="24"/>
        </w:rPr>
        <w:t xml:space="preserve">were cross sectional analysis of secondary data, with one case control study </w:t>
      </w:r>
      <w:r w:rsidRPr="00784B90">
        <w:rPr>
          <w:sz w:val="24"/>
          <w:szCs w:val="24"/>
        </w:rPr>
        <w:fldChar w:fldCharType="begin"/>
      </w:r>
      <w:r w:rsidRPr="00784B90">
        <w:rPr>
          <w:sz w:val="24"/>
          <w:szCs w:val="24"/>
        </w:rPr>
        <w:instrText xml:space="preserve"> ADDIN EN.CITE &lt;EndNote&gt;&lt;Cite&gt;&lt;Author&gt;Li&lt;/Author&gt;&lt;Year&gt;1996&lt;/Year&gt;&lt;RecNum&gt;1330&lt;/RecNum&gt;&lt;DisplayText&gt;(Li, Birkhead, Strogatz, &amp;amp; Coles, 1996)&lt;/DisplayText&gt;&lt;record&gt;&lt;rec-number&gt;1330&lt;/rec-number&gt;&lt;foreign-keys&gt;&lt;key app="EN" db-id="0twvfv5s8ftv2eex2x0pvaf92ed2azaap20e" timestamp="1349754708"&gt;1330&lt;/key&gt;&lt;/foreign-keys&gt;&lt;ref-type name="Journal Article"&gt;17&lt;/ref-type&gt;&lt;contributors&gt;&lt;authors&gt;&lt;author&gt;Li, Jiehui&lt;/author&gt;&lt;author&gt;Birkhead, Guthrie S.&lt;/author&gt;&lt;author&gt;Strogatz, David S.&lt;/author&gt;&lt;author&gt;Coles, F. Bruce&lt;/author&gt;&lt;/authors&gt;&lt;/contributors&gt;&lt;titles&gt;&lt;title&gt;Impact of institution size, staffing patterns, and infection control practices on communicable disease outbreaks in New York State nursing homes&lt;/title&gt;&lt;secondary-title&gt;American Journal of Epidemiology&lt;/secondary-title&gt;&lt;/titles&gt;&lt;periodical&gt;&lt;full-title&gt;American Journal of Epidemiology&lt;/full-title&gt;&lt;/periodical&gt;&lt;pages&gt;1042-1049&lt;/pages&gt;&lt;volume&gt;143&lt;/volume&gt;&lt;number&gt;10&lt;/number&gt;&lt;dates&gt;&lt;year&gt;1996&lt;/year&gt;&lt;pub-dates&gt;&lt;date&gt;May 15, 1996&lt;/date&gt;&lt;/pub-dates&gt;&lt;/dates&gt;&lt;urls&gt;&lt;related-urls&gt;&lt;url&gt;http://aje.oxfordjournals.org/content/143/10/1042.abstract&lt;/url&gt;&lt;/related-urls&gt;&lt;/urls&gt;&lt;/record&gt;&lt;/Cite&gt;&lt;/EndNote&gt;</w:instrText>
      </w:r>
      <w:r w:rsidRPr="00784B90">
        <w:rPr>
          <w:sz w:val="24"/>
          <w:szCs w:val="24"/>
        </w:rPr>
        <w:fldChar w:fldCharType="separate"/>
      </w:r>
      <w:r w:rsidRPr="00784B90">
        <w:rPr>
          <w:noProof/>
          <w:sz w:val="24"/>
          <w:szCs w:val="24"/>
        </w:rPr>
        <w:t>(</w:t>
      </w:r>
      <w:hyperlink w:anchor="_ENREF_29" w:tooltip="Li, 1996 #1330" w:history="1">
        <w:r w:rsidR="00420C65" w:rsidRPr="00784B90">
          <w:rPr>
            <w:noProof/>
            <w:sz w:val="24"/>
            <w:szCs w:val="24"/>
          </w:rPr>
          <w:t>Li, Birkhead, Strogatz, &amp; Coles, 1996</w:t>
        </w:r>
      </w:hyperlink>
      <w:r w:rsidRPr="00784B90">
        <w:rPr>
          <w:noProof/>
          <w:sz w:val="24"/>
          <w:szCs w:val="24"/>
        </w:rPr>
        <w:t>)</w:t>
      </w:r>
      <w:r w:rsidRPr="00784B90">
        <w:rPr>
          <w:sz w:val="24"/>
          <w:szCs w:val="24"/>
        </w:rPr>
        <w:fldChar w:fldCharType="end"/>
      </w:r>
      <w:r w:rsidRPr="00784B90">
        <w:rPr>
          <w:sz w:val="24"/>
          <w:szCs w:val="24"/>
        </w:rPr>
        <w:t xml:space="preserve"> and one retrospective cohort study </w:t>
      </w:r>
      <w:r w:rsidRPr="00784B90">
        <w:rPr>
          <w:sz w:val="24"/>
          <w:szCs w:val="24"/>
        </w:rPr>
        <w:fldChar w:fldCharType="begin"/>
      </w:r>
      <w:r w:rsidRPr="00784B90">
        <w:rPr>
          <w:sz w:val="24"/>
          <w:szCs w:val="24"/>
        </w:rPr>
        <w:instrText xml:space="preserve"> ADDIN EN.CITE &lt;EndNote&gt;&lt;Cite&gt;&lt;Author&gt;McGregor&lt;/Author&gt;&lt;Year&gt;2006&lt;/Year&gt;&lt;RecNum&gt;884&lt;/RecNum&gt;&lt;DisplayText&gt;(McGregor et al., 2006)&lt;/DisplayText&gt;&lt;record&gt;&lt;rec-number&gt;884&lt;/rec-number&gt;&lt;foreign-keys&gt;&lt;key app="EN" db-id="0twvfv5s8ftv2eex2x0pvaf92ed2azaap20e" timestamp="1331510634"&gt;884&lt;/key&gt;&lt;/foreign-keys&gt;&lt;ref-type name="Journal Article"&gt;17&lt;/ref-type&gt;&lt;contributors&gt;&lt;authors&gt;&lt;author&gt;Margaret J McGregor&lt;/author&gt;&lt;author&gt;Robert B Tate&lt;/author&gt;&lt;author&gt;Kimberlyn M. McGrail&lt;/author&gt;&lt;author&gt;Lisa A. Ronald&lt;/author&gt;&lt;author&gt;Anne-Marie Broemeling&lt;/author&gt;&lt;author&gt;Marcy Cohen&lt;/author&gt;&lt;/authors&gt;&lt;/contributors&gt;&lt;titles&gt;&lt;title&gt;Care outcomes in long-term care facilities in British Columbia, Canada does ownership matter?&lt;/title&gt;&lt;secondary-title&gt;Medical Care&lt;/secondary-title&gt;&lt;/titles&gt;&lt;periodical&gt;&lt;full-title&gt;Medical Care&lt;/full-title&gt;&lt;/periodical&gt;&lt;pages&gt;929-935&lt;/pages&gt;&lt;volume&gt;44&lt;/volume&gt;&lt;number&gt;10&lt;/number&gt;&lt;keywords&gt;&lt;keyword&gt;ownership&lt;/keyword&gt;&lt;keyword&gt;Profit and quality&lt;/keyword&gt;&lt;keyword&gt;quality and profit&lt;/keyword&gt;&lt;keyword&gt;Canada&lt;/keyword&gt;&lt;keyword&gt;Long-term care&lt;/keyword&gt;&lt;keyword&gt;nursing home&lt;/keyword&gt;&lt;/keywords&gt;&lt;dates&gt;&lt;year&gt;2006&lt;/year&gt;&lt;pub-dates&gt;&lt;date&gt;October 2006&lt;/date&gt;&lt;/pub-dates&gt;&lt;/dates&gt;&lt;urls&gt;&lt;/urls&gt;&lt;/record&gt;&lt;/Cite&gt;&lt;/EndNote&gt;</w:instrText>
      </w:r>
      <w:r w:rsidRPr="00784B90">
        <w:rPr>
          <w:sz w:val="24"/>
          <w:szCs w:val="24"/>
        </w:rPr>
        <w:fldChar w:fldCharType="separate"/>
      </w:r>
      <w:r w:rsidRPr="00784B90">
        <w:rPr>
          <w:noProof/>
          <w:sz w:val="24"/>
          <w:szCs w:val="24"/>
        </w:rPr>
        <w:t>(</w:t>
      </w:r>
      <w:hyperlink w:anchor="_ENREF_31" w:tooltip="McGregor, 2006 #884" w:history="1">
        <w:r w:rsidR="00420C65" w:rsidRPr="00784B90">
          <w:rPr>
            <w:noProof/>
            <w:sz w:val="24"/>
            <w:szCs w:val="24"/>
          </w:rPr>
          <w:t>McGregor et al., 2006</w:t>
        </w:r>
      </w:hyperlink>
      <w:r w:rsidRPr="00784B90">
        <w:rPr>
          <w:noProof/>
          <w:sz w:val="24"/>
          <w:szCs w:val="24"/>
        </w:rPr>
        <w:t>)</w:t>
      </w:r>
      <w:r w:rsidRPr="00784B90">
        <w:rPr>
          <w:sz w:val="24"/>
          <w:szCs w:val="24"/>
        </w:rPr>
        <w:fldChar w:fldCharType="end"/>
      </w:r>
      <w:r w:rsidRPr="00784B90">
        <w:rPr>
          <w:sz w:val="24"/>
          <w:szCs w:val="24"/>
        </w:rPr>
        <w:t xml:space="preserve">. </w:t>
      </w:r>
      <w:r w:rsidR="00794DEA">
        <w:rPr>
          <w:sz w:val="24"/>
          <w:szCs w:val="24"/>
        </w:rPr>
        <w:t>N</w:t>
      </w:r>
      <w:r>
        <w:rPr>
          <w:sz w:val="24"/>
          <w:szCs w:val="24"/>
        </w:rPr>
        <w:t>o randomised studies</w:t>
      </w:r>
      <w:r w:rsidR="00794DEA">
        <w:rPr>
          <w:sz w:val="24"/>
          <w:szCs w:val="24"/>
        </w:rPr>
        <w:t xml:space="preserve"> were found</w:t>
      </w:r>
      <w:r>
        <w:rPr>
          <w:sz w:val="24"/>
          <w:szCs w:val="24"/>
        </w:rPr>
        <w:t xml:space="preserve">. The studies are summarised in Table 2 in the order they are displayed in Figure 1. A variety of statistical techniques ranging from simple t tests to complex regression analysis </w:t>
      </w:r>
      <w:proofErr w:type="gramStart"/>
      <w:r>
        <w:rPr>
          <w:sz w:val="24"/>
          <w:szCs w:val="24"/>
        </w:rPr>
        <w:t>was</w:t>
      </w:r>
      <w:proofErr w:type="gramEnd"/>
      <w:r>
        <w:rPr>
          <w:sz w:val="24"/>
          <w:szCs w:val="24"/>
        </w:rPr>
        <w:t xml:space="preserve"> used across the studies. Table 2 indicates which studies used statistical controls for potentially compounding variables.</w:t>
      </w:r>
    </w:p>
    <w:p w14:paraId="735BDF09" w14:textId="77777777" w:rsidR="00F22238" w:rsidRDefault="00F22238" w:rsidP="00F22238">
      <w:pPr>
        <w:spacing w:line="480" w:lineRule="auto"/>
        <w:rPr>
          <w:sz w:val="24"/>
          <w:szCs w:val="24"/>
        </w:rPr>
      </w:pPr>
    </w:p>
    <w:p w14:paraId="268844CC" w14:textId="77777777" w:rsidR="00F22238" w:rsidRDefault="00F22238" w:rsidP="00F22238">
      <w:pPr>
        <w:spacing w:line="480" w:lineRule="auto"/>
        <w:rPr>
          <w:b/>
          <w:sz w:val="24"/>
          <w:szCs w:val="24"/>
        </w:rPr>
      </w:pPr>
      <w:r w:rsidRPr="006858BE">
        <w:rPr>
          <w:b/>
          <w:sz w:val="24"/>
          <w:szCs w:val="24"/>
        </w:rPr>
        <w:t>INSERT TABLE 2 HERE</w:t>
      </w:r>
    </w:p>
    <w:p w14:paraId="54C40892" w14:textId="77777777" w:rsidR="00F22238" w:rsidRPr="006858BE" w:rsidRDefault="00F22238" w:rsidP="00F22238">
      <w:pPr>
        <w:spacing w:line="480" w:lineRule="auto"/>
        <w:rPr>
          <w:b/>
          <w:sz w:val="24"/>
          <w:szCs w:val="24"/>
        </w:rPr>
      </w:pPr>
    </w:p>
    <w:p w14:paraId="0EC3765A" w14:textId="77777777" w:rsidR="005F7626" w:rsidRPr="00FD5924" w:rsidRDefault="005F7626" w:rsidP="00F5068C">
      <w:pPr>
        <w:rPr>
          <w:b/>
          <w:sz w:val="24"/>
        </w:rPr>
      </w:pPr>
      <w:r w:rsidRPr="00FD5924">
        <w:rPr>
          <w:b/>
          <w:sz w:val="24"/>
        </w:rPr>
        <w:t>Studies finding a relationship between size and outcomes</w:t>
      </w:r>
      <w:r w:rsidR="00091AAF" w:rsidRPr="00FD5924">
        <w:rPr>
          <w:b/>
          <w:sz w:val="24"/>
        </w:rPr>
        <w:t xml:space="preserve"> </w:t>
      </w:r>
    </w:p>
    <w:p w14:paraId="7BA00C12" w14:textId="6B65F8B9" w:rsidR="00DA2813" w:rsidRDefault="00F22238" w:rsidP="00EC670A">
      <w:pPr>
        <w:spacing w:line="480" w:lineRule="auto"/>
        <w:rPr>
          <w:sz w:val="24"/>
          <w:szCs w:val="24"/>
        </w:rPr>
      </w:pPr>
      <w:r>
        <w:rPr>
          <w:sz w:val="24"/>
          <w:szCs w:val="24"/>
        </w:rPr>
        <w:t>Nine</w:t>
      </w:r>
      <w:r w:rsidR="00826967">
        <w:rPr>
          <w:sz w:val="24"/>
          <w:szCs w:val="24"/>
        </w:rPr>
        <w:t xml:space="preserve"> studies </w:t>
      </w:r>
      <w:r w:rsidR="00FD5924">
        <w:rPr>
          <w:sz w:val="24"/>
          <w:szCs w:val="24"/>
        </w:rPr>
        <w:t xml:space="preserve">reported a statistical result, with six reporting a </w:t>
      </w:r>
      <w:r w:rsidR="00826967">
        <w:rPr>
          <w:sz w:val="24"/>
          <w:szCs w:val="24"/>
        </w:rPr>
        <w:t xml:space="preserve">relationship between </w:t>
      </w:r>
      <w:r>
        <w:rPr>
          <w:sz w:val="24"/>
          <w:szCs w:val="24"/>
        </w:rPr>
        <w:t>size</w:t>
      </w:r>
      <w:r w:rsidR="00826967">
        <w:rPr>
          <w:sz w:val="24"/>
          <w:szCs w:val="24"/>
        </w:rPr>
        <w:t xml:space="preserve"> and outcome indicators. </w:t>
      </w:r>
      <w:r w:rsidR="00DA2813">
        <w:rPr>
          <w:sz w:val="24"/>
          <w:szCs w:val="24"/>
        </w:rPr>
        <w:t xml:space="preserve">In a robust study of all Medicare residents discharged to 13,619 nursing homes in the United States </w:t>
      </w:r>
      <w:r w:rsidR="005B007B" w:rsidRPr="00784B90">
        <w:rPr>
          <w:sz w:val="24"/>
          <w:szCs w:val="24"/>
        </w:rPr>
        <w:t xml:space="preserve">Studies </w:t>
      </w:r>
      <w:r w:rsidR="00DA2813">
        <w:rPr>
          <w:sz w:val="24"/>
          <w:szCs w:val="24"/>
        </w:rPr>
        <w:t xml:space="preserve">over a twelve month period </w:t>
      </w:r>
      <w:proofErr w:type="spellStart"/>
      <w:r w:rsidR="005B007B" w:rsidRPr="00784B90">
        <w:rPr>
          <w:sz w:val="24"/>
          <w:szCs w:val="24"/>
        </w:rPr>
        <w:t>Unroe</w:t>
      </w:r>
      <w:proofErr w:type="spellEnd"/>
      <w:r w:rsidR="005B007B" w:rsidRPr="00784B90">
        <w:rPr>
          <w:sz w:val="24"/>
          <w:szCs w:val="24"/>
        </w:rPr>
        <w:t xml:space="preserve"> and colleagues </w:t>
      </w:r>
      <w:r w:rsidR="005B007B" w:rsidRPr="00784B90">
        <w:rPr>
          <w:sz w:val="24"/>
          <w:szCs w:val="24"/>
        </w:rPr>
        <w:fldChar w:fldCharType="begin"/>
      </w:r>
      <w:r w:rsidR="005B007B" w:rsidRPr="00784B90">
        <w:rPr>
          <w:sz w:val="24"/>
          <w:szCs w:val="24"/>
        </w:rPr>
        <w:instrText xml:space="preserve"> ADDIN EN.CITE &lt;EndNote&gt;&lt;Cite ExcludeAuth="1"&gt;&lt;Author&gt;Unroe&lt;/Author&gt;&lt;Year&gt;2012&lt;/Year&gt;&lt;RecNum&gt;1504&lt;/RecNum&gt;&lt;DisplayText&gt;(2012)&lt;/DisplayText&gt;&lt;record&gt;&lt;rec-number&gt;1504&lt;/rec-number&gt;&lt;foreign-keys&gt;&lt;key app="EN" db-id="0twvfv5s8ftv2eex2x0pvaf92ed2azaap20e" timestamp="1374101750"&gt;1504&lt;/key&gt;&lt;/foreign-keys&gt;&lt;ref-type name="Journal Article"&gt;17&lt;/ref-type&gt;&lt;contributors&gt;&lt;authors&gt;&lt;author&gt;Unroe, K. T&lt;/author&gt;&lt;author&gt;Greiner, M. A&lt;/author&gt;&lt;author&gt;Colón-Emeric, C&lt;/author&gt;&lt;author&gt;Peterson, E. D&lt;/author&gt;&lt;author&gt;Curtis, L. H. &lt;/author&gt;&lt;/authors&gt;&lt;/contributors&gt;&lt;titles&gt;&lt;title&gt;Associations between published quality ratings of skilled nursing facilities and outcomes of Medicare beneficiaries with heart failure&lt;/title&gt;&lt;secondary-title&gt;Journal Of The American Medical Directors Association&lt;/secondary-title&gt;&lt;/titles&gt;&lt;periodical&gt;&lt;full-title&gt;Journal of the American Medical Directors Association&lt;/full-title&gt;&lt;/periodical&gt;&lt;volume&gt;13&lt;/volume&gt;&lt;number&gt;2&lt;/number&gt;&lt;section&gt;188&lt;/section&gt;&lt;keywords&gt;&lt;keyword&gt;Skilled Nursign Facility&lt;/keyword&gt;&lt;keyword&gt;size&lt;/keyword&gt;&lt;keyword&gt;USA&amp;#xD;heart failure&lt;/keyword&gt;&lt;keyword&gt;readmission&lt;/keyword&gt;&lt;keyword&gt;aged care&lt;/keyword&gt;&lt;keyword&gt;residential aged care&lt;/keyword&gt;&lt;/keywords&gt;&lt;dates&gt;&lt;year&gt;2012&lt;/year&gt;&lt;/dates&gt;&lt;urls&gt;&lt;/urls&gt;&lt;electronic-resource-num&gt;10.1016/j.jamda.2011.04.020&lt;/electronic-resource-num&gt;&lt;/record&gt;&lt;/Cite&gt;&lt;/EndNote&gt;</w:instrText>
      </w:r>
      <w:r w:rsidR="005B007B" w:rsidRPr="00784B90">
        <w:rPr>
          <w:sz w:val="24"/>
          <w:szCs w:val="24"/>
        </w:rPr>
        <w:fldChar w:fldCharType="separate"/>
      </w:r>
      <w:r w:rsidR="005B007B" w:rsidRPr="00784B90">
        <w:rPr>
          <w:noProof/>
          <w:sz w:val="24"/>
          <w:szCs w:val="24"/>
        </w:rPr>
        <w:t>(</w:t>
      </w:r>
      <w:hyperlink w:anchor="_ENREF_42" w:tooltip="Unroe, 2012 #1504" w:history="1">
        <w:r w:rsidR="00420C65" w:rsidRPr="00784B90">
          <w:rPr>
            <w:noProof/>
            <w:sz w:val="24"/>
            <w:szCs w:val="24"/>
          </w:rPr>
          <w:t>2012</w:t>
        </w:r>
      </w:hyperlink>
      <w:r w:rsidR="005B007B" w:rsidRPr="00784B90">
        <w:rPr>
          <w:noProof/>
          <w:sz w:val="24"/>
          <w:szCs w:val="24"/>
        </w:rPr>
        <w:t>)</w:t>
      </w:r>
      <w:r w:rsidR="005B007B" w:rsidRPr="00784B90">
        <w:rPr>
          <w:sz w:val="24"/>
          <w:szCs w:val="24"/>
        </w:rPr>
        <w:fldChar w:fldCharType="end"/>
      </w:r>
      <w:r w:rsidR="005B007B" w:rsidRPr="00784B90">
        <w:rPr>
          <w:sz w:val="24"/>
          <w:szCs w:val="24"/>
        </w:rPr>
        <w:t xml:space="preserve">, after controlling for other facility characteristics, found that residents in </w:t>
      </w:r>
      <w:r w:rsidR="00FF6EBE">
        <w:rPr>
          <w:sz w:val="24"/>
          <w:szCs w:val="24"/>
        </w:rPr>
        <w:t>larger facilities (&gt;</w:t>
      </w:r>
      <w:r w:rsidR="005B007B" w:rsidRPr="00784B90">
        <w:rPr>
          <w:sz w:val="24"/>
          <w:szCs w:val="24"/>
        </w:rPr>
        <w:t>133 beds</w:t>
      </w:r>
      <w:r w:rsidR="00FF6EBE">
        <w:rPr>
          <w:sz w:val="24"/>
          <w:szCs w:val="24"/>
        </w:rPr>
        <w:t>)</w:t>
      </w:r>
      <w:r w:rsidR="005B007B" w:rsidRPr="00784B90">
        <w:rPr>
          <w:sz w:val="24"/>
          <w:szCs w:val="24"/>
        </w:rPr>
        <w:t xml:space="preserve"> had a 7% higher risk of hospital readmission for heart failure and </w:t>
      </w:r>
      <w:r w:rsidR="00DA2813">
        <w:rPr>
          <w:sz w:val="24"/>
          <w:szCs w:val="24"/>
        </w:rPr>
        <w:t>a 7%</w:t>
      </w:r>
      <w:r w:rsidR="005B007B" w:rsidRPr="00784B90">
        <w:rPr>
          <w:sz w:val="24"/>
          <w:szCs w:val="24"/>
        </w:rPr>
        <w:t xml:space="preserve"> higher risk for mortality. </w:t>
      </w:r>
      <w:r w:rsidR="00DA2813">
        <w:rPr>
          <w:sz w:val="24"/>
          <w:szCs w:val="24"/>
        </w:rPr>
        <w:t xml:space="preserve">Similarly, </w:t>
      </w:r>
      <w:r w:rsidR="00EC670A" w:rsidRPr="00784B90">
        <w:rPr>
          <w:sz w:val="24"/>
          <w:szCs w:val="24"/>
        </w:rPr>
        <w:t xml:space="preserve">Li and colleagues (1996), </w:t>
      </w:r>
      <w:r w:rsidR="00DA2813">
        <w:rPr>
          <w:sz w:val="24"/>
          <w:szCs w:val="24"/>
        </w:rPr>
        <w:t xml:space="preserve">using logic regression analysis in a study of </w:t>
      </w:r>
      <w:r w:rsidR="00EC670A" w:rsidRPr="00784B90">
        <w:rPr>
          <w:sz w:val="24"/>
          <w:szCs w:val="24"/>
        </w:rPr>
        <w:t xml:space="preserve">infection rates, found that larger facilities </w:t>
      </w:r>
      <w:r w:rsidR="00F97DFF">
        <w:rPr>
          <w:sz w:val="24"/>
          <w:szCs w:val="24"/>
        </w:rPr>
        <w:t xml:space="preserve">(&gt;149 beds) </w:t>
      </w:r>
      <w:r w:rsidR="00FF6EBE">
        <w:rPr>
          <w:sz w:val="24"/>
          <w:szCs w:val="24"/>
        </w:rPr>
        <w:t>(</w:t>
      </w:r>
      <w:r w:rsidR="00EC670A" w:rsidRPr="00784B90">
        <w:rPr>
          <w:sz w:val="24"/>
          <w:szCs w:val="24"/>
        </w:rPr>
        <w:t>were significantly associated with more infections</w:t>
      </w:r>
      <w:r w:rsidR="005B007B" w:rsidRPr="00784B90">
        <w:rPr>
          <w:sz w:val="24"/>
          <w:szCs w:val="24"/>
        </w:rPr>
        <w:t xml:space="preserve">, whereas other </w:t>
      </w:r>
      <w:r w:rsidR="007613D2">
        <w:rPr>
          <w:sz w:val="24"/>
          <w:szCs w:val="24"/>
        </w:rPr>
        <w:t xml:space="preserve">structural </w:t>
      </w:r>
      <w:r w:rsidR="005B007B" w:rsidRPr="00784B90">
        <w:rPr>
          <w:sz w:val="24"/>
          <w:szCs w:val="24"/>
        </w:rPr>
        <w:t>factors had weaker associations</w:t>
      </w:r>
      <w:r w:rsidR="00EC670A" w:rsidRPr="00784B90">
        <w:rPr>
          <w:sz w:val="24"/>
          <w:szCs w:val="24"/>
        </w:rPr>
        <w:t xml:space="preserve">. McGregor and colleagues (2006) reported a statistically significant association between </w:t>
      </w:r>
      <w:r w:rsidR="00EC670A" w:rsidRPr="00784B90">
        <w:rPr>
          <w:sz w:val="24"/>
          <w:szCs w:val="24"/>
        </w:rPr>
        <w:lastRenderedPageBreak/>
        <w:t>larger facilities (</w:t>
      </w:r>
      <w:r w:rsidR="00F97DFF">
        <w:rPr>
          <w:sz w:val="24"/>
          <w:szCs w:val="24"/>
        </w:rPr>
        <w:t>&gt;</w:t>
      </w:r>
      <w:r w:rsidR="00EC670A" w:rsidRPr="00784B90">
        <w:rPr>
          <w:sz w:val="24"/>
          <w:szCs w:val="24"/>
        </w:rPr>
        <w:t xml:space="preserve"> 60 beds</w:t>
      </w:r>
      <w:r w:rsidR="00F97DFF">
        <w:rPr>
          <w:sz w:val="24"/>
          <w:szCs w:val="24"/>
        </w:rPr>
        <w:t>)</w:t>
      </w:r>
      <w:r w:rsidR="00EC670A" w:rsidRPr="00784B90">
        <w:rPr>
          <w:sz w:val="24"/>
          <w:szCs w:val="24"/>
        </w:rPr>
        <w:t xml:space="preserve">, </w:t>
      </w:r>
      <w:r w:rsidR="00A46EDA">
        <w:rPr>
          <w:sz w:val="24"/>
          <w:szCs w:val="24"/>
        </w:rPr>
        <w:t xml:space="preserve">higher rates of </w:t>
      </w:r>
      <w:r w:rsidR="00EC670A" w:rsidRPr="00784B90">
        <w:rPr>
          <w:sz w:val="24"/>
          <w:szCs w:val="24"/>
        </w:rPr>
        <w:t>hospitalisations and mortality in a Canadian study.</w:t>
      </w:r>
    </w:p>
    <w:p w14:paraId="45FC0347" w14:textId="014203CB" w:rsidR="00EC670A" w:rsidRPr="00784B90" w:rsidRDefault="006858BE" w:rsidP="00EC670A">
      <w:pPr>
        <w:spacing w:line="480" w:lineRule="auto"/>
        <w:rPr>
          <w:sz w:val="24"/>
          <w:szCs w:val="24"/>
        </w:rPr>
      </w:pPr>
      <w:r>
        <w:rPr>
          <w:sz w:val="24"/>
          <w:szCs w:val="24"/>
        </w:rPr>
        <w:t xml:space="preserve">Weaker studies had similar results. </w:t>
      </w:r>
      <w:proofErr w:type="spellStart"/>
      <w:r w:rsidR="00DA2813" w:rsidRPr="00784B90">
        <w:rPr>
          <w:sz w:val="24"/>
          <w:szCs w:val="24"/>
        </w:rPr>
        <w:t>Rantz</w:t>
      </w:r>
      <w:proofErr w:type="spellEnd"/>
      <w:r w:rsidR="00DA2813" w:rsidRPr="00784B90">
        <w:rPr>
          <w:sz w:val="24"/>
          <w:szCs w:val="24"/>
        </w:rPr>
        <w:t xml:space="preserve"> and colleagues (2004, p. 24), using</w:t>
      </w:r>
      <w:r w:rsidR="00DA2813">
        <w:rPr>
          <w:sz w:val="24"/>
          <w:szCs w:val="24"/>
        </w:rPr>
        <w:t xml:space="preserve"> simple statistical analysis</w:t>
      </w:r>
      <w:r w:rsidR="00DA2813" w:rsidRPr="00784B90">
        <w:rPr>
          <w:sz w:val="24"/>
          <w:szCs w:val="24"/>
        </w:rPr>
        <w:t xml:space="preserve"> </w:t>
      </w:r>
      <w:r w:rsidR="002A6BF0">
        <w:rPr>
          <w:sz w:val="24"/>
          <w:szCs w:val="24"/>
        </w:rPr>
        <w:t xml:space="preserve">and </w:t>
      </w:r>
      <w:r w:rsidR="00DA2813" w:rsidRPr="00784B90">
        <w:rPr>
          <w:sz w:val="24"/>
          <w:szCs w:val="24"/>
        </w:rPr>
        <w:t xml:space="preserve">a composite of </w:t>
      </w:r>
      <w:r w:rsidR="00DA2813">
        <w:rPr>
          <w:sz w:val="24"/>
          <w:szCs w:val="24"/>
        </w:rPr>
        <w:t xml:space="preserve">outcome </w:t>
      </w:r>
      <w:r w:rsidR="00DA2813" w:rsidRPr="00784B90">
        <w:rPr>
          <w:sz w:val="24"/>
          <w:szCs w:val="24"/>
        </w:rPr>
        <w:t xml:space="preserve">indicators reported that size was the only statistically significant variable between a range of demographic and structural variables. They </w:t>
      </w:r>
      <w:r w:rsidR="002A6BF0">
        <w:rPr>
          <w:sz w:val="24"/>
          <w:szCs w:val="24"/>
        </w:rPr>
        <w:t>commented</w:t>
      </w:r>
      <w:r w:rsidR="00DA2813" w:rsidRPr="00784B90">
        <w:rPr>
          <w:sz w:val="24"/>
          <w:szCs w:val="24"/>
        </w:rPr>
        <w:t xml:space="preserve"> that smaller size </w:t>
      </w:r>
      <w:r w:rsidR="00F97DFF">
        <w:rPr>
          <w:sz w:val="24"/>
          <w:szCs w:val="24"/>
        </w:rPr>
        <w:t xml:space="preserve">(&lt;67 beds) </w:t>
      </w:r>
      <w:proofErr w:type="gramStart"/>
      <w:r w:rsidR="00DA2813" w:rsidRPr="00784B90">
        <w:rPr>
          <w:sz w:val="24"/>
          <w:szCs w:val="24"/>
        </w:rPr>
        <w:t>may</w:t>
      </w:r>
      <w:proofErr w:type="gramEnd"/>
      <w:r w:rsidR="00DA2813" w:rsidRPr="00784B90">
        <w:rPr>
          <w:sz w:val="24"/>
          <w:szCs w:val="24"/>
        </w:rPr>
        <w:t xml:space="preserve"> </w:t>
      </w:r>
      <w:r w:rsidR="00DA2813">
        <w:rPr>
          <w:sz w:val="24"/>
          <w:szCs w:val="24"/>
        </w:rPr>
        <w:t xml:space="preserve">enable </w:t>
      </w:r>
      <w:r w:rsidR="00DA2813" w:rsidRPr="00784B90">
        <w:rPr>
          <w:sz w:val="24"/>
          <w:szCs w:val="24"/>
        </w:rPr>
        <w:t xml:space="preserve">more consistent staff assignment, team work and team processes. An Australian study (Pearson et al., 1992), </w:t>
      </w:r>
      <w:r>
        <w:rPr>
          <w:sz w:val="24"/>
          <w:szCs w:val="24"/>
        </w:rPr>
        <w:t>(employing</w:t>
      </w:r>
      <w:r w:rsidRPr="00784B90">
        <w:rPr>
          <w:sz w:val="24"/>
          <w:szCs w:val="24"/>
        </w:rPr>
        <w:t xml:space="preserve"> regression analysis but with few details on the statistical controls used</w:t>
      </w:r>
      <w:r>
        <w:rPr>
          <w:sz w:val="24"/>
          <w:szCs w:val="24"/>
        </w:rPr>
        <w:t>)</w:t>
      </w:r>
      <w:r w:rsidRPr="00784B90">
        <w:rPr>
          <w:sz w:val="24"/>
          <w:szCs w:val="24"/>
        </w:rPr>
        <w:t xml:space="preserve"> </w:t>
      </w:r>
      <w:r w:rsidR="00DA2813" w:rsidRPr="00784B90">
        <w:rPr>
          <w:sz w:val="24"/>
          <w:szCs w:val="24"/>
        </w:rPr>
        <w:t>also using a variety of resident outcome measures including privacy and dignity, fre</w:t>
      </w:r>
      <w:r w:rsidR="00F5068C">
        <w:rPr>
          <w:sz w:val="24"/>
          <w:szCs w:val="24"/>
        </w:rPr>
        <w:t>edom of choice and independence</w:t>
      </w:r>
      <w:r w:rsidR="00DA2813" w:rsidRPr="00784B90">
        <w:rPr>
          <w:sz w:val="24"/>
          <w:szCs w:val="24"/>
        </w:rPr>
        <w:t xml:space="preserve"> </w:t>
      </w:r>
      <w:r w:rsidR="00F5068C">
        <w:rPr>
          <w:sz w:val="24"/>
          <w:szCs w:val="24"/>
        </w:rPr>
        <w:t xml:space="preserve">and </w:t>
      </w:r>
      <w:r w:rsidR="00DA2813" w:rsidRPr="00784B90">
        <w:rPr>
          <w:sz w:val="24"/>
          <w:szCs w:val="24"/>
        </w:rPr>
        <w:t xml:space="preserve">reported more favourable results in facilities with between 40 and 60 beds. </w:t>
      </w:r>
      <w:r w:rsidR="002A6BF0">
        <w:rPr>
          <w:sz w:val="24"/>
          <w:szCs w:val="24"/>
        </w:rPr>
        <w:t xml:space="preserve">The only article </w:t>
      </w:r>
      <w:r w:rsidR="00E104D6">
        <w:rPr>
          <w:sz w:val="24"/>
          <w:szCs w:val="24"/>
        </w:rPr>
        <w:t>examining outcomes that</w:t>
      </w:r>
      <w:r w:rsidR="002A6BF0">
        <w:rPr>
          <w:sz w:val="24"/>
          <w:szCs w:val="24"/>
        </w:rPr>
        <w:t xml:space="preserve"> found in favour of large facilities was </w:t>
      </w:r>
      <w:r w:rsidR="00DA2813" w:rsidRPr="00784B90">
        <w:rPr>
          <w:sz w:val="24"/>
          <w:szCs w:val="24"/>
        </w:rPr>
        <w:t>a cross sectional study of 65</w:t>
      </w:r>
      <w:r w:rsidR="00E104D6">
        <w:rPr>
          <w:sz w:val="24"/>
          <w:szCs w:val="24"/>
        </w:rPr>
        <w:t xml:space="preserve"> large</w:t>
      </w:r>
      <w:r w:rsidR="00DA2813" w:rsidRPr="00784B90">
        <w:rPr>
          <w:sz w:val="24"/>
          <w:szCs w:val="24"/>
        </w:rPr>
        <w:t xml:space="preserve"> nursing homes in the Netherlands</w:t>
      </w:r>
      <w:r w:rsidR="002A6BF0">
        <w:rPr>
          <w:sz w:val="24"/>
          <w:szCs w:val="24"/>
        </w:rPr>
        <w:t>. A</w:t>
      </w:r>
      <w:r w:rsidR="00DA2813" w:rsidRPr="00784B90">
        <w:rPr>
          <w:sz w:val="24"/>
          <w:szCs w:val="24"/>
        </w:rPr>
        <w:t xml:space="preserve">fter allowing for the effects of resident characteristics and governance practices the researchers found a small </w:t>
      </w:r>
      <w:r w:rsidR="00E104D6">
        <w:rPr>
          <w:sz w:val="24"/>
          <w:szCs w:val="24"/>
        </w:rPr>
        <w:t xml:space="preserve">statistically significant </w:t>
      </w:r>
      <w:r w:rsidR="00DA2813" w:rsidRPr="00784B90">
        <w:rPr>
          <w:sz w:val="24"/>
          <w:szCs w:val="24"/>
        </w:rPr>
        <w:t>association between facilities with more than 1</w:t>
      </w:r>
      <w:r w:rsidR="00E104D6">
        <w:rPr>
          <w:sz w:val="24"/>
          <w:szCs w:val="24"/>
        </w:rPr>
        <w:t>93</w:t>
      </w:r>
      <w:r w:rsidR="00DA2813" w:rsidRPr="00784B90">
        <w:rPr>
          <w:sz w:val="24"/>
          <w:szCs w:val="24"/>
        </w:rPr>
        <w:t xml:space="preserve"> beds and </w:t>
      </w:r>
      <w:r w:rsidR="00E104D6">
        <w:rPr>
          <w:sz w:val="24"/>
          <w:szCs w:val="24"/>
        </w:rPr>
        <w:t>fewer</w:t>
      </w:r>
      <w:r w:rsidR="00DA2813" w:rsidRPr="00784B90">
        <w:rPr>
          <w:sz w:val="24"/>
          <w:szCs w:val="24"/>
        </w:rPr>
        <w:t xml:space="preserve"> bed ulcers </w:t>
      </w:r>
      <w:r w:rsidR="002A6BF0">
        <w:rPr>
          <w:sz w:val="24"/>
          <w:szCs w:val="24"/>
        </w:rPr>
        <w:fldChar w:fldCharType="begin"/>
      </w:r>
      <w:r w:rsidR="002A6BF0">
        <w:rPr>
          <w:sz w:val="24"/>
          <w:szCs w:val="24"/>
        </w:rPr>
        <w:instrText xml:space="preserve"> ADDIN EN.CITE &lt;EndNote&gt;&lt;Cite&gt;&lt;Author&gt;Wagner&lt;/Author&gt;&lt;Year&gt;2006&lt;/Year&gt;&lt;RecNum&gt;984&lt;/RecNum&gt;&lt;DisplayText&gt;(Wagner et al., 2006)&lt;/DisplayText&gt;&lt;record&gt;&lt;rec-number&gt;984&lt;/rec-number&gt;&lt;foreign-keys&gt;&lt;key app="EN" db-id="0twvfv5s8ftv2eex2x0pvaf92ed2azaap20e" timestamp="1333346215"&gt;984&lt;/key&gt;&lt;/foreign-keys&gt;&lt;ref-type name="Journal Article"&gt;17&lt;/ref-type&gt;&lt;contributors&gt;&lt;authors&gt;&lt;author&gt;Wagner, Cordula&lt;/author&gt;&lt;author&gt;Klein Ikkink, Karen&lt;/author&gt;&lt;author&gt;van der Wal, Gerrit&lt;/author&gt;&lt;author&gt;Spreeuwenberg, Peter&lt;/author&gt;&lt;author&gt;de Bakker, Dinny Herman&lt;/author&gt;&lt;author&gt;Groenewegen, Peter Paulus&lt;/author&gt;&lt;/authors&gt;&lt;/contributors&gt;&lt;titles&gt;&lt;title&gt;Quality management systems and clinical outcomes in Dutch nursing homes&lt;/title&gt;&lt;secondary-title&gt;Health Policy&lt;/secondary-title&gt;&lt;/titles&gt;&lt;periodical&gt;&lt;full-title&gt;Health Policy&lt;/full-title&gt;&lt;/periodical&gt;&lt;pages&gt;230-240&lt;/pages&gt;&lt;volume&gt;75&lt;/volume&gt;&lt;number&gt;2&lt;/number&gt;&lt;keywords&gt;&lt;keyword&gt;Quality management systems&lt;/keyword&gt;&lt;keyword&gt;Effectiveness&lt;/keyword&gt;&lt;keyword&gt;Clinical outcomes&lt;/keyword&gt;&lt;keyword&gt;Nursing homes&lt;/keyword&gt;&lt;keyword&gt;profit and quality&lt;/keyword&gt;&lt;keyword&gt;quality and profit&lt;/keyword&gt;&lt;keyword&gt;ownership&lt;/keyword&gt;&lt;keyword&gt;size of facilities&lt;/keyword&gt;&lt;keyword&gt;Nederland&lt;/keyword&gt;&lt;/keywords&gt;&lt;dates&gt;&lt;year&gt;2006&lt;/year&gt;&lt;/dates&gt;&lt;isbn&gt;0168-8510&lt;/isbn&gt;&lt;urls&gt;&lt;related-urls&gt;&lt;url&gt;http://www.sciencedirect.com/science/article/pii/S0168851005000722&lt;/url&gt;&lt;/related-urls&gt;&lt;/urls&gt;&lt;electronic-resource-num&gt;10.1016/j.healthpol.2005.03.010&lt;/electronic-resource-num&gt;&lt;/record&gt;&lt;/Cite&gt;&lt;/EndNote&gt;</w:instrText>
      </w:r>
      <w:r w:rsidR="002A6BF0">
        <w:rPr>
          <w:sz w:val="24"/>
          <w:szCs w:val="24"/>
        </w:rPr>
        <w:fldChar w:fldCharType="separate"/>
      </w:r>
      <w:r w:rsidR="002A6BF0">
        <w:rPr>
          <w:noProof/>
          <w:sz w:val="24"/>
          <w:szCs w:val="24"/>
        </w:rPr>
        <w:t>(</w:t>
      </w:r>
      <w:hyperlink w:anchor="_ENREF_44" w:tooltip="Wagner, 2006 #984" w:history="1">
        <w:r w:rsidR="00420C65">
          <w:rPr>
            <w:noProof/>
            <w:sz w:val="24"/>
            <w:szCs w:val="24"/>
          </w:rPr>
          <w:t>Wagner et al., 2006</w:t>
        </w:r>
      </w:hyperlink>
      <w:r w:rsidR="002A6BF0">
        <w:rPr>
          <w:noProof/>
          <w:sz w:val="24"/>
          <w:szCs w:val="24"/>
        </w:rPr>
        <w:t>)</w:t>
      </w:r>
      <w:r w:rsidR="002A6BF0">
        <w:rPr>
          <w:sz w:val="24"/>
          <w:szCs w:val="24"/>
        </w:rPr>
        <w:fldChar w:fldCharType="end"/>
      </w:r>
      <w:r w:rsidR="00E104D6">
        <w:rPr>
          <w:sz w:val="24"/>
          <w:szCs w:val="24"/>
        </w:rPr>
        <w:t xml:space="preserve">, although the associations with other outcome indicators </w:t>
      </w:r>
      <w:r w:rsidR="00826967">
        <w:rPr>
          <w:sz w:val="24"/>
          <w:szCs w:val="24"/>
        </w:rPr>
        <w:t xml:space="preserve">(incontinence, restraint and behaviour) </w:t>
      </w:r>
      <w:r w:rsidR="00E104D6">
        <w:rPr>
          <w:sz w:val="24"/>
          <w:szCs w:val="24"/>
        </w:rPr>
        <w:t xml:space="preserve">were not significant. </w:t>
      </w:r>
    </w:p>
    <w:p w14:paraId="701694A1" w14:textId="77777777" w:rsidR="00B72D4D" w:rsidRPr="00F5068C" w:rsidRDefault="00892EB3" w:rsidP="00F5068C">
      <w:pPr>
        <w:rPr>
          <w:b/>
        </w:rPr>
      </w:pPr>
      <w:r w:rsidRPr="00F5068C">
        <w:rPr>
          <w:b/>
        </w:rPr>
        <w:t>Studies finding a</w:t>
      </w:r>
      <w:r w:rsidR="00B72D4D" w:rsidRPr="00F5068C">
        <w:rPr>
          <w:b/>
        </w:rPr>
        <w:t xml:space="preserve"> relationship between size and </w:t>
      </w:r>
      <w:r w:rsidR="002A56D7" w:rsidRPr="00F5068C">
        <w:rPr>
          <w:b/>
        </w:rPr>
        <w:t xml:space="preserve">the </w:t>
      </w:r>
      <w:r w:rsidR="009C4A5C" w:rsidRPr="00F5068C">
        <w:rPr>
          <w:b/>
        </w:rPr>
        <w:t>quality</w:t>
      </w:r>
      <w:r w:rsidR="00B72D4D" w:rsidRPr="00F5068C">
        <w:rPr>
          <w:b/>
        </w:rPr>
        <w:t xml:space="preserve"> of care</w:t>
      </w:r>
    </w:p>
    <w:p w14:paraId="460A08D9" w14:textId="5B6B2159" w:rsidR="007613D2" w:rsidRDefault="007613D2" w:rsidP="000835E9">
      <w:pPr>
        <w:spacing w:line="480" w:lineRule="auto"/>
        <w:rPr>
          <w:sz w:val="24"/>
          <w:szCs w:val="24"/>
        </w:rPr>
      </w:pPr>
      <w:r>
        <w:rPr>
          <w:sz w:val="24"/>
          <w:szCs w:val="24"/>
        </w:rPr>
        <w:t>Eight studies were identified that</w:t>
      </w:r>
      <w:r w:rsidR="00C036FB">
        <w:rPr>
          <w:sz w:val="24"/>
          <w:szCs w:val="24"/>
        </w:rPr>
        <w:t xml:space="preserve"> examined quality of care indicators, or composite indicators </w:t>
      </w:r>
      <w:r>
        <w:rPr>
          <w:sz w:val="24"/>
          <w:szCs w:val="24"/>
        </w:rPr>
        <w:t xml:space="preserve">that combined </w:t>
      </w:r>
      <w:r w:rsidR="00826967">
        <w:rPr>
          <w:sz w:val="24"/>
          <w:szCs w:val="24"/>
        </w:rPr>
        <w:t xml:space="preserve">both </w:t>
      </w:r>
      <w:r w:rsidR="00C036FB">
        <w:rPr>
          <w:sz w:val="24"/>
          <w:szCs w:val="24"/>
        </w:rPr>
        <w:t xml:space="preserve">outcome and </w:t>
      </w:r>
      <w:r w:rsidR="00826967">
        <w:rPr>
          <w:sz w:val="24"/>
          <w:szCs w:val="24"/>
        </w:rPr>
        <w:t>care indicators</w:t>
      </w:r>
      <w:r w:rsidR="00C036FB">
        <w:rPr>
          <w:sz w:val="24"/>
          <w:szCs w:val="24"/>
        </w:rPr>
        <w:t xml:space="preserve">. </w:t>
      </w:r>
      <w:r>
        <w:rPr>
          <w:sz w:val="24"/>
          <w:szCs w:val="24"/>
        </w:rPr>
        <w:t xml:space="preserve">Of these </w:t>
      </w:r>
      <w:r w:rsidR="001A592D">
        <w:rPr>
          <w:sz w:val="24"/>
          <w:szCs w:val="24"/>
        </w:rPr>
        <w:t>four</w:t>
      </w:r>
      <w:r w:rsidR="007B1887">
        <w:rPr>
          <w:sz w:val="24"/>
          <w:szCs w:val="24"/>
        </w:rPr>
        <w:t xml:space="preserve"> found more favourable </w:t>
      </w:r>
      <w:r w:rsidR="00C036FB">
        <w:rPr>
          <w:sz w:val="24"/>
          <w:szCs w:val="24"/>
        </w:rPr>
        <w:t>results</w:t>
      </w:r>
      <w:r w:rsidR="007B1887">
        <w:rPr>
          <w:sz w:val="24"/>
          <w:szCs w:val="24"/>
        </w:rPr>
        <w:t xml:space="preserve"> </w:t>
      </w:r>
      <w:r w:rsidR="00300B0A">
        <w:rPr>
          <w:sz w:val="24"/>
          <w:szCs w:val="24"/>
        </w:rPr>
        <w:t xml:space="preserve">in relation to </w:t>
      </w:r>
      <w:r w:rsidR="007B1887">
        <w:rPr>
          <w:sz w:val="24"/>
          <w:szCs w:val="24"/>
        </w:rPr>
        <w:t>smaller facilities</w:t>
      </w:r>
      <w:r>
        <w:rPr>
          <w:sz w:val="24"/>
          <w:szCs w:val="24"/>
        </w:rPr>
        <w:t xml:space="preserve">, </w:t>
      </w:r>
      <w:r w:rsidR="001A592D">
        <w:rPr>
          <w:sz w:val="24"/>
          <w:szCs w:val="24"/>
        </w:rPr>
        <w:t>three</w:t>
      </w:r>
      <w:r>
        <w:rPr>
          <w:sz w:val="24"/>
          <w:szCs w:val="24"/>
        </w:rPr>
        <w:t xml:space="preserve"> in larger facilities and one found no association</w:t>
      </w:r>
      <w:r w:rsidR="007B1887">
        <w:rPr>
          <w:sz w:val="24"/>
          <w:szCs w:val="24"/>
        </w:rPr>
        <w:t xml:space="preserve">. </w:t>
      </w:r>
    </w:p>
    <w:p w14:paraId="2D50DC86" w14:textId="578A2156" w:rsidR="000835E9" w:rsidRPr="00784B90" w:rsidRDefault="00EC4D14" w:rsidP="000835E9">
      <w:pPr>
        <w:spacing w:line="480" w:lineRule="auto"/>
        <w:rPr>
          <w:rFonts w:ascii="Calibri" w:eastAsia="Calibri" w:hAnsi="Calibri" w:cs="Times New Roman"/>
          <w:sz w:val="24"/>
          <w:szCs w:val="24"/>
          <w:lang w:eastAsia="en-US"/>
        </w:rPr>
      </w:pPr>
      <w:r>
        <w:rPr>
          <w:sz w:val="24"/>
          <w:szCs w:val="24"/>
        </w:rPr>
        <w:t xml:space="preserve">A </w:t>
      </w:r>
      <w:r w:rsidR="00F5068C">
        <w:rPr>
          <w:sz w:val="24"/>
          <w:szCs w:val="24"/>
        </w:rPr>
        <w:t xml:space="preserve">robust </w:t>
      </w:r>
      <w:r>
        <w:rPr>
          <w:sz w:val="24"/>
          <w:szCs w:val="24"/>
        </w:rPr>
        <w:t xml:space="preserve">study across six states in the USA involving 1,071 facilities </w:t>
      </w:r>
      <w:r>
        <w:rPr>
          <w:sz w:val="24"/>
          <w:szCs w:val="24"/>
        </w:rPr>
        <w:fldChar w:fldCharType="begin"/>
      </w:r>
      <w:r w:rsidR="00A734AF">
        <w:rPr>
          <w:sz w:val="24"/>
          <w:szCs w:val="24"/>
        </w:rPr>
        <w:instrText xml:space="preserve"> ADDIN EN.CITE &lt;EndNote&gt;&lt;Cite&gt;&lt;Author&gt;Castle&lt;/Author&gt;&lt;Year&gt;2007&lt;/Year&gt;&lt;RecNum&gt;965&lt;/RecNum&gt;&lt;DisplayText&gt;(Castle &amp;amp; Engberg, 2007)&lt;/DisplayText&gt;&lt;record&gt;&lt;rec-number&gt;965&lt;/rec-number&gt;&lt;foreign-keys&gt;&lt;key app="EN" db-id="0twvfv5s8ftv2eex2x0pvaf92ed2azaap20e" timestamp="1332400318"&gt;965&lt;/key&gt;&lt;/foreign-keys&gt;&lt;ref-type name="Journal Article"&gt;17&lt;/ref-type&gt;&lt;contributors&gt;&lt;authors&gt;&lt;author&gt;Castle, Nicholas G.&lt;/author&gt;&lt;author&gt;Engberg, John&lt;/author&gt;&lt;/authors&gt;&lt;/contributors&gt;&lt;auth-address&gt;Graduate School of Public Health, 130 DeSoto Street, Pittsburgh, PA 15261, USA.&lt;/auth-address&gt;&lt;titles&gt;&lt;title&gt;The influence of staffing characteristics on quality of care in nursing homes&lt;/title&gt;&lt;secondary-title&gt;Health Services Research&lt;/secondary-title&gt;&lt;/titles&gt;&lt;periodical&gt;&lt;full-title&gt;Health Services Research&lt;/full-title&gt;&lt;/periodical&gt;&lt;pages&gt;1822-1847&lt;/pages&gt;&lt;volume&gt;42&lt;/volume&gt;&lt;number&gt;5&lt;/number&gt;&lt;keywords&gt;&lt;keyword&gt;Personnel Staffing and Scheduling*&lt;/keyword&gt;&lt;keyword&gt;Nursing Homes/*manpower&lt;/keyword&gt;&lt;keyword&gt;Quality of Health Care/*standards&lt;/keyword&gt;&lt;keyword&gt;Health Care Surveys&lt;/keyword&gt;&lt;keyword&gt;Humans&lt;/keyword&gt;&lt;keyword&gt;Nursing Homes/standards&lt;/keyword&gt;&lt;keyword&gt;Quality Indicators, Health Care/standards&lt;/keyword&gt;&lt;keyword&gt;Regression Analysis&lt;/keyword&gt;&lt;keyword&gt;United States&lt;/keyword&gt;&lt;/keywords&gt;&lt;dates&gt;&lt;year&gt;2007&lt;/year&gt;&lt;/dates&gt;&lt;pub-location&gt;United States&lt;/pub-location&gt;&lt;isbn&gt;0017-9124&lt;/isbn&gt;&lt;accession-num&gt;17850522. Language Code: eng. Date Revised: 20091118. Date Created: 20070913. Date Completed: 20071120. Update Code: 20111122. Publication Type: Journal Article&lt;/accession-num&gt;&lt;urls&gt;&lt;related-urls&gt;&lt;url&gt;http://www.lib.uts.edu.au/sso/goto.php?url=http://search.ebscohost.com/login.aspx?direct=true&amp;amp;db=mnh&amp;amp;AN=17850522&amp;amp;site=ehost-live&lt;/url&gt;&lt;/related-urls&gt;&lt;/urls&gt;&lt;remote-database-name&gt;mnh&lt;/remote-database-name&gt;&lt;remote-database-provider&gt;EBSCOhost&lt;/remote-database-provider&gt;&lt;/record&gt;&lt;/Cite&gt;&lt;/EndNote&gt;</w:instrText>
      </w:r>
      <w:r>
        <w:rPr>
          <w:sz w:val="24"/>
          <w:szCs w:val="24"/>
        </w:rPr>
        <w:fldChar w:fldCharType="separate"/>
      </w:r>
      <w:r w:rsidR="00A734AF">
        <w:rPr>
          <w:noProof/>
          <w:sz w:val="24"/>
          <w:szCs w:val="24"/>
        </w:rPr>
        <w:t>(</w:t>
      </w:r>
      <w:hyperlink w:anchor="_ENREF_11" w:tooltip="Castle, 2007 #965" w:history="1">
        <w:r w:rsidR="00420C65">
          <w:rPr>
            <w:noProof/>
            <w:sz w:val="24"/>
            <w:szCs w:val="24"/>
          </w:rPr>
          <w:t>Castle &amp; Engberg, 2007</w:t>
        </w:r>
      </w:hyperlink>
      <w:r w:rsidR="00A734AF">
        <w:rPr>
          <w:noProof/>
          <w:sz w:val="24"/>
          <w:szCs w:val="24"/>
        </w:rPr>
        <w:t>)</w:t>
      </w:r>
      <w:r>
        <w:rPr>
          <w:sz w:val="24"/>
          <w:szCs w:val="24"/>
        </w:rPr>
        <w:fldChar w:fldCharType="end"/>
      </w:r>
      <w:r>
        <w:rPr>
          <w:sz w:val="24"/>
          <w:szCs w:val="24"/>
        </w:rPr>
        <w:t xml:space="preserve"> found that larger facilities (&gt;131 beds) was associated with lower quality measures using a </w:t>
      </w:r>
      <w:r>
        <w:rPr>
          <w:sz w:val="24"/>
          <w:szCs w:val="24"/>
        </w:rPr>
        <w:lastRenderedPageBreak/>
        <w:t>composite score of 14 quality measures.</w:t>
      </w:r>
      <w:r w:rsidR="00DE209F">
        <w:rPr>
          <w:sz w:val="24"/>
          <w:szCs w:val="24"/>
        </w:rPr>
        <w:t xml:space="preserve"> </w:t>
      </w:r>
      <w:r w:rsidR="009C4A5C" w:rsidRPr="00B168EF">
        <w:rPr>
          <w:sz w:val="24"/>
          <w:szCs w:val="24"/>
        </w:rPr>
        <w:t xml:space="preserve">In Canada, </w:t>
      </w:r>
      <w:r w:rsidR="00541E98" w:rsidRPr="00B168EF">
        <w:rPr>
          <w:sz w:val="24"/>
          <w:szCs w:val="24"/>
        </w:rPr>
        <w:t>after controlling for other variables</w:t>
      </w:r>
      <w:r w:rsidR="00541E98">
        <w:rPr>
          <w:sz w:val="24"/>
          <w:szCs w:val="24"/>
        </w:rPr>
        <w:t>,</w:t>
      </w:r>
      <w:r w:rsidR="00541E98" w:rsidRPr="00B168EF">
        <w:rPr>
          <w:sz w:val="24"/>
          <w:szCs w:val="24"/>
        </w:rPr>
        <w:t xml:space="preserve"> </w:t>
      </w:r>
      <w:r w:rsidR="009C4A5C" w:rsidRPr="00B168EF">
        <w:rPr>
          <w:sz w:val="24"/>
          <w:szCs w:val="24"/>
        </w:rPr>
        <w:t>Bravo</w:t>
      </w:r>
      <w:r w:rsidR="00F5068C">
        <w:rPr>
          <w:sz w:val="24"/>
          <w:szCs w:val="24"/>
        </w:rPr>
        <w:t xml:space="preserve"> and colleagues</w:t>
      </w:r>
      <w:r w:rsidR="009C4A5C" w:rsidRPr="00B168EF">
        <w:rPr>
          <w:sz w:val="24"/>
          <w:szCs w:val="24"/>
        </w:rPr>
        <w:t xml:space="preserve"> </w:t>
      </w:r>
      <w:r w:rsidR="009C4A5C" w:rsidRPr="00B168EF">
        <w:rPr>
          <w:sz w:val="24"/>
          <w:szCs w:val="24"/>
        </w:rPr>
        <w:fldChar w:fldCharType="begin"/>
      </w:r>
      <w:r w:rsidR="009C4A5C" w:rsidRPr="00B168EF">
        <w:rPr>
          <w:sz w:val="24"/>
          <w:szCs w:val="24"/>
        </w:rPr>
        <w:instrText xml:space="preserve"> ADDIN EN.CITE &lt;EndNote&gt;&lt;Cite ExcludeAuth="1"&gt;&lt;Author&gt;Bravo&lt;/Author&gt;&lt;Year&gt;1999&lt;/Year&gt;&lt;RecNum&gt;934&lt;/RecNum&gt;&lt;DisplayText&gt;(1999)&lt;/DisplayText&gt;&lt;record&gt;&lt;rec-number&gt;934&lt;/rec-number&gt;&lt;foreign-keys&gt;&lt;key app="EN" db-id="0twvfv5s8ftv2eex2x0pvaf92ed2azaap20e" timestamp="1332053494"&gt;934&lt;/key&gt;&lt;/foreign-keys&gt;&lt;ref-type name="Journal Article"&gt;17&lt;/ref-type&gt;&lt;contributors&gt;&lt;authors&gt;&lt;author&gt;Gina Bravo&lt;/author&gt;&lt;author&gt;Philippe De Wals&lt;/author&gt;&lt;author&gt;Marie-France Dubois&lt;/author&gt;&lt;author&gt;Michele Charpentier&lt;/author&gt;&lt;/authors&gt;&lt;/contributors&gt;&lt;titles&gt;&lt;title&gt;Correlates of care quality in long-term care facilities: a multilevel analysis&lt;/title&gt;&lt;secondary-title&gt;The Journals of Gerontology: Psychological Sciences&lt;/secondary-title&gt;&lt;/titles&gt;&lt;periodical&gt;&lt;full-title&gt;The Journals of Gerontology: Psychological Sciences&lt;/full-title&gt;&lt;/periodical&gt;&lt;pages&gt;180-188&lt;/pages&gt;&lt;volume&gt;54B&lt;/volume&gt;&lt;number&gt;3&lt;/number&gt;&lt;keywords&gt;&lt;keyword&gt;canada&lt;/keyword&gt;&lt;keyword&gt;ownership&lt;/keyword&gt;&lt;keyword&gt;Profit and quality&lt;/keyword&gt;&lt;keyword&gt;quality and profit&lt;/keyword&gt;&lt;keyword&gt;nursing home&lt;/keyword&gt;&lt;/keywords&gt;&lt;dates&gt;&lt;year&gt;1999&lt;/year&gt;&lt;pub-dates&gt;&lt;date&gt;May &lt;/date&gt;&lt;/pub-dates&gt;&lt;/dates&gt;&lt;urls&gt;&lt;/urls&gt;&lt;/record&gt;&lt;/Cite&gt;&lt;/EndNote&gt;</w:instrText>
      </w:r>
      <w:r w:rsidR="009C4A5C" w:rsidRPr="00B168EF">
        <w:rPr>
          <w:sz w:val="24"/>
          <w:szCs w:val="24"/>
        </w:rPr>
        <w:fldChar w:fldCharType="separate"/>
      </w:r>
      <w:r w:rsidR="009C4A5C" w:rsidRPr="00B168EF">
        <w:rPr>
          <w:noProof/>
          <w:sz w:val="24"/>
          <w:szCs w:val="24"/>
        </w:rPr>
        <w:t>(</w:t>
      </w:r>
      <w:hyperlink w:anchor="_ENREF_7" w:tooltip="Bravo, 1999 #934" w:history="1">
        <w:r w:rsidR="00420C65" w:rsidRPr="00B168EF">
          <w:rPr>
            <w:noProof/>
            <w:sz w:val="24"/>
            <w:szCs w:val="24"/>
          </w:rPr>
          <w:t>1999</w:t>
        </w:r>
      </w:hyperlink>
      <w:r w:rsidR="009C4A5C" w:rsidRPr="00B168EF">
        <w:rPr>
          <w:noProof/>
          <w:sz w:val="24"/>
          <w:szCs w:val="24"/>
        </w:rPr>
        <w:t>)</w:t>
      </w:r>
      <w:r w:rsidR="009C4A5C" w:rsidRPr="00B168EF">
        <w:rPr>
          <w:sz w:val="24"/>
          <w:szCs w:val="24"/>
        </w:rPr>
        <w:fldChar w:fldCharType="end"/>
      </w:r>
      <w:r w:rsidR="009C4A5C" w:rsidRPr="00B168EF">
        <w:rPr>
          <w:sz w:val="24"/>
          <w:szCs w:val="24"/>
        </w:rPr>
        <w:t xml:space="preserve"> </w:t>
      </w:r>
      <w:r w:rsidR="007613D2">
        <w:rPr>
          <w:sz w:val="24"/>
          <w:szCs w:val="24"/>
        </w:rPr>
        <w:t xml:space="preserve">found </w:t>
      </w:r>
      <w:r w:rsidR="007613D2" w:rsidRPr="00B168EF">
        <w:rPr>
          <w:sz w:val="24"/>
          <w:szCs w:val="24"/>
        </w:rPr>
        <w:t xml:space="preserve">lower quality of care in facilities with more than 60 beds </w:t>
      </w:r>
      <w:r w:rsidR="009C4A5C" w:rsidRPr="00B168EF">
        <w:rPr>
          <w:sz w:val="24"/>
          <w:szCs w:val="24"/>
        </w:rPr>
        <w:t>using a composite score for both outcomes and the process of care</w:t>
      </w:r>
      <w:r w:rsidR="00F5068C">
        <w:rPr>
          <w:sz w:val="24"/>
          <w:szCs w:val="24"/>
        </w:rPr>
        <w:t>.</w:t>
      </w:r>
      <w:r w:rsidR="009C4A5C" w:rsidRPr="00B168EF">
        <w:rPr>
          <w:sz w:val="24"/>
          <w:szCs w:val="24"/>
        </w:rPr>
        <w:t xml:space="preserve"> </w:t>
      </w:r>
      <w:r>
        <w:rPr>
          <w:sz w:val="24"/>
          <w:szCs w:val="24"/>
        </w:rPr>
        <w:t xml:space="preserve">The researchers </w:t>
      </w:r>
      <w:r w:rsidR="009C4A5C" w:rsidRPr="00B168EF">
        <w:rPr>
          <w:sz w:val="24"/>
          <w:szCs w:val="24"/>
        </w:rPr>
        <w:t xml:space="preserve">speculated </w:t>
      </w:r>
      <w:r w:rsidR="009C4A5C" w:rsidRPr="00B168EF">
        <w:rPr>
          <w:rStyle w:val="EndNoteBibliographyChar"/>
          <w:sz w:val="24"/>
        </w:rPr>
        <w:t xml:space="preserve">that in </w:t>
      </w:r>
      <w:r>
        <w:rPr>
          <w:rStyle w:val="EndNoteBibliographyChar"/>
          <w:sz w:val="24"/>
        </w:rPr>
        <w:t>larger facilities staf</w:t>
      </w:r>
      <w:r w:rsidR="00541E98">
        <w:rPr>
          <w:rStyle w:val="EndNoteBibliographyChar"/>
          <w:sz w:val="24"/>
        </w:rPr>
        <w:t>f may miss individual resident</w:t>
      </w:r>
      <w:r>
        <w:rPr>
          <w:rStyle w:val="EndNoteBibliographyChar"/>
          <w:sz w:val="24"/>
        </w:rPr>
        <w:t>s</w:t>
      </w:r>
      <w:r w:rsidR="00541E98">
        <w:rPr>
          <w:rStyle w:val="EndNoteBibliographyChar"/>
          <w:sz w:val="24"/>
        </w:rPr>
        <w:t>’</w:t>
      </w:r>
      <w:r>
        <w:rPr>
          <w:rStyle w:val="EndNoteBibliographyChar"/>
          <w:sz w:val="24"/>
        </w:rPr>
        <w:t xml:space="preserve"> needs</w:t>
      </w:r>
      <w:r w:rsidR="009C4A5C" w:rsidRPr="00B168EF">
        <w:rPr>
          <w:sz w:val="24"/>
          <w:szCs w:val="24"/>
        </w:rPr>
        <w:t>.</w:t>
      </w:r>
      <w:r w:rsidR="00DE209F">
        <w:rPr>
          <w:sz w:val="24"/>
          <w:szCs w:val="24"/>
        </w:rPr>
        <w:t xml:space="preserve"> </w:t>
      </w:r>
      <w:r w:rsidR="001D6262" w:rsidRPr="00784B90">
        <w:rPr>
          <w:rFonts w:ascii="Calibri" w:eastAsia="Calibri" w:hAnsi="Calibri" w:cs="Times New Roman"/>
          <w:sz w:val="24"/>
          <w:szCs w:val="24"/>
          <w:lang w:eastAsia="en-US"/>
        </w:rPr>
        <w:t xml:space="preserve">Phillips et al </w:t>
      </w:r>
      <w:r w:rsidR="001D6262" w:rsidRPr="00784B90">
        <w:rPr>
          <w:rFonts w:ascii="Calibri" w:eastAsia="Calibri" w:hAnsi="Calibri" w:cs="Times New Roman"/>
          <w:sz w:val="24"/>
          <w:szCs w:val="24"/>
          <w:lang w:eastAsia="en-US"/>
        </w:rPr>
        <w:fldChar w:fldCharType="begin"/>
      </w:r>
      <w:r w:rsidR="001D6262" w:rsidRPr="00784B90">
        <w:rPr>
          <w:rFonts w:ascii="Calibri" w:eastAsia="Calibri" w:hAnsi="Calibri" w:cs="Times New Roman"/>
          <w:sz w:val="24"/>
          <w:szCs w:val="24"/>
          <w:lang w:eastAsia="en-US"/>
        </w:rPr>
        <w:instrText xml:space="preserve"> ADDIN EN.CITE &lt;EndNote&gt;&lt;Cite ExcludeAuth="1"&gt;&lt;Author&gt;Phillips&lt;/Author&gt;&lt;Year&gt;2005&lt;/Year&gt;&lt;RecNum&gt;1563&lt;/RecNum&gt;&lt;DisplayText&gt;(2005)&lt;/DisplayText&gt;&lt;record&gt;&lt;rec-number&gt;1563&lt;/rec-number&gt;&lt;foreign-keys&gt;&lt;key app="EN" db-id="0twvfv5s8ftv2eex2x0pvaf92ed2azaap20e" timestamp="1384904312"&gt;1563&lt;/key&gt;&lt;/foreign-keys&gt;&lt;ref-type name="Journal Article"&gt;17&lt;/ref-type&gt;&lt;contributors&gt;&lt;authors&gt;&lt;author&gt;Charles D. Phillips&lt;/author&gt;&lt;author&gt;Scott Holan&lt;/author&gt;&lt;author&gt;Michael Sherman&lt;/author&gt;&lt;author&gt;William Spector&lt;/author&gt;&lt;author&gt;Catherine Hawes&lt;/author&gt;&lt;/authors&gt;&lt;/contributors&gt;&lt;titles&gt;&lt;title&gt;Medicare expenditures for residents in assisted living: data from a national study&lt;/title&gt;&lt;secondary-title&gt;Health Services Research&lt;/secondary-title&gt;&lt;/titles&gt;&lt;periodical&gt;&lt;full-title&gt;Health Services Research&lt;/full-title&gt;&lt;/periodical&gt;&lt;pages&gt;373-388&lt;/pages&gt;&lt;volume&gt;40&lt;/volume&gt;&lt;number&gt;2&lt;/number&gt;&lt;keywords&gt;&lt;keyword&gt;Medicare&lt;/keyword&gt;&lt;keyword&gt;usa&lt;/keyword&gt;&lt;keyword&gt;size&lt;/keyword&gt;&lt;keyword&gt;residential aged care&lt;/keyword&gt;&lt;keyword&gt;aged care&lt;/keyword&gt;&lt;/keywords&gt;&lt;dates&gt;&lt;year&gt;2005&lt;/year&gt;&lt;/dates&gt;&lt;urls&gt;&lt;/urls&gt;&lt;/record&gt;&lt;/Cite&gt;&lt;/EndNote&gt;</w:instrText>
      </w:r>
      <w:r w:rsidR="001D6262" w:rsidRPr="00784B90">
        <w:rPr>
          <w:rFonts w:ascii="Calibri" w:eastAsia="Calibri" w:hAnsi="Calibri" w:cs="Times New Roman"/>
          <w:sz w:val="24"/>
          <w:szCs w:val="24"/>
          <w:lang w:eastAsia="en-US"/>
        </w:rPr>
        <w:fldChar w:fldCharType="separate"/>
      </w:r>
      <w:r w:rsidR="001D6262" w:rsidRPr="00784B90">
        <w:rPr>
          <w:rFonts w:ascii="Calibri" w:eastAsia="Calibri" w:hAnsi="Calibri" w:cs="Times New Roman"/>
          <w:noProof/>
          <w:sz w:val="24"/>
          <w:szCs w:val="24"/>
          <w:lang w:eastAsia="en-US"/>
        </w:rPr>
        <w:t>(</w:t>
      </w:r>
      <w:hyperlink w:anchor="_ENREF_35" w:tooltip="Phillips, 2005 #1563" w:history="1">
        <w:r w:rsidR="00420C65" w:rsidRPr="00784B90">
          <w:rPr>
            <w:rFonts w:ascii="Calibri" w:eastAsia="Calibri" w:hAnsi="Calibri" w:cs="Times New Roman"/>
            <w:noProof/>
            <w:sz w:val="24"/>
            <w:szCs w:val="24"/>
            <w:lang w:eastAsia="en-US"/>
          </w:rPr>
          <w:t>2005</w:t>
        </w:r>
      </w:hyperlink>
      <w:r w:rsidR="001D6262" w:rsidRPr="00784B90">
        <w:rPr>
          <w:rFonts w:ascii="Calibri" w:eastAsia="Calibri" w:hAnsi="Calibri" w:cs="Times New Roman"/>
          <w:noProof/>
          <w:sz w:val="24"/>
          <w:szCs w:val="24"/>
          <w:lang w:eastAsia="en-US"/>
        </w:rPr>
        <w:t>)</w:t>
      </w:r>
      <w:r w:rsidR="001D6262" w:rsidRPr="00784B90">
        <w:rPr>
          <w:rFonts w:ascii="Calibri" w:eastAsia="Calibri" w:hAnsi="Calibri" w:cs="Times New Roman"/>
          <w:sz w:val="24"/>
          <w:szCs w:val="24"/>
          <w:lang w:eastAsia="en-US"/>
        </w:rPr>
        <w:fldChar w:fldCharType="end"/>
      </w:r>
      <w:r w:rsidR="001D6262" w:rsidRPr="00784B90">
        <w:rPr>
          <w:rFonts w:ascii="Calibri" w:eastAsia="Calibri" w:hAnsi="Calibri" w:cs="Times New Roman"/>
          <w:sz w:val="24"/>
          <w:szCs w:val="24"/>
          <w:lang w:eastAsia="en-US"/>
        </w:rPr>
        <w:t>, using regression analysis, reported that Medicare expenditure</w:t>
      </w:r>
      <w:r w:rsidR="00541E98">
        <w:rPr>
          <w:rFonts w:ascii="Calibri" w:eastAsia="Calibri" w:hAnsi="Calibri" w:cs="Times New Roman"/>
          <w:sz w:val="24"/>
          <w:szCs w:val="24"/>
          <w:lang w:eastAsia="en-US"/>
        </w:rPr>
        <w:t>, as a proxy indicator of medical care needs</w:t>
      </w:r>
      <w:r w:rsidR="001D6262" w:rsidRPr="00784B90">
        <w:rPr>
          <w:rFonts w:ascii="Calibri" w:eastAsia="Calibri" w:hAnsi="Calibri" w:cs="Times New Roman"/>
          <w:sz w:val="24"/>
          <w:szCs w:val="24"/>
          <w:lang w:eastAsia="en-US"/>
        </w:rPr>
        <w:t xml:space="preserve"> was higher for residents of larger facilities (</w:t>
      </w:r>
      <w:r w:rsidR="00DE209F">
        <w:rPr>
          <w:rFonts w:ascii="Calibri" w:eastAsia="Calibri" w:hAnsi="Calibri" w:cs="Times New Roman"/>
          <w:sz w:val="24"/>
          <w:szCs w:val="24"/>
          <w:lang w:eastAsia="en-US"/>
        </w:rPr>
        <w:t>&gt;</w:t>
      </w:r>
      <w:r w:rsidR="001D6262" w:rsidRPr="00784B90">
        <w:rPr>
          <w:rFonts w:ascii="Calibri" w:eastAsia="Calibri" w:hAnsi="Calibri" w:cs="Times New Roman"/>
          <w:sz w:val="24"/>
          <w:szCs w:val="24"/>
          <w:lang w:eastAsia="en-US"/>
        </w:rPr>
        <w:t xml:space="preserve"> 73 beds)</w:t>
      </w:r>
      <w:r w:rsidR="00DE209F">
        <w:rPr>
          <w:rFonts w:ascii="Calibri" w:eastAsia="Calibri" w:hAnsi="Calibri" w:cs="Times New Roman"/>
          <w:sz w:val="24"/>
          <w:szCs w:val="24"/>
          <w:lang w:eastAsia="en-US"/>
        </w:rPr>
        <w:t>,</w:t>
      </w:r>
      <w:r w:rsidR="001D6262" w:rsidRPr="00784B90">
        <w:rPr>
          <w:rFonts w:ascii="Calibri" w:eastAsia="Calibri" w:hAnsi="Calibri" w:cs="Times New Roman"/>
          <w:sz w:val="24"/>
          <w:szCs w:val="24"/>
          <w:lang w:eastAsia="en-US"/>
        </w:rPr>
        <w:t xml:space="preserve"> compared with smaller facilities</w:t>
      </w:r>
      <w:r w:rsidR="00FD5924">
        <w:rPr>
          <w:rFonts w:ascii="Calibri" w:eastAsia="Calibri" w:hAnsi="Calibri" w:cs="Times New Roman"/>
          <w:sz w:val="24"/>
          <w:szCs w:val="24"/>
          <w:lang w:eastAsia="en-US"/>
        </w:rPr>
        <w:t>.</w:t>
      </w:r>
      <w:r w:rsidR="001D6262" w:rsidRPr="00784B90">
        <w:rPr>
          <w:rFonts w:ascii="Calibri" w:eastAsia="Calibri" w:hAnsi="Calibri" w:cs="Times New Roman"/>
          <w:sz w:val="24"/>
          <w:szCs w:val="24"/>
          <w:lang w:eastAsia="en-US"/>
        </w:rPr>
        <w:t xml:space="preserve"> They speculated that smaller facilities are better at detecting health deterioration and instituting early intervention than larger facilities.</w:t>
      </w:r>
      <w:r w:rsidR="007B1887">
        <w:rPr>
          <w:rFonts w:ascii="Calibri" w:eastAsia="Calibri" w:hAnsi="Calibri" w:cs="Times New Roman"/>
          <w:sz w:val="24"/>
          <w:szCs w:val="24"/>
          <w:lang w:eastAsia="en-US"/>
        </w:rPr>
        <w:t xml:space="preserve"> </w:t>
      </w:r>
      <w:r w:rsidR="00300B0A">
        <w:rPr>
          <w:sz w:val="24"/>
          <w:szCs w:val="24"/>
        </w:rPr>
        <w:t xml:space="preserve">Kane and colleagues </w:t>
      </w:r>
      <w:r w:rsidR="00300B0A">
        <w:rPr>
          <w:sz w:val="24"/>
          <w:szCs w:val="24"/>
        </w:rPr>
        <w:fldChar w:fldCharType="begin">
          <w:fldData xml:space="preserve">PEVuZE5vdGU+PENpdGUgRXhjbHVkZUF1dGg9IjEiPjxBdXRob3I+S2FuZTwvQXV0aG9yPjxZZWFy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</w:fldData>
        </w:fldChar>
      </w:r>
      <w:r w:rsidR="00300B0A">
        <w:rPr>
          <w:sz w:val="24"/>
          <w:szCs w:val="24"/>
        </w:rPr>
        <w:instrText xml:space="preserve"> ADDIN EN.CITE </w:instrText>
      </w:r>
      <w:r w:rsidR="00300B0A">
        <w:rPr>
          <w:sz w:val="24"/>
          <w:szCs w:val="24"/>
        </w:rPr>
        <w:fldChar w:fldCharType="begin">
          <w:fldData xml:space="preserve">PEVuZE5vdGU+PENpdGUgRXhjbHVkZUF1dGg9IjEiPjxBdXRob3I+S2FuZTwvQXV0aG9yPjxZZWFy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</w:fldData>
        </w:fldChar>
      </w:r>
      <w:r w:rsidR="00300B0A">
        <w:rPr>
          <w:sz w:val="24"/>
          <w:szCs w:val="24"/>
        </w:rPr>
        <w:instrText xml:space="preserve"> ADDIN EN.CITE.DATA </w:instrText>
      </w:r>
      <w:r w:rsidR="00300B0A">
        <w:rPr>
          <w:sz w:val="24"/>
          <w:szCs w:val="24"/>
        </w:rPr>
      </w:r>
      <w:r w:rsidR="00300B0A">
        <w:rPr>
          <w:sz w:val="24"/>
          <w:szCs w:val="24"/>
        </w:rPr>
        <w:fldChar w:fldCharType="end"/>
      </w:r>
      <w:r w:rsidR="00300B0A">
        <w:rPr>
          <w:sz w:val="24"/>
          <w:szCs w:val="24"/>
        </w:rPr>
      </w:r>
      <w:r w:rsidR="00300B0A">
        <w:rPr>
          <w:sz w:val="24"/>
          <w:szCs w:val="24"/>
        </w:rPr>
        <w:fldChar w:fldCharType="separate"/>
      </w:r>
      <w:r w:rsidR="00300B0A">
        <w:rPr>
          <w:noProof/>
          <w:sz w:val="24"/>
          <w:szCs w:val="24"/>
        </w:rPr>
        <w:t>(</w:t>
      </w:r>
      <w:hyperlink w:anchor="_ENREF_26" w:tooltip="Kane, 2007 #1558" w:history="1">
        <w:r w:rsidR="00420C65">
          <w:rPr>
            <w:noProof/>
            <w:sz w:val="24"/>
            <w:szCs w:val="24"/>
          </w:rPr>
          <w:t>2007</w:t>
        </w:r>
      </w:hyperlink>
      <w:r w:rsidR="00300B0A">
        <w:rPr>
          <w:noProof/>
          <w:sz w:val="24"/>
          <w:szCs w:val="24"/>
        </w:rPr>
        <w:t>)</w:t>
      </w:r>
      <w:r w:rsidR="00300B0A">
        <w:rPr>
          <w:sz w:val="24"/>
          <w:szCs w:val="24"/>
        </w:rPr>
        <w:fldChar w:fldCharType="end"/>
      </w:r>
      <w:r w:rsidR="00300B0A">
        <w:rPr>
          <w:sz w:val="24"/>
          <w:szCs w:val="24"/>
        </w:rPr>
        <w:t xml:space="preserve"> reported a significant difference between very small group homes (10 beds) and traditionally sized facilities using both quality of life and care indicators</w:t>
      </w:r>
      <w:r w:rsidR="00F5068C">
        <w:rPr>
          <w:sz w:val="24"/>
          <w:szCs w:val="24"/>
        </w:rPr>
        <w:t>,</w:t>
      </w:r>
      <w:r w:rsidR="00300B0A">
        <w:rPr>
          <w:sz w:val="24"/>
          <w:szCs w:val="24"/>
        </w:rPr>
        <w:t xml:space="preserve"> however</w:t>
      </w:r>
      <w:r w:rsidR="00F5068C">
        <w:rPr>
          <w:sz w:val="24"/>
          <w:szCs w:val="24"/>
        </w:rPr>
        <w:t>,</w:t>
      </w:r>
      <w:r w:rsidR="00300B0A">
        <w:rPr>
          <w:sz w:val="24"/>
          <w:szCs w:val="24"/>
        </w:rPr>
        <w:t xml:space="preserve"> the very small sample size limits generalisation.</w:t>
      </w:r>
    </w:p>
    <w:p w14:paraId="1228DA39" w14:textId="24A8DDA7" w:rsidR="00DE209F" w:rsidRDefault="00DE209F" w:rsidP="00B168EF">
      <w:pPr>
        <w:spacing w:line="480" w:lineRule="auto"/>
        <w:rPr>
          <w:sz w:val="24"/>
          <w:szCs w:val="24"/>
        </w:rPr>
      </w:pPr>
      <w:r>
        <w:rPr>
          <w:sz w:val="24"/>
          <w:szCs w:val="24"/>
        </w:rPr>
        <w:t xml:space="preserve">In contrast to his later study cited above </w:t>
      </w:r>
      <w:r w:rsidR="00AC681D">
        <w:rPr>
          <w:sz w:val="24"/>
          <w:szCs w:val="24"/>
        </w:rPr>
        <w:t xml:space="preserve">Castle’s </w:t>
      </w:r>
      <w:r w:rsidR="00B168EF" w:rsidRPr="00784B90">
        <w:rPr>
          <w:sz w:val="24"/>
          <w:szCs w:val="24"/>
        </w:rPr>
        <w:fldChar w:fldCharType="begin"/>
      </w:r>
      <w:r w:rsidR="00B168EF">
        <w:rPr>
          <w:sz w:val="24"/>
          <w:szCs w:val="24"/>
        </w:rPr>
        <w:instrText xml:space="preserve"> ADDIN EN.CITE &lt;EndNote&gt;&lt;Cite ExcludeAuth="1"&gt;&lt;Author&gt;Castle&lt;/Author&gt;&lt;Year&gt;2000&lt;/Year&gt;&lt;RecNum&gt;988&lt;/RecNum&gt;&lt;DisplayText&gt;(2000)&lt;/DisplayText&gt;&lt;record&gt;&lt;rec-number&gt;988&lt;/rec-number&gt;&lt;foreign-keys&gt;&lt;key app="EN" db-id="0twvfv5s8ftv2eex2x0pvaf92ed2azaap20e" timestamp="1333582035"&gt;988&lt;/key&gt;&lt;/foreign-keys&gt;&lt;ref-type name="Journal Article"&gt;17&lt;/ref-type&gt;&lt;contributors&gt;&lt;authors&gt;&lt;author&gt;Castle, Nicholas G.&lt;/author&gt;&lt;/authors&gt;&lt;/contributors&gt;&lt;titles&gt;&lt;title&gt;Differences in nursing homes with increasing and decreasing use of physical restraints&lt;/title&gt;&lt;secondary-title&gt;Medical Care&lt;/secondary-title&gt;&lt;/titles&gt;&lt;periodical&gt;&lt;full-title&gt;Medical Care&lt;/full-title&gt;&lt;/periodical&gt;&lt;pages&gt;1154-1163&lt;/pages&gt;&lt;volume&gt;38&lt;/volume&gt;&lt;number&gt;12&lt;/number&gt;&lt;keywords&gt;&lt;keyword&gt;quality and profit&lt;/keyword&gt;&lt;keyword&gt;profit and quality&lt;/keyword&gt;&lt;keyword&gt;nursing home&lt;/keyword&gt;&lt;keyword&gt;ownership&lt;/keyword&gt;&lt;keyword&gt;size of facilities&lt;/keyword&gt;&lt;keyword&gt;USA&lt;/keyword&gt;&lt;keyword&gt;chains&lt;/keyword&gt;&lt;/keywords&gt;&lt;dates&gt;&lt;year&gt;2000&lt;/year&gt;&lt;pub-dates&gt;&lt;date&gt;December 2000&lt;/date&gt;&lt;/pub-dates&gt;&lt;/dates&gt;&lt;urls&gt;&lt;/urls&gt;&lt;/record&gt;&lt;/Cite&gt;&lt;/EndNote&gt;</w:instrText>
      </w:r>
      <w:r w:rsidR="00B168EF" w:rsidRPr="00784B90">
        <w:rPr>
          <w:sz w:val="24"/>
          <w:szCs w:val="24"/>
        </w:rPr>
        <w:fldChar w:fldCharType="separate"/>
      </w:r>
      <w:r w:rsidR="00B168EF">
        <w:rPr>
          <w:noProof/>
          <w:sz w:val="24"/>
          <w:szCs w:val="24"/>
        </w:rPr>
        <w:t>(</w:t>
      </w:r>
      <w:hyperlink w:anchor="_ENREF_8" w:tooltip="Castle, 2000 #988" w:history="1">
        <w:r w:rsidR="00420C65">
          <w:rPr>
            <w:noProof/>
            <w:sz w:val="24"/>
            <w:szCs w:val="24"/>
          </w:rPr>
          <w:t>2000</w:t>
        </w:r>
      </w:hyperlink>
      <w:r w:rsidR="00B168EF">
        <w:rPr>
          <w:noProof/>
          <w:sz w:val="24"/>
          <w:szCs w:val="24"/>
        </w:rPr>
        <w:t>)</w:t>
      </w:r>
      <w:r w:rsidR="00B168EF" w:rsidRPr="00784B90">
        <w:rPr>
          <w:sz w:val="24"/>
          <w:szCs w:val="24"/>
        </w:rPr>
        <w:fldChar w:fldCharType="end"/>
      </w:r>
      <w:r w:rsidR="00B168EF">
        <w:rPr>
          <w:sz w:val="24"/>
          <w:szCs w:val="24"/>
        </w:rPr>
        <w:t xml:space="preserve"> </w:t>
      </w:r>
      <w:r w:rsidR="00AC681D">
        <w:rPr>
          <w:sz w:val="24"/>
          <w:szCs w:val="24"/>
        </w:rPr>
        <w:t xml:space="preserve">study of 15,455 facilities used multinomial logistic regression analysis and found </w:t>
      </w:r>
      <w:r w:rsidR="00AC681D" w:rsidRPr="00784B90">
        <w:rPr>
          <w:sz w:val="24"/>
          <w:szCs w:val="24"/>
        </w:rPr>
        <w:t>that facilities with more than 1</w:t>
      </w:r>
      <w:r w:rsidR="00AC681D">
        <w:rPr>
          <w:sz w:val="24"/>
          <w:szCs w:val="24"/>
        </w:rPr>
        <w:t>0</w:t>
      </w:r>
      <w:r w:rsidR="00AC681D" w:rsidRPr="00784B90">
        <w:rPr>
          <w:sz w:val="24"/>
          <w:szCs w:val="24"/>
        </w:rPr>
        <w:t>0 beds are more likely to decrease their restraint use</w:t>
      </w:r>
      <w:r w:rsidR="00AC681D" w:rsidRPr="00AC681D">
        <w:t xml:space="preserve">. </w:t>
      </w:r>
      <w:r w:rsidR="00AC681D" w:rsidRPr="00784B90">
        <w:rPr>
          <w:rFonts w:ascii="Calibri" w:eastAsia="Calibri" w:hAnsi="Calibri" w:cs="Times New Roman"/>
          <w:sz w:val="24"/>
          <w:szCs w:val="24"/>
          <w:lang w:eastAsia="en-US"/>
        </w:rPr>
        <w:t xml:space="preserve">Similarly, a study of 164 Texan residential aged care facilities </w:t>
      </w:r>
      <w:r w:rsidR="00AC681D" w:rsidRPr="00784B90">
        <w:rPr>
          <w:rFonts w:ascii="Calibri" w:eastAsia="Calibri" w:hAnsi="Calibri" w:cs="Times New Roman"/>
          <w:sz w:val="24"/>
          <w:szCs w:val="24"/>
          <w:lang w:eastAsia="en-US"/>
        </w:rPr>
        <w:fldChar w:fldCharType="begin"/>
      </w:r>
      <w:r w:rsidR="00E62214">
        <w:rPr>
          <w:rFonts w:ascii="Calibri" w:eastAsia="Calibri" w:hAnsi="Calibri" w:cs="Times New Roman"/>
          <w:sz w:val="24"/>
          <w:szCs w:val="24"/>
          <w:lang w:eastAsia="en-US"/>
        </w:rPr>
        <w:instrText xml:space="preserve"> ADDIN EN.CITE &lt;EndNote&gt;&lt;Cite&gt;&lt;Author&gt;Anderson&lt;/Author&gt;&lt;Year&gt;2003&lt;/Year&gt;&lt;RecNum&gt;1034&lt;/RecNum&gt;&lt;DisplayText&gt;(Anderson, Issel, &amp;amp; McDaniel Jr, 2003)&lt;/DisplayText&gt;&lt;record&gt;&lt;rec-number&gt;1034&lt;/rec-number&gt;&lt;foreign-keys&gt;&lt;key app="EN" db-id="0twvfv5s8ftv2eex2x0pvaf92ed2azaap20e" timestamp="1334702608"&gt;1034&lt;/key&gt;&lt;/foreign-keys&gt;&lt;ref-type name="Journal Article"&gt;17&lt;/ref-type&gt;&lt;contributors&gt;&lt;authors&gt;&lt;author&gt;Anderson, R. A.&lt;/author&gt;&lt;author&gt;Issel, L. M.&lt;/author&gt;&lt;author&gt;McDaniel Jr, R. R.&lt;/author&gt;&lt;/authors&gt;&lt;/contributors&gt;&lt;auth-address&gt;Journal Article&amp;#xD;Research Support, U.S. Gov&amp;apos;t, P.H.S.&lt;/auth-address&gt;&lt;titles&gt;&lt;title&gt;Nursing homes as complex adaptive systems: relationship between management practice and resident outcomes&lt;/title&gt;&lt;secondary-title&gt;Nursing Research&lt;/secondary-title&gt;&lt;/titles&gt;&lt;periodical&gt;&lt;full-title&gt;Nursing Research&lt;/full-title&gt;&lt;/periodical&gt;&lt;pages&gt;12-21&lt;/pages&gt;&lt;volume&gt;52&lt;/volume&gt;&lt;number&gt;1&lt;/number&gt;&lt;dates&gt;&lt;year&gt;2003&lt;/year&gt;&lt;pub-dates&gt;&lt;date&gt;Jan-Feb&lt;/date&gt;&lt;/pub-dates&gt;&lt;/dates&gt;&lt;accession-num&gt;12552171&lt;/accession-num&gt;&lt;urls&gt;&lt;pdf-urls&gt;&lt;url&gt;file:///P:/RAC_LAM%20study/Lit.Review/PDFS%20added%20after%20April%2010/Nursing%20homes%20as%20complex%20adaptive%20systems%20relationship%20between%20management%20practice%20and%20resident%20outcomes.pdf&lt;/url&gt;&lt;/pdf-urls&gt;&lt;/urls&gt;&lt;modified-date&gt;Printed 1/5/08&lt;/modified-date&gt;&lt;/record&gt;&lt;/Cite&gt;&lt;/EndNote&gt;</w:instrText>
      </w:r>
      <w:r w:rsidR="00AC681D" w:rsidRPr="00784B90">
        <w:rPr>
          <w:rFonts w:ascii="Calibri" w:eastAsia="Calibri" w:hAnsi="Calibri" w:cs="Times New Roman"/>
          <w:sz w:val="24"/>
          <w:szCs w:val="24"/>
          <w:lang w:eastAsia="en-US"/>
        </w:rPr>
        <w:fldChar w:fldCharType="separate"/>
      </w:r>
      <w:r w:rsidR="00E62214">
        <w:rPr>
          <w:rFonts w:ascii="Calibri" w:eastAsia="Calibri" w:hAnsi="Calibri" w:cs="Times New Roman"/>
          <w:noProof/>
          <w:sz w:val="24"/>
          <w:szCs w:val="24"/>
          <w:lang w:eastAsia="en-US"/>
        </w:rPr>
        <w:t>(</w:t>
      </w:r>
      <w:hyperlink w:anchor="_ENREF_4" w:tooltip="Anderson, 2003 #1034" w:history="1">
        <w:r w:rsidR="00420C65">
          <w:rPr>
            <w:rFonts w:ascii="Calibri" w:eastAsia="Calibri" w:hAnsi="Calibri" w:cs="Times New Roman"/>
            <w:noProof/>
            <w:sz w:val="24"/>
            <w:szCs w:val="24"/>
            <w:lang w:eastAsia="en-US"/>
          </w:rPr>
          <w:t>Anderson, Issel, &amp; McDaniel Jr, 2003</w:t>
        </w:r>
      </w:hyperlink>
      <w:r w:rsidR="00E62214">
        <w:rPr>
          <w:rFonts w:ascii="Calibri" w:eastAsia="Calibri" w:hAnsi="Calibri" w:cs="Times New Roman"/>
          <w:noProof/>
          <w:sz w:val="24"/>
          <w:szCs w:val="24"/>
          <w:lang w:eastAsia="en-US"/>
        </w:rPr>
        <w:t>)</w:t>
      </w:r>
      <w:r w:rsidR="00AC681D" w:rsidRPr="00784B90">
        <w:rPr>
          <w:rFonts w:ascii="Calibri" w:eastAsia="Calibri" w:hAnsi="Calibri" w:cs="Times New Roman"/>
          <w:sz w:val="24"/>
          <w:szCs w:val="24"/>
          <w:lang w:eastAsia="en-US"/>
        </w:rPr>
        <w:fldChar w:fldCharType="end"/>
      </w:r>
      <w:r w:rsidR="00AC681D" w:rsidRPr="00784B90">
        <w:rPr>
          <w:rFonts w:ascii="Calibri" w:eastAsia="Calibri" w:hAnsi="Calibri" w:cs="Times New Roman"/>
          <w:sz w:val="24"/>
          <w:szCs w:val="24"/>
          <w:lang w:eastAsia="en-US"/>
        </w:rPr>
        <w:t xml:space="preserve"> reported a relationship between a size greater </w:t>
      </w:r>
      <w:r w:rsidR="00F5068C">
        <w:rPr>
          <w:rFonts w:ascii="Calibri" w:eastAsia="Calibri" w:hAnsi="Calibri" w:cs="Times New Roman"/>
          <w:sz w:val="24"/>
          <w:szCs w:val="24"/>
          <w:lang w:eastAsia="en-US"/>
        </w:rPr>
        <w:t xml:space="preserve">than </w:t>
      </w:r>
      <w:r w:rsidR="00AC681D" w:rsidRPr="00784B90">
        <w:rPr>
          <w:rFonts w:ascii="Calibri" w:eastAsia="Calibri" w:hAnsi="Calibri" w:cs="Times New Roman"/>
          <w:sz w:val="24"/>
          <w:szCs w:val="24"/>
          <w:lang w:eastAsia="en-US"/>
        </w:rPr>
        <w:t>113 beds with less frequent use of physical restraint and lower prevalence of aggressive behaviour in residents.</w:t>
      </w:r>
      <w:r w:rsidR="00AC681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In addition, a</w:t>
      </w:r>
      <w:r w:rsidR="00AC681D" w:rsidRPr="00784B90">
        <w:rPr>
          <w:sz w:val="24"/>
          <w:szCs w:val="24"/>
        </w:rPr>
        <w:t xml:space="preserve"> study of 1,174 facilities, using multivariate analysis to estimate odds ratios, reported </w:t>
      </w:r>
      <w:r w:rsidR="00013D78">
        <w:rPr>
          <w:sz w:val="24"/>
          <w:szCs w:val="24"/>
        </w:rPr>
        <w:t xml:space="preserve">the number of residents who were </w:t>
      </w:r>
      <w:r w:rsidR="00AC681D">
        <w:rPr>
          <w:sz w:val="24"/>
          <w:szCs w:val="24"/>
        </w:rPr>
        <w:t xml:space="preserve">simultaneously administering more than nine drugs </w:t>
      </w:r>
      <w:r w:rsidR="00AC681D" w:rsidRPr="00784B90">
        <w:rPr>
          <w:sz w:val="24"/>
          <w:szCs w:val="24"/>
        </w:rPr>
        <w:t xml:space="preserve">was statistically greater in small facilities </w:t>
      </w:r>
      <w:r w:rsidR="00AC681D" w:rsidRPr="00784B90">
        <w:rPr>
          <w:sz w:val="24"/>
          <w:szCs w:val="24"/>
        </w:rPr>
        <w:fldChar w:fldCharType="begin"/>
      </w:r>
      <w:r w:rsidR="00AC681D" w:rsidRPr="00784B90">
        <w:rPr>
          <w:sz w:val="24"/>
          <w:szCs w:val="24"/>
        </w:rPr>
        <w:instrText xml:space="preserve"> ADDIN EN.CITE &lt;EndNote&gt;&lt;Cite&gt;&lt;Author&gt;Dwyer&lt;/Author&gt;&lt;Year&gt;2010&lt;/Year&gt;&lt;RecNum&gt;1004&lt;/RecNum&gt;&lt;DisplayText&gt;(Dwyer, Han, Woodwell, &amp;amp; Rechtsteiner, 2010)&lt;/DisplayText&gt;&lt;record&gt;&lt;rec-number&gt;1004&lt;/rec-number&gt;&lt;foreign-keys&gt;&lt;key app="EN" db-id="0twvfv5s8ftv2eex2x0pvaf92ed2azaap20e" timestamp="1333950831"&gt;1004&lt;/key&gt;&lt;/foreign-keys&gt;&lt;ref-type name="Journal Article"&gt;17&lt;/ref-type&gt;&lt;contributors&gt;&lt;authors&gt;&lt;author&gt;Dwyer, Lisa L.&lt;/author&gt;&lt;author&gt;Han, Beth&lt;/author&gt;&lt;author&gt;Woodwell, David A.&lt;/author&gt;&lt;author&gt;Rechtsteiner, Elizabeth A.&lt;/author&gt;&lt;/authors&gt;&lt;/contributors&gt;&lt;titles&gt;&lt;title&gt;Polypharmacy in nursing home residents in the United States: results of the 2004 National Nursing Home Survey&lt;/title&gt;&lt;secondary-title&gt;The American Journal of Geriatric Pharmacotherapy&lt;/secondary-title&gt;&lt;/titles&gt;&lt;periodical&gt;&lt;full-title&gt;The American Journal of Geriatric Pharmacotherapy&lt;/full-title&gt;&lt;/periodical&gt;&lt;pages&gt;63-72&lt;/pages&gt;&lt;volume&gt;8&lt;/volume&gt;&lt;number&gt;1&lt;/number&gt;&lt;keywords&gt;&lt;keyword&gt;polypharmacy&lt;/keyword&gt;&lt;keyword&gt;nursing homes&lt;/keyword&gt;&lt;keyword&gt;medications&lt;/keyword&gt;&lt;keyword&gt;residents&lt;/keyword&gt;&lt;keyword&gt;ownership&lt;/keyword&gt;&lt;keyword&gt;profit and quality&lt;/keyword&gt;&lt;keyword&gt;quality and profit&lt;/keyword&gt;&lt;keyword&gt;USA&lt;/keyword&gt;&lt;/keywords&gt;&lt;dates&gt;&lt;year&gt;2010&lt;/year&gt;&lt;/dates&gt;&lt;isbn&gt;1543-5946&lt;/isbn&gt;&lt;urls&gt;&lt;related-urls&gt;&lt;url&gt;http://www.sciencedirect.com/science/article/pii/S1543594610000024&lt;/url&gt;&lt;/related-urls&gt;&lt;/urls&gt;&lt;electronic-resource-num&gt;10.1016/j.amjopharm.2010.01.001&lt;/electronic-resource-num&gt;&lt;/record&gt;&lt;/Cite&gt;&lt;/EndNote&gt;</w:instrText>
      </w:r>
      <w:r w:rsidR="00AC681D" w:rsidRPr="00784B90">
        <w:rPr>
          <w:sz w:val="24"/>
          <w:szCs w:val="24"/>
        </w:rPr>
        <w:fldChar w:fldCharType="separate"/>
      </w:r>
      <w:r w:rsidR="00AC681D" w:rsidRPr="00784B90">
        <w:rPr>
          <w:noProof/>
          <w:sz w:val="24"/>
          <w:szCs w:val="24"/>
        </w:rPr>
        <w:t>(</w:t>
      </w:r>
      <w:hyperlink w:anchor="_ENREF_17" w:tooltip="Dwyer, 2010 #1004" w:history="1">
        <w:r w:rsidR="00420C65" w:rsidRPr="00784B90">
          <w:rPr>
            <w:noProof/>
            <w:sz w:val="24"/>
            <w:szCs w:val="24"/>
          </w:rPr>
          <w:t>Dwyer, Han, Woodwell, &amp; Rechtsteiner, 2010</w:t>
        </w:r>
      </w:hyperlink>
      <w:r w:rsidR="00AC681D" w:rsidRPr="00784B90">
        <w:rPr>
          <w:noProof/>
          <w:sz w:val="24"/>
          <w:szCs w:val="24"/>
        </w:rPr>
        <w:t>)</w:t>
      </w:r>
      <w:r w:rsidR="00AC681D" w:rsidRPr="00784B90">
        <w:rPr>
          <w:sz w:val="24"/>
          <w:szCs w:val="24"/>
        </w:rPr>
        <w:fldChar w:fldCharType="end"/>
      </w:r>
      <w:r w:rsidR="00AC681D" w:rsidRPr="00784B90">
        <w:rPr>
          <w:sz w:val="24"/>
          <w:szCs w:val="24"/>
        </w:rPr>
        <w:t xml:space="preserve">. </w:t>
      </w:r>
    </w:p>
    <w:p w14:paraId="44487281" w14:textId="77777777" w:rsidR="001D6262" w:rsidRPr="00784B90" w:rsidRDefault="00F5068C" w:rsidP="001D6262">
      <w:pPr>
        <w:spacing w:line="480"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t>Studies finding a</w:t>
      </w:r>
      <w:r w:rsidR="001D6262" w:rsidRPr="00E62214">
        <w:rPr>
          <w:rFonts w:ascii="Calibri" w:eastAsia="Calibri" w:hAnsi="Calibri" w:cs="Times New Roman"/>
          <w:b/>
          <w:sz w:val="24"/>
          <w:szCs w:val="24"/>
          <w:lang w:eastAsia="en-US"/>
        </w:rPr>
        <w:t xml:space="preserve"> relationship between size and regulatory compliance </w:t>
      </w:r>
      <w:r w:rsidR="00933C66" w:rsidRPr="00E62214">
        <w:rPr>
          <w:rFonts w:ascii="Calibri" w:eastAsia="Calibri" w:hAnsi="Calibri" w:cs="Times New Roman"/>
          <w:b/>
          <w:sz w:val="24"/>
          <w:szCs w:val="24"/>
          <w:lang w:eastAsia="en-US"/>
        </w:rPr>
        <w:t>for quality</w:t>
      </w:r>
      <w:r>
        <w:rPr>
          <w:rFonts w:ascii="Calibri" w:eastAsia="Calibri" w:hAnsi="Calibri" w:cs="Times New Roman"/>
          <w:b/>
          <w:sz w:val="24"/>
          <w:szCs w:val="24"/>
          <w:lang w:eastAsia="en-US"/>
        </w:rPr>
        <w:t>,</w:t>
      </w:r>
      <w:r w:rsidR="00933C66" w:rsidRPr="00E62214">
        <w:rPr>
          <w:rFonts w:ascii="Calibri" w:eastAsia="Calibri" w:hAnsi="Calibri" w:cs="Times New Roman"/>
          <w:b/>
          <w:sz w:val="24"/>
          <w:szCs w:val="24"/>
          <w:lang w:eastAsia="en-US"/>
        </w:rPr>
        <w:t xml:space="preserve"> </w:t>
      </w:r>
      <w:r w:rsidR="001D6262" w:rsidRPr="00E62214">
        <w:rPr>
          <w:rFonts w:ascii="Calibri" w:eastAsia="Calibri" w:hAnsi="Calibri" w:cs="Times New Roman"/>
          <w:b/>
          <w:sz w:val="24"/>
          <w:szCs w:val="24"/>
          <w:lang w:eastAsia="en-US"/>
        </w:rPr>
        <w:t>and complaints</w:t>
      </w:r>
    </w:p>
    <w:p w14:paraId="2A5DA8BD" w14:textId="6C5836FE" w:rsidR="007B1887" w:rsidRDefault="00E62214" w:rsidP="001D6262">
      <w:pPr>
        <w:spacing w:line="480" w:lineRule="auto"/>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Thirteen</w:t>
      </w:r>
      <w:r w:rsidR="007B1887">
        <w:rPr>
          <w:rFonts w:ascii="Calibri" w:eastAsia="Calibri" w:hAnsi="Calibri" w:cs="Times New Roman"/>
          <w:sz w:val="24"/>
          <w:szCs w:val="24"/>
          <w:lang w:eastAsia="en-US"/>
        </w:rPr>
        <w:t xml:space="preserve"> studies examined regulatory compliance </w:t>
      </w:r>
      <w:r w:rsidR="00933C66">
        <w:rPr>
          <w:rFonts w:ascii="Calibri" w:eastAsia="Calibri" w:hAnsi="Calibri" w:cs="Times New Roman"/>
          <w:sz w:val="24"/>
          <w:szCs w:val="24"/>
          <w:lang w:eastAsia="en-US"/>
        </w:rPr>
        <w:t>against quality standards</w:t>
      </w:r>
      <w:r w:rsidR="00BC56E2">
        <w:rPr>
          <w:rFonts w:ascii="Calibri" w:eastAsia="Calibri" w:hAnsi="Calibri" w:cs="Times New Roman"/>
          <w:sz w:val="24"/>
          <w:szCs w:val="24"/>
          <w:lang w:eastAsia="en-US"/>
        </w:rPr>
        <w:t>,</w:t>
      </w:r>
      <w:r w:rsidR="00933C66">
        <w:rPr>
          <w:rFonts w:ascii="Calibri" w:eastAsia="Calibri" w:hAnsi="Calibri" w:cs="Times New Roman"/>
          <w:sz w:val="24"/>
          <w:szCs w:val="24"/>
          <w:lang w:eastAsia="en-US"/>
        </w:rPr>
        <w:t xml:space="preserve"> </w:t>
      </w:r>
      <w:r w:rsidR="007B1887">
        <w:rPr>
          <w:rFonts w:ascii="Calibri" w:eastAsia="Calibri" w:hAnsi="Calibri" w:cs="Times New Roman"/>
          <w:sz w:val="24"/>
          <w:szCs w:val="24"/>
          <w:lang w:eastAsia="en-US"/>
        </w:rPr>
        <w:t>and complaints</w:t>
      </w:r>
      <w:r w:rsidR="00BC56E2">
        <w:rPr>
          <w:rFonts w:ascii="Calibri" w:eastAsia="Calibri" w:hAnsi="Calibri" w:cs="Times New Roman"/>
          <w:sz w:val="24"/>
          <w:szCs w:val="24"/>
          <w:lang w:eastAsia="en-US"/>
        </w:rPr>
        <w:t>,</w:t>
      </w:r>
      <w:r w:rsidR="00DE209F">
        <w:rPr>
          <w:rFonts w:ascii="Calibri" w:eastAsia="Calibri" w:hAnsi="Calibri" w:cs="Times New Roman"/>
          <w:sz w:val="24"/>
          <w:szCs w:val="24"/>
          <w:lang w:eastAsia="en-US"/>
        </w:rPr>
        <w:t xml:space="preserve"> as key variables</w:t>
      </w:r>
      <w:r w:rsidR="00FD5924">
        <w:rPr>
          <w:rFonts w:ascii="Calibri" w:eastAsia="Calibri" w:hAnsi="Calibri" w:cs="Times New Roman"/>
          <w:sz w:val="24"/>
          <w:szCs w:val="24"/>
          <w:lang w:eastAsia="en-US"/>
        </w:rPr>
        <w:t>,</w:t>
      </w:r>
      <w:r w:rsidR="001A592D">
        <w:rPr>
          <w:rFonts w:ascii="Calibri" w:eastAsia="Calibri" w:hAnsi="Calibri" w:cs="Times New Roman"/>
          <w:sz w:val="24"/>
          <w:szCs w:val="24"/>
          <w:lang w:eastAsia="en-US"/>
        </w:rPr>
        <w:t xml:space="preserve"> and some</w:t>
      </w:r>
      <w:r w:rsidR="00BC56E2">
        <w:rPr>
          <w:rFonts w:ascii="Calibri" w:eastAsia="Calibri" w:hAnsi="Calibri" w:cs="Times New Roman"/>
          <w:sz w:val="24"/>
          <w:szCs w:val="24"/>
          <w:lang w:eastAsia="en-US"/>
        </w:rPr>
        <w:t xml:space="preserve"> also </w:t>
      </w:r>
      <w:r w:rsidR="00DE209F">
        <w:rPr>
          <w:rFonts w:ascii="Calibri" w:eastAsia="Calibri" w:hAnsi="Calibri" w:cs="Times New Roman"/>
          <w:sz w:val="24"/>
          <w:szCs w:val="24"/>
          <w:lang w:eastAsia="en-US"/>
        </w:rPr>
        <w:t xml:space="preserve">included </w:t>
      </w:r>
      <w:r w:rsidR="00BC56E2">
        <w:rPr>
          <w:rFonts w:ascii="Calibri" w:eastAsia="Calibri" w:hAnsi="Calibri" w:cs="Times New Roman"/>
          <w:sz w:val="24"/>
          <w:szCs w:val="24"/>
          <w:lang w:eastAsia="en-US"/>
        </w:rPr>
        <w:t xml:space="preserve">additional </w:t>
      </w:r>
      <w:r w:rsidR="001A592D">
        <w:rPr>
          <w:rFonts w:ascii="Calibri" w:eastAsia="Calibri" w:hAnsi="Calibri" w:cs="Times New Roman"/>
          <w:sz w:val="24"/>
          <w:szCs w:val="24"/>
          <w:lang w:eastAsia="en-US"/>
        </w:rPr>
        <w:t xml:space="preserve">quality of care </w:t>
      </w:r>
      <w:r w:rsidR="00BC56E2">
        <w:rPr>
          <w:rFonts w:ascii="Calibri" w:eastAsia="Calibri" w:hAnsi="Calibri" w:cs="Times New Roman"/>
          <w:sz w:val="24"/>
          <w:szCs w:val="24"/>
          <w:lang w:eastAsia="en-US"/>
        </w:rPr>
        <w:t>variables</w:t>
      </w:r>
      <w:r w:rsidR="00DE209F">
        <w:rPr>
          <w:rFonts w:ascii="Calibri" w:eastAsia="Calibri" w:hAnsi="Calibri" w:cs="Times New Roman"/>
          <w:sz w:val="24"/>
          <w:szCs w:val="24"/>
          <w:lang w:eastAsia="en-US"/>
        </w:rPr>
        <w:t xml:space="preserve">. </w:t>
      </w:r>
      <w:r w:rsidR="00FD5924">
        <w:rPr>
          <w:rFonts w:ascii="Calibri" w:eastAsia="Calibri" w:hAnsi="Calibri" w:cs="Times New Roman"/>
          <w:sz w:val="24"/>
          <w:szCs w:val="24"/>
          <w:lang w:eastAsia="en-US"/>
        </w:rPr>
        <w:t xml:space="preserve">All reported a statistical relationship between size and quality. Ten found </w:t>
      </w:r>
      <w:proofErr w:type="gramStart"/>
      <w:r w:rsidR="00FD5924">
        <w:rPr>
          <w:rFonts w:ascii="Calibri" w:eastAsia="Calibri" w:hAnsi="Calibri" w:cs="Times New Roman"/>
          <w:sz w:val="24"/>
          <w:szCs w:val="24"/>
          <w:lang w:eastAsia="en-US"/>
        </w:rPr>
        <w:t xml:space="preserve">a </w:t>
      </w:r>
      <w:r w:rsidR="00DE209F">
        <w:rPr>
          <w:rFonts w:ascii="Calibri" w:eastAsia="Calibri" w:hAnsi="Calibri" w:cs="Times New Roman"/>
          <w:sz w:val="24"/>
          <w:szCs w:val="24"/>
          <w:lang w:eastAsia="en-US"/>
        </w:rPr>
        <w:t>more favourable results</w:t>
      </w:r>
      <w:proofErr w:type="gramEnd"/>
      <w:r w:rsidR="00DE209F">
        <w:rPr>
          <w:rFonts w:ascii="Calibri" w:eastAsia="Calibri" w:hAnsi="Calibri" w:cs="Times New Roman"/>
          <w:sz w:val="24"/>
          <w:szCs w:val="24"/>
          <w:lang w:eastAsia="en-US"/>
        </w:rPr>
        <w:t xml:space="preserve"> in </w:t>
      </w:r>
      <w:r w:rsidR="007B1887">
        <w:rPr>
          <w:rFonts w:ascii="Calibri" w:eastAsia="Calibri" w:hAnsi="Calibri" w:cs="Times New Roman"/>
          <w:sz w:val="24"/>
          <w:szCs w:val="24"/>
          <w:lang w:eastAsia="en-US"/>
        </w:rPr>
        <w:t>smaller facilities.</w:t>
      </w:r>
      <w:r w:rsidR="000D418D">
        <w:rPr>
          <w:rFonts w:ascii="Calibri" w:eastAsia="Calibri" w:hAnsi="Calibri" w:cs="Times New Roman"/>
          <w:sz w:val="24"/>
          <w:szCs w:val="24"/>
          <w:lang w:eastAsia="en-US"/>
        </w:rPr>
        <w:t xml:space="preserve"> </w:t>
      </w:r>
      <w:r w:rsidR="000D418D" w:rsidRPr="00416D94">
        <w:rPr>
          <w:sz w:val="24"/>
          <w:szCs w:val="24"/>
        </w:rPr>
        <w:t xml:space="preserve">The </w:t>
      </w:r>
      <w:r w:rsidR="000D418D">
        <w:rPr>
          <w:sz w:val="24"/>
          <w:szCs w:val="24"/>
        </w:rPr>
        <w:t xml:space="preserve">dependent variables </w:t>
      </w:r>
      <w:r w:rsidR="000D418D" w:rsidRPr="00416D94">
        <w:rPr>
          <w:sz w:val="24"/>
          <w:szCs w:val="24"/>
        </w:rPr>
        <w:t>used were</w:t>
      </w:r>
      <w:r w:rsidR="000D418D">
        <w:rPr>
          <w:sz w:val="24"/>
          <w:szCs w:val="24"/>
        </w:rPr>
        <w:t xml:space="preserve"> ‘deficiencies against standards’ (n=6), ‘complaints’ and ‘reports’ of abuse (n=2), ‘citations for abuse’ (n=2), and ‘citations for deficiencies’, ‘penalties’ and ‘sanctions’ (n=3).</w:t>
      </w:r>
    </w:p>
    <w:p w14:paraId="5436DACE" w14:textId="0383C117" w:rsidR="008A5ECE" w:rsidRDefault="00933C66" w:rsidP="005D28A1">
      <w:pPr>
        <w:spacing w:line="480"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 major study of over 80,000 inspection reports and using multiple regression analysis </w:t>
      </w:r>
      <w:r w:rsidR="007937B6" w:rsidRPr="00784B90">
        <w:rPr>
          <w:rFonts w:ascii="Calibri" w:eastAsia="Calibri" w:hAnsi="Calibri" w:cs="Times New Roman"/>
          <w:sz w:val="24"/>
          <w:szCs w:val="24"/>
          <w:lang w:eastAsia="en-US"/>
        </w:rPr>
        <w:t xml:space="preserve">Harrington and colleagues </w:t>
      </w:r>
      <w:r w:rsidR="007937B6" w:rsidRPr="00784B90">
        <w:rPr>
          <w:rFonts w:ascii="Calibri" w:eastAsia="Calibri" w:hAnsi="Calibri" w:cs="Times New Roman"/>
          <w:sz w:val="24"/>
          <w:szCs w:val="24"/>
          <w:lang w:eastAsia="en-US"/>
        </w:rPr>
        <w:fldChar w:fldCharType="begin">
          <w:fldData xml:space="preserve">PEVuZE5vdGU+PENpdGUgRXhjbHVkZUF1dGg9IjEiPjxBdXRob3I+SGFycmluZ3RvbjwvQXV0aG9y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</w:fldData>
        </w:fldChar>
      </w:r>
      <w:r w:rsidR="005D28A1" w:rsidRPr="00784B90">
        <w:rPr>
          <w:rFonts w:ascii="Calibri" w:eastAsia="Calibri" w:hAnsi="Calibri" w:cs="Times New Roman"/>
          <w:sz w:val="24"/>
          <w:szCs w:val="24"/>
          <w:lang w:eastAsia="en-US"/>
        </w:rPr>
        <w:instrText xml:space="preserve"> ADDIN EN.CITE </w:instrText>
      </w:r>
      <w:r w:rsidR="005D28A1" w:rsidRPr="00784B90">
        <w:rPr>
          <w:rFonts w:ascii="Calibri" w:eastAsia="Calibri" w:hAnsi="Calibri" w:cs="Times New Roman"/>
          <w:sz w:val="24"/>
          <w:szCs w:val="24"/>
          <w:lang w:eastAsia="en-US"/>
        </w:rPr>
        <w:fldChar w:fldCharType="begin">
          <w:fldData xml:space="preserve">PEVuZE5vdGU+PENpdGUgRXhjbHVkZUF1dGg9IjEiPjxBdXRob3I+SGFycmluZ3RvbjwvQXV0aG9y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</w:fldData>
        </w:fldChar>
      </w:r>
      <w:r w:rsidR="005D28A1" w:rsidRPr="00784B90">
        <w:rPr>
          <w:rFonts w:ascii="Calibri" w:eastAsia="Calibri" w:hAnsi="Calibri" w:cs="Times New Roman"/>
          <w:sz w:val="24"/>
          <w:szCs w:val="24"/>
          <w:lang w:eastAsia="en-US"/>
        </w:rPr>
        <w:instrText xml:space="preserve"> ADDIN EN.CITE.DATA </w:instrText>
      </w:r>
      <w:r w:rsidR="005D28A1" w:rsidRPr="00784B90">
        <w:rPr>
          <w:rFonts w:ascii="Calibri" w:eastAsia="Calibri" w:hAnsi="Calibri" w:cs="Times New Roman"/>
          <w:sz w:val="24"/>
          <w:szCs w:val="24"/>
          <w:lang w:eastAsia="en-US"/>
        </w:rPr>
      </w:r>
      <w:r w:rsidR="005D28A1" w:rsidRPr="00784B90">
        <w:rPr>
          <w:rFonts w:ascii="Calibri" w:eastAsia="Calibri" w:hAnsi="Calibri" w:cs="Times New Roman"/>
          <w:sz w:val="24"/>
          <w:szCs w:val="24"/>
          <w:lang w:eastAsia="en-US"/>
        </w:rPr>
        <w:fldChar w:fldCharType="end"/>
      </w:r>
      <w:r w:rsidR="007937B6" w:rsidRPr="00784B90">
        <w:rPr>
          <w:rFonts w:ascii="Calibri" w:eastAsia="Calibri" w:hAnsi="Calibri" w:cs="Times New Roman"/>
          <w:sz w:val="24"/>
          <w:szCs w:val="24"/>
          <w:lang w:eastAsia="en-US"/>
        </w:rPr>
      </w:r>
      <w:r w:rsidR="007937B6" w:rsidRPr="00784B90">
        <w:rPr>
          <w:rFonts w:ascii="Calibri" w:eastAsia="Calibri" w:hAnsi="Calibri" w:cs="Times New Roman"/>
          <w:sz w:val="24"/>
          <w:szCs w:val="24"/>
          <w:lang w:eastAsia="en-US"/>
        </w:rPr>
        <w:fldChar w:fldCharType="separate"/>
      </w:r>
      <w:r w:rsidR="007937B6" w:rsidRPr="00784B90">
        <w:rPr>
          <w:rFonts w:ascii="Calibri" w:eastAsia="Calibri" w:hAnsi="Calibri" w:cs="Times New Roman"/>
          <w:noProof/>
          <w:sz w:val="24"/>
          <w:szCs w:val="24"/>
          <w:lang w:eastAsia="en-US"/>
        </w:rPr>
        <w:t>(</w:t>
      </w:r>
      <w:hyperlink w:anchor="_ENREF_23" w:tooltip="Harrington, 2000 #864" w:history="1">
        <w:r w:rsidR="00420C65" w:rsidRPr="00784B90">
          <w:rPr>
            <w:rFonts w:ascii="Calibri" w:eastAsia="Calibri" w:hAnsi="Calibri" w:cs="Times New Roman"/>
            <w:noProof/>
            <w:sz w:val="24"/>
            <w:szCs w:val="24"/>
            <w:lang w:eastAsia="en-US"/>
          </w:rPr>
          <w:t>2000</w:t>
        </w:r>
      </w:hyperlink>
      <w:r w:rsidR="007937B6" w:rsidRPr="00784B90">
        <w:rPr>
          <w:rFonts w:ascii="Calibri" w:eastAsia="Calibri" w:hAnsi="Calibri" w:cs="Times New Roman"/>
          <w:noProof/>
          <w:sz w:val="24"/>
          <w:szCs w:val="24"/>
          <w:lang w:eastAsia="en-US"/>
        </w:rPr>
        <w:t>)</w:t>
      </w:r>
      <w:r w:rsidR="007937B6" w:rsidRPr="00784B90">
        <w:rPr>
          <w:rFonts w:ascii="Calibri" w:eastAsia="Calibri" w:hAnsi="Calibri" w:cs="Times New Roman"/>
          <w:sz w:val="24"/>
          <w:szCs w:val="24"/>
          <w:lang w:eastAsia="en-US"/>
        </w:rPr>
        <w:fldChar w:fldCharType="end"/>
      </w:r>
      <w:r w:rsidR="007937B6" w:rsidRPr="00784B90">
        <w:rPr>
          <w:rFonts w:ascii="Calibri" w:eastAsia="Calibri" w:hAnsi="Calibri" w:cs="Times New Roman"/>
          <w:sz w:val="24"/>
          <w:szCs w:val="24"/>
          <w:lang w:eastAsia="en-US"/>
        </w:rPr>
        <w:t xml:space="preserve"> found that facilities with fewer than 119 beds were less likely </w:t>
      </w:r>
      <w:r w:rsidR="007856BB">
        <w:rPr>
          <w:rFonts w:ascii="Calibri" w:eastAsia="Calibri" w:hAnsi="Calibri" w:cs="Times New Roman"/>
          <w:sz w:val="24"/>
          <w:szCs w:val="24"/>
          <w:lang w:eastAsia="en-US"/>
        </w:rPr>
        <w:t xml:space="preserve">than larger facilities </w:t>
      </w:r>
      <w:r w:rsidR="007937B6" w:rsidRPr="00784B90">
        <w:rPr>
          <w:rFonts w:ascii="Calibri" w:eastAsia="Calibri" w:hAnsi="Calibri" w:cs="Times New Roman"/>
          <w:sz w:val="24"/>
          <w:szCs w:val="24"/>
          <w:lang w:eastAsia="en-US"/>
        </w:rPr>
        <w:t>to have deficiencies</w:t>
      </w:r>
      <w:r w:rsidR="00FD5924">
        <w:rPr>
          <w:rFonts w:ascii="Calibri" w:eastAsia="Calibri" w:hAnsi="Calibri" w:cs="Times New Roman"/>
          <w:sz w:val="24"/>
          <w:szCs w:val="24"/>
          <w:lang w:eastAsia="en-US"/>
        </w:rPr>
        <w:t xml:space="preserve"> against standards</w:t>
      </w:r>
      <w:r w:rsidR="007856BB">
        <w:rPr>
          <w:rFonts w:ascii="Calibri" w:eastAsia="Calibri" w:hAnsi="Calibri" w:cs="Times New Roman"/>
          <w:sz w:val="24"/>
          <w:szCs w:val="24"/>
          <w:lang w:eastAsia="en-US"/>
        </w:rPr>
        <w:t xml:space="preserve">. A similar result was reported </w:t>
      </w:r>
      <w:r w:rsidR="007937B6" w:rsidRPr="00784B90">
        <w:rPr>
          <w:rFonts w:ascii="Calibri" w:eastAsia="Calibri" w:hAnsi="Calibri" w:cs="Times New Roman"/>
          <w:sz w:val="24"/>
          <w:szCs w:val="24"/>
          <w:lang w:eastAsia="en-US"/>
        </w:rPr>
        <w:t>in a later study</w:t>
      </w:r>
      <w:r>
        <w:rPr>
          <w:rFonts w:ascii="Calibri" w:eastAsia="Calibri" w:hAnsi="Calibri" w:cs="Times New Roman"/>
          <w:sz w:val="24"/>
          <w:szCs w:val="24"/>
          <w:lang w:eastAsia="en-US"/>
        </w:rPr>
        <w:t xml:space="preserve"> of large service providers by the same </w:t>
      </w:r>
      <w:r w:rsidR="007856BB">
        <w:rPr>
          <w:rFonts w:ascii="Calibri" w:eastAsia="Calibri" w:hAnsi="Calibri" w:cs="Times New Roman"/>
          <w:sz w:val="24"/>
          <w:szCs w:val="24"/>
          <w:lang w:eastAsia="en-US"/>
        </w:rPr>
        <w:t xml:space="preserve">principal </w:t>
      </w:r>
      <w:r>
        <w:rPr>
          <w:rFonts w:ascii="Calibri" w:eastAsia="Calibri" w:hAnsi="Calibri" w:cs="Times New Roman"/>
          <w:sz w:val="24"/>
          <w:szCs w:val="24"/>
          <w:lang w:eastAsia="en-US"/>
        </w:rPr>
        <w:t>author</w:t>
      </w:r>
      <w:r w:rsidR="000835E9" w:rsidRPr="00784B90">
        <w:rPr>
          <w:rFonts w:ascii="Calibri" w:eastAsia="Calibri" w:hAnsi="Calibri" w:cs="Times New Roman"/>
          <w:sz w:val="24"/>
          <w:szCs w:val="24"/>
          <w:lang w:eastAsia="en-US"/>
        </w:rPr>
        <w:t xml:space="preserve"> </w:t>
      </w:r>
      <w:r w:rsidR="007937B6" w:rsidRPr="00784B90">
        <w:rPr>
          <w:rFonts w:ascii="Calibri" w:eastAsia="Calibri" w:hAnsi="Calibri" w:cs="Times New Roman"/>
          <w:sz w:val="24"/>
          <w:szCs w:val="24"/>
          <w:lang w:eastAsia="en-US"/>
        </w:rPr>
        <w:fldChar w:fldCharType="begin">
          <w:fldData xml:space="preserve">PEVuZE5vdGU+PENpdGU+PEF1dGhvcj5IYXJyaW5ndG9uPC9BdXRob3I+PFllYXI+MjAxMTwvWWVh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</w:fldData>
        </w:fldChar>
      </w:r>
      <w:r w:rsidR="001A309F">
        <w:rPr>
          <w:rFonts w:ascii="Calibri" w:eastAsia="Calibri" w:hAnsi="Calibri" w:cs="Times New Roman"/>
          <w:sz w:val="24"/>
          <w:szCs w:val="24"/>
          <w:lang w:eastAsia="en-US"/>
        </w:rPr>
        <w:instrText xml:space="preserve"> ADDIN EN.CITE </w:instrText>
      </w:r>
      <w:r w:rsidR="001A309F">
        <w:rPr>
          <w:rFonts w:ascii="Calibri" w:eastAsia="Calibri" w:hAnsi="Calibri" w:cs="Times New Roman"/>
          <w:sz w:val="24"/>
          <w:szCs w:val="24"/>
          <w:lang w:eastAsia="en-US"/>
        </w:rPr>
        <w:fldChar w:fldCharType="begin">
          <w:fldData xml:space="preserve">PEVuZE5vdGU+PENpdGU+PEF1dGhvcj5IYXJyaW5ndG9uPC9BdXRob3I+PFllYXI+MjAxMTwvWWVh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</w:fldData>
        </w:fldChar>
      </w:r>
      <w:r w:rsidR="001A309F">
        <w:rPr>
          <w:rFonts w:ascii="Calibri" w:eastAsia="Calibri" w:hAnsi="Calibri" w:cs="Times New Roman"/>
          <w:sz w:val="24"/>
          <w:szCs w:val="24"/>
          <w:lang w:eastAsia="en-US"/>
        </w:rPr>
        <w:instrText xml:space="preserve"> ADDIN EN.CITE.DATA </w:instrText>
      </w:r>
      <w:r w:rsidR="001A309F">
        <w:rPr>
          <w:rFonts w:ascii="Calibri" w:eastAsia="Calibri" w:hAnsi="Calibri" w:cs="Times New Roman"/>
          <w:sz w:val="24"/>
          <w:szCs w:val="24"/>
          <w:lang w:eastAsia="en-US"/>
        </w:rPr>
      </w:r>
      <w:r w:rsidR="001A309F">
        <w:rPr>
          <w:rFonts w:ascii="Calibri" w:eastAsia="Calibri" w:hAnsi="Calibri" w:cs="Times New Roman"/>
          <w:sz w:val="24"/>
          <w:szCs w:val="24"/>
          <w:lang w:eastAsia="en-US"/>
        </w:rPr>
        <w:fldChar w:fldCharType="end"/>
      </w:r>
      <w:r w:rsidR="007937B6" w:rsidRPr="00784B90">
        <w:rPr>
          <w:rFonts w:ascii="Calibri" w:eastAsia="Calibri" w:hAnsi="Calibri" w:cs="Times New Roman"/>
          <w:sz w:val="24"/>
          <w:szCs w:val="24"/>
          <w:lang w:eastAsia="en-US"/>
        </w:rPr>
      </w:r>
      <w:r w:rsidR="007937B6" w:rsidRPr="00784B90">
        <w:rPr>
          <w:rFonts w:ascii="Calibri" w:eastAsia="Calibri" w:hAnsi="Calibri" w:cs="Times New Roman"/>
          <w:sz w:val="24"/>
          <w:szCs w:val="24"/>
          <w:lang w:eastAsia="en-US"/>
        </w:rPr>
        <w:fldChar w:fldCharType="separate"/>
      </w:r>
      <w:r w:rsidR="001A309F">
        <w:rPr>
          <w:rFonts w:ascii="Calibri" w:eastAsia="Calibri" w:hAnsi="Calibri" w:cs="Times New Roman"/>
          <w:noProof/>
          <w:sz w:val="24"/>
          <w:szCs w:val="24"/>
          <w:lang w:eastAsia="en-US"/>
        </w:rPr>
        <w:t>(</w:t>
      </w:r>
      <w:hyperlink w:anchor="_ENREF_22" w:tooltip="Harrington, 2011 #869" w:history="1">
        <w:r w:rsidR="00420C65" w:rsidRPr="00945063">
          <w:rPr>
            <w:rFonts w:ascii="Calibri" w:eastAsia="Calibri" w:hAnsi="Calibri" w:cs="Times New Roman"/>
            <w:noProof/>
            <w:sz w:val="24"/>
            <w:szCs w:val="24"/>
            <w:highlight w:val="yellow"/>
            <w:lang w:eastAsia="en-US"/>
          </w:rPr>
          <w:t>Charlene</w:t>
        </w:r>
        <w:r w:rsidR="00420C65">
          <w:rPr>
            <w:rFonts w:ascii="Calibri" w:eastAsia="Calibri" w:hAnsi="Calibri" w:cs="Times New Roman"/>
            <w:noProof/>
            <w:sz w:val="24"/>
            <w:szCs w:val="24"/>
            <w:lang w:eastAsia="en-US"/>
          </w:rPr>
          <w:t xml:space="preserve"> Harrington, Olney, Carrillo, &amp; Kang, 2011</w:t>
        </w:r>
      </w:hyperlink>
      <w:r w:rsidR="001A309F">
        <w:rPr>
          <w:rFonts w:ascii="Calibri" w:eastAsia="Calibri" w:hAnsi="Calibri" w:cs="Times New Roman"/>
          <w:noProof/>
          <w:sz w:val="24"/>
          <w:szCs w:val="24"/>
          <w:lang w:eastAsia="en-US"/>
        </w:rPr>
        <w:t>)</w:t>
      </w:r>
      <w:r w:rsidR="007937B6" w:rsidRPr="00784B90">
        <w:rPr>
          <w:rFonts w:ascii="Calibri" w:eastAsia="Calibri" w:hAnsi="Calibri" w:cs="Times New Roman"/>
          <w:sz w:val="24"/>
          <w:szCs w:val="24"/>
          <w:lang w:eastAsia="en-US"/>
        </w:rPr>
        <w:fldChar w:fldCharType="end"/>
      </w:r>
      <w:r w:rsidR="007856BB">
        <w:rPr>
          <w:rFonts w:ascii="Calibri" w:eastAsia="Calibri" w:hAnsi="Calibri" w:cs="Times New Roman"/>
          <w:sz w:val="24"/>
          <w:szCs w:val="24"/>
          <w:lang w:eastAsia="en-US"/>
        </w:rPr>
        <w:t>. In this study</w:t>
      </w:r>
      <w:r w:rsidR="00F5068C">
        <w:rPr>
          <w:rFonts w:ascii="Calibri" w:eastAsia="Calibri" w:hAnsi="Calibri" w:cs="Times New Roman"/>
          <w:sz w:val="24"/>
          <w:szCs w:val="24"/>
          <w:lang w:eastAsia="en-US"/>
        </w:rPr>
        <w:t>,</w:t>
      </w:r>
      <w:r w:rsidR="007856BB">
        <w:rPr>
          <w:rFonts w:ascii="Calibri" w:eastAsia="Calibri" w:hAnsi="Calibri" w:cs="Times New Roman"/>
          <w:sz w:val="24"/>
          <w:szCs w:val="24"/>
          <w:lang w:eastAsia="en-US"/>
        </w:rPr>
        <w:t xml:space="preserve"> of 1,977 facilities operated by large provider chains</w:t>
      </w:r>
      <w:r w:rsidR="00F5068C">
        <w:rPr>
          <w:rFonts w:ascii="Calibri" w:eastAsia="Calibri" w:hAnsi="Calibri" w:cs="Times New Roman"/>
          <w:sz w:val="24"/>
          <w:szCs w:val="24"/>
          <w:lang w:eastAsia="en-US"/>
        </w:rPr>
        <w:t>,</w:t>
      </w:r>
      <w:r w:rsidR="007856BB">
        <w:rPr>
          <w:rFonts w:ascii="Calibri" w:eastAsia="Calibri" w:hAnsi="Calibri" w:cs="Times New Roman"/>
          <w:sz w:val="24"/>
          <w:szCs w:val="24"/>
          <w:lang w:eastAsia="en-US"/>
        </w:rPr>
        <w:t xml:space="preserve"> the</w:t>
      </w:r>
      <w:r w:rsidR="00945063">
        <w:rPr>
          <w:rFonts w:ascii="Calibri" w:eastAsia="Calibri" w:hAnsi="Calibri" w:cs="Times New Roman"/>
          <w:sz w:val="24"/>
          <w:szCs w:val="24"/>
          <w:lang w:eastAsia="en-US"/>
        </w:rPr>
        <w:t xml:space="preserve"> researchers </w:t>
      </w:r>
      <w:r w:rsidR="007856BB">
        <w:rPr>
          <w:rFonts w:ascii="Calibri" w:eastAsia="Calibri" w:hAnsi="Calibri" w:cs="Times New Roman"/>
          <w:sz w:val="24"/>
          <w:szCs w:val="24"/>
          <w:lang w:eastAsia="en-US"/>
        </w:rPr>
        <w:t xml:space="preserve">found that </w:t>
      </w:r>
      <w:r w:rsidR="00945063">
        <w:rPr>
          <w:rFonts w:ascii="Calibri" w:eastAsia="Calibri" w:hAnsi="Calibri" w:cs="Times New Roman"/>
          <w:sz w:val="24"/>
          <w:szCs w:val="24"/>
          <w:lang w:eastAsia="en-US"/>
        </w:rPr>
        <w:t>facilities</w:t>
      </w:r>
      <w:r w:rsidR="007856BB">
        <w:rPr>
          <w:rFonts w:ascii="Calibri" w:eastAsia="Calibri" w:hAnsi="Calibri" w:cs="Times New Roman"/>
          <w:sz w:val="24"/>
          <w:szCs w:val="24"/>
          <w:lang w:eastAsia="en-US"/>
        </w:rPr>
        <w:t xml:space="preserve"> with more than 120 beds </w:t>
      </w:r>
      <w:r w:rsidR="00F75F84">
        <w:rPr>
          <w:rFonts w:ascii="Calibri" w:eastAsia="Calibri" w:hAnsi="Calibri" w:cs="Times New Roman"/>
          <w:sz w:val="24"/>
          <w:szCs w:val="24"/>
          <w:lang w:eastAsia="en-US"/>
        </w:rPr>
        <w:t>had more deficiencies and the deficiencies were more serious than smaller services</w:t>
      </w:r>
      <w:r w:rsidR="007937B6" w:rsidRPr="00784B90">
        <w:rPr>
          <w:rFonts w:ascii="Calibri" w:eastAsia="Calibri" w:hAnsi="Calibri" w:cs="Times New Roman"/>
          <w:sz w:val="24"/>
          <w:szCs w:val="24"/>
          <w:lang w:eastAsia="en-US"/>
        </w:rPr>
        <w:t xml:space="preserve">. </w:t>
      </w:r>
      <w:r w:rsidR="008A5ECE">
        <w:rPr>
          <w:rFonts w:ascii="Calibri" w:eastAsia="Calibri" w:hAnsi="Calibri" w:cs="Times New Roman"/>
          <w:sz w:val="24"/>
          <w:szCs w:val="24"/>
          <w:lang w:eastAsia="en-US"/>
        </w:rPr>
        <w:t>A</w:t>
      </w:r>
      <w:r w:rsidR="00D063EE">
        <w:rPr>
          <w:rFonts w:ascii="Calibri" w:eastAsia="Calibri" w:hAnsi="Calibri" w:cs="Times New Roman"/>
          <w:sz w:val="24"/>
          <w:szCs w:val="24"/>
          <w:lang w:eastAsia="en-US"/>
        </w:rPr>
        <w:t xml:space="preserve"> </w:t>
      </w:r>
      <w:r w:rsidR="008A5ECE">
        <w:rPr>
          <w:rFonts w:ascii="Calibri" w:eastAsia="Calibri" w:hAnsi="Calibri" w:cs="Times New Roman"/>
          <w:sz w:val="24"/>
          <w:szCs w:val="24"/>
          <w:lang w:eastAsia="en-US"/>
        </w:rPr>
        <w:t xml:space="preserve">study of </w:t>
      </w:r>
      <w:r w:rsidR="00D063EE">
        <w:rPr>
          <w:rFonts w:ascii="Calibri" w:eastAsia="Calibri" w:hAnsi="Calibri" w:cs="Times New Roman"/>
          <w:sz w:val="24"/>
          <w:szCs w:val="24"/>
          <w:lang w:eastAsia="en-US"/>
        </w:rPr>
        <w:t xml:space="preserve">19,000 facilities </w:t>
      </w:r>
      <w:r w:rsidR="00D063EE" w:rsidRPr="00784B90">
        <w:rPr>
          <w:rFonts w:ascii="Calibri" w:eastAsia="Calibri" w:hAnsi="Calibri" w:cs="Times New Roman"/>
          <w:sz w:val="24"/>
          <w:szCs w:val="24"/>
          <w:lang w:eastAsia="en-US"/>
        </w:rPr>
        <w:fldChar w:fldCharType="begin"/>
      </w:r>
      <w:r w:rsidR="008A5ECE">
        <w:rPr>
          <w:rFonts w:ascii="Calibri" w:eastAsia="Calibri" w:hAnsi="Calibri" w:cs="Times New Roman"/>
          <w:sz w:val="24"/>
          <w:szCs w:val="24"/>
          <w:lang w:eastAsia="en-US"/>
        </w:rPr>
        <w:instrText xml:space="preserve"> ADDIN EN.CITE &lt;EndNote&gt;&lt;Cite&gt;&lt;Author&gt;Banaszak-Holl&lt;/Author&gt;&lt;Year&gt;2002&lt;/Year&gt;&lt;RecNum&gt;962&lt;/RecNum&gt;&lt;DisplayText&gt;(Banaszak-Holl, Berta, Bowman, Baum, &amp;amp; Mitchell, 2002)&lt;/DisplayText&gt;&lt;record&gt;&lt;rec-number&gt;962&lt;/rec-number&gt;&lt;foreign-keys&gt;&lt;key app="EN" db-id="0twvfv5s8ftv2eex2x0pvaf92ed2azaap20e" timestamp="1332392236"&gt;962&lt;/key&gt;&lt;/foreign-keys&gt;&lt;ref-type name="Journal Article"&gt;17&lt;/ref-type&gt;&lt;contributors&gt;&lt;authors&gt;&lt;author&gt;Banaszak-Holl, Jane&lt;/author&gt;&lt;author&gt;Berta, Whitney B.&lt;/author&gt;&lt;author&gt;Bowman, Dilys M.&lt;/author&gt;&lt;author&gt;Baum, Joel A. C.&lt;/author&gt;&lt;author&gt;Mitchell, Will&lt;/author&gt;&lt;/authors&gt;&lt;/contributors&gt;&lt;titles&gt;&lt;title&gt;The rise of human service chains: antecedents to acquisitions and their effects on the quality of care in us nursing homes&lt;/title&gt;&lt;secondary-title&gt;Managerial &amp;amp; Decision Economics&lt;/secondary-title&gt;&lt;/titles&gt;&lt;periodical&gt;&lt;full-title&gt;Managerial &amp;amp; Decision Economics&lt;/full-title&gt;&lt;/periodical&gt;&lt;pages&gt;261-282&lt;/pages&gt;&lt;volume&gt;23&lt;/volume&gt;&lt;number&gt;4/5&lt;/number&gt;&lt;keywords&gt;&lt;keyword&gt;NURSING home care&lt;/keyword&gt;&lt;keyword&gt;ACQUISITION of property&lt;/keyword&gt;&lt;/keywords&gt;&lt;dates&gt;&lt;year&gt;2002&lt;/year&gt;&lt;/dates&gt;&lt;publisher&gt;John Wiley &amp;amp; Sons, Inc.&lt;/publisher&gt;&lt;isbn&gt;01436570&lt;/isbn&gt;&lt;accession-num&gt;7193332&lt;/accession-num&gt;&lt;work-type&gt;Article&lt;/work-type&gt;&lt;urls&gt;&lt;related-urls&gt;&lt;url&gt;http://www.lib.uts.edu.au/sso/goto.php?url=http://search.ebscohost.com/login.aspx?direct=true&amp;amp;db=bth&amp;amp;AN=7193332&amp;amp;site=ehost-live&lt;/url&gt;&lt;/related-urls&gt;&lt;/urls&gt;&lt;remote-database-name&gt;bth&lt;/remote-database-name&gt;&lt;remote-database-provider&gt;EBSCOhost&lt;/remote-database-provider&gt;&lt;/record&gt;&lt;/Cite&gt;&lt;/EndNote&gt;</w:instrText>
      </w:r>
      <w:r w:rsidR="00D063EE" w:rsidRPr="00784B90">
        <w:rPr>
          <w:rFonts w:ascii="Calibri" w:eastAsia="Calibri" w:hAnsi="Calibri" w:cs="Times New Roman"/>
          <w:sz w:val="24"/>
          <w:szCs w:val="24"/>
          <w:lang w:eastAsia="en-US"/>
        </w:rPr>
        <w:fldChar w:fldCharType="separate"/>
      </w:r>
      <w:r w:rsidR="008A5ECE">
        <w:rPr>
          <w:rFonts w:ascii="Calibri" w:eastAsia="Calibri" w:hAnsi="Calibri" w:cs="Times New Roman"/>
          <w:noProof/>
          <w:sz w:val="24"/>
          <w:szCs w:val="24"/>
          <w:lang w:eastAsia="en-US"/>
        </w:rPr>
        <w:t>(</w:t>
      </w:r>
      <w:hyperlink w:anchor="_ENREF_6" w:tooltip="Banaszak-Holl, 2002 #962" w:history="1">
        <w:r w:rsidR="00420C65">
          <w:rPr>
            <w:rFonts w:ascii="Calibri" w:eastAsia="Calibri" w:hAnsi="Calibri" w:cs="Times New Roman"/>
            <w:noProof/>
            <w:sz w:val="24"/>
            <w:szCs w:val="24"/>
            <w:lang w:eastAsia="en-US"/>
          </w:rPr>
          <w:t>Banaszak-Holl, Berta, Bowman, Baum, &amp; Mitchell, 2002</w:t>
        </w:r>
      </w:hyperlink>
      <w:r w:rsidR="008A5ECE">
        <w:rPr>
          <w:rFonts w:ascii="Calibri" w:eastAsia="Calibri" w:hAnsi="Calibri" w:cs="Times New Roman"/>
          <w:noProof/>
          <w:sz w:val="24"/>
          <w:szCs w:val="24"/>
          <w:lang w:eastAsia="en-US"/>
        </w:rPr>
        <w:t>)</w:t>
      </w:r>
      <w:r w:rsidR="00D063EE" w:rsidRPr="00784B90">
        <w:rPr>
          <w:rFonts w:ascii="Calibri" w:eastAsia="Calibri" w:hAnsi="Calibri" w:cs="Times New Roman"/>
          <w:sz w:val="24"/>
          <w:szCs w:val="24"/>
          <w:lang w:eastAsia="en-US"/>
        </w:rPr>
        <w:fldChar w:fldCharType="end"/>
      </w:r>
      <w:r w:rsidR="00D063EE">
        <w:rPr>
          <w:rFonts w:ascii="Calibri" w:eastAsia="Calibri" w:hAnsi="Calibri" w:cs="Times New Roman"/>
          <w:sz w:val="24"/>
          <w:szCs w:val="24"/>
          <w:lang w:eastAsia="en-US"/>
        </w:rPr>
        <w:t xml:space="preserve">, </w:t>
      </w:r>
      <w:r w:rsidR="00945063">
        <w:rPr>
          <w:rFonts w:ascii="Calibri" w:eastAsia="Calibri" w:hAnsi="Calibri" w:cs="Times New Roman"/>
          <w:sz w:val="24"/>
          <w:szCs w:val="24"/>
          <w:lang w:eastAsia="en-US"/>
        </w:rPr>
        <w:t>using data ranging over six years and after controlling for other facility characteristics</w:t>
      </w:r>
      <w:r w:rsidR="00945063" w:rsidRPr="00784B90">
        <w:rPr>
          <w:rFonts w:ascii="Calibri" w:eastAsia="Calibri" w:hAnsi="Calibri" w:cs="Times New Roman"/>
          <w:sz w:val="24"/>
          <w:szCs w:val="24"/>
          <w:lang w:eastAsia="en-US"/>
        </w:rPr>
        <w:t xml:space="preserve"> </w:t>
      </w:r>
      <w:r w:rsidR="00D063EE">
        <w:rPr>
          <w:rFonts w:ascii="Calibri" w:eastAsia="Calibri" w:hAnsi="Calibri" w:cs="Times New Roman"/>
          <w:sz w:val="24"/>
          <w:szCs w:val="24"/>
          <w:lang w:eastAsia="en-US"/>
        </w:rPr>
        <w:t xml:space="preserve">speciality services and staffing, </w:t>
      </w:r>
      <w:r w:rsidR="00945063">
        <w:rPr>
          <w:rFonts w:ascii="Calibri" w:eastAsia="Calibri" w:hAnsi="Calibri" w:cs="Times New Roman"/>
          <w:sz w:val="24"/>
          <w:szCs w:val="24"/>
          <w:lang w:eastAsia="en-US"/>
        </w:rPr>
        <w:t xml:space="preserve">found </w:t>
      </w:r>
      <w:r w:rsidR="00D063EE">
        <w:rPr>
          <w:rFonts w:ascii="Calibri" w:eastAsia="Calibri" w:hAnsi="Calibri" w:cs="Times New Roman"/>
          <w:sz w:val="24"/>
          <w:szCs w:val="24"/>
          <w:lang w:eastAsia="en-US"/>
        </w:rPr>
        <w:t>that larger facilities</w:t>
      </w:r>
      <w:r w:rsidR="008A5ECE">
        <w:rPr>
          <w:rFonts w:ascii="Calibri" w:eastAsia="Calibri" w:hAnsi="Calibri" w:cs="Times New Roman"/>
          <w:sz w:val="24"/>
          <w:szCs w:val="24"/>
          <w:lang w:eastAsia="en-US"/>
        </w:rPr>
        <w:t xml:space="preserve"> (&gt;106 beds)</w:t>
      </w:r>
      <w:r w:rsidR="00D063EE">
        <w:rPr>
          <w:rFonts w:ascii="Calibri" w:eastAsia="Calibri" w:hAnsi="Calibri" w:cs="Times New Roman"/>
          <w:sz w:val="24"/>
          <w:szCs w:val="24"/>
          <w:lang w:eastAsia="en-US"/>
        </w:rPr>
        <w:t xml:space="preserve"> had greater increases in </w:t>
      </w:r>
      <w:r w:rsidR="008A5ECE">
        <w:rPr>
          <w:rFonts w:ascii="Calibri" w:eastAsia="Calibri" w:hAnsi="Calibri" w:cs="Times New Roman"/>
          <w:sz w:val="24"/>
          <w:szCs w:val="24"/>
          <w:lang w:eastAsia="en-US"/>
        </w:rPr>
        <w:t xml:space="preserve">deficiency citations </w:t>
      </w:r>
      <w:r w:rsidR="00D063EE">
        <w:rPr>
          <w:rFonts w:ascii="Calibri" w:eastAsia="Calibri" w:hAnsi="Calibri" w:cs="Times New Roman"/>
          <w:sz w:val="24"/>
          <w:szCs w:val="24"/>
          <w:lang w:eastAsia="en-US"/>
        </w:rPr>
        <w:t xml:space="preserve">and </w:t>
      </w:r>
      <w:r w:rsidR="008A5ECE">
        <w:rPr>
          <w:rFonts w:ascii="Calibri" w:eastAsia="Calibri" w:hAnsi="Calibri" w:cs="Times New Roman"/>
          <w:sz w:val="24"/>
          <w:szCs w:val="24"/>
          <w:lang w:eastAsia="en-US"/>
        </w:rPr>
        <w:t>ulcer rates than smaller facilities</w:t>
      </w:r>
      <w:r w:rsidR="00D063EE">
        <w:rPr>
          <w:rFonts w:ascii="Calibri" w:eastAsia="Calibri" w:hAnsi="Calibri" w:cs="Times New Roman"/>
          <w:sz w:val="24"/>
          <w:szCs w:val="24"/>
          <w:lang w:eastAsia="en-US"/>
        </w:rPr>
        <w:t xml:space="preserve">. </w:t>
      </w:r>
      <w:proofErr w:type="spellStart"/>
      <w:r w:rsidR="007937B6" w:rsidRPr="00784B90">
        <w:rPr>
          <w:rFonts w:ascii="Calibri" w:eastAsia="Calibri" w:hAnsi="Calibri" w:cs="Times New Roman"/>
          <w:sz w:val="24"/>
          <w:szCs w:val="24"/>
          <w:lang w:eastAsia="en-US"/>
        </w:rPr>
        <w:t>Amirkhanyan</w:t>
      </w:r>
      <w:proofErr w:type="spellEnd"/>
      <w:r w:rsidR="007937B6" w:rsidRPr="00784B90">
        <w:rPr>
          <w:rFonts w:ascii="Calibri" w:eastAsia="Calibri" w:hAnsi="Calibri" w:cs="Times New Roman"/>
          <w:sz w:val="24"/>
          <w:szCs w:val="24"/>
          <w:lang w:eastAsia="en-US"/>
        </w:rPr>
        <w:t xml:space="preserve"> Kim and Lambright </w:t>
      </w:r>
      <w:r w:rsidR="007937B6" w:rsidRPr="00784B90">
        <w:rPr>
          <w:rFonts w:ascii="Calibri" w:eastAsia="Calibri" w:hAnsi="Calibri" w:cs="Times New Roman"/>
          <w:sz w:val="24"/>
          <w:szCs w:val="24"/>
          <w:lang w:eastAsia="en-US"/>
        </w:rPr>
        <w:fldChar w:fldCharType="begin"/>
      </w:r>
      <w:r w:rsidR="005D28A1" w:rsidRPr="00784B90">
        <w:rPr>
          <w:rFonts w:ascii="Calibri" w:eastAsia="Calibri" w:hAnsi="Calibri" w:cs="Times New Roman"/>
          <w:sz w:val="24"/>
          <w:szCs w:val="24"/>
          <w:lang w:eastAsia="en-US"/>
        </w:rPr>
        <w:instrText xml:space="preserve"> ADDIN EN.CITE &lt;EndNote&gt;&lt;Cite ExcludeAuth="1"&gt;&lt;Author&gt;Amirkhanyan&lt;/Author&gt;&lt;Year&gt;2008&lt;/Year&gt;&lt;RecNum&gt;879&lt;/RecNum&gt;&lt;DisplayText&gt;(2008)&lt;/DisplayText&gt;&lt;record&gt;&lt;rec-number&gt;879&lt;/rec-number&gt;&lt;foreign-keys&gt;&lt;key app="EN" db-id="0twvfv5s8ftv2eex2x0pvaf92ed2azaap20e" timestamp="1331505761"&gt;879&lt;/key&gt;&lt;/foreign-keys&gt;&lt;ref-type name="Journal Article"&gt;17&lt;/ref-type&gt;&lt;contributors&gt;&lt;authors&gt;&lt;author&gt;Anna A. Amirkhanyan&lt;/author&gt;&lt;author&gt;Hyun Joon Kim&lt;/author&gt;&lt;author&gt;Kristina T. Lambright&lt;/author&gt;&lt;/authors&gt;&lt;/contributors&gt;&lt;titles&gt;&lt;title&gt;Does the public sector outperform the nonprofit and forprofit sectors; evidence from a national panel study on nursing home quality and access&lt;/title&gt;&lt;secondary-title&gt;Journal of Policy Analysis and Management&lt;/secondary-title&gt;&lt;/titles&gt;&lt;periodical&gt;&lt;full-title&gt;Journal of Policy Analysis and Management&lt;/full-title&gt;&lt;/periodical&gt;&lt;pages&gt;326-353&lt;/pages&gt;&lt;volume&gt;27&lt;/volume&gt;&lt;number&gt;2&lt;/number&gt;&lt;keywords&gt;&lt;keyword&gt;ownership&lt;/keyword&gt;&lt;keyword&gt;Profit and quality&lt;/keyword&gt;&lt;keyword&gt;quality and profit&lt;/keyword&gt;&lt;keyword&gt;nursing home&lt;/keyword&gt;&lt;keyword&gt;USA&lt;/keyword&gt;&lt;/keywords&gt;&lt;dates&gt;&lt;year&gt;2008&lt;/year&gt;&lt;/dates&gt;&lt;publisher&gt;John Wiley &amp;amp; Sons, Inc&lt;/publisher&gt;&lt;isbn&gt;0276-8739&lt;/isbn&gt;&lt;urls&gt;&lt;related-urls&gt;&lt;url&gt;http://ejournals.ebsco.com/direct.asp?ArticleID=4D74A95024DA8162857C&lt;/url&gt;&lt;/related-urls&gt;&lt;/urls&gt;&lt;/record&gt;&lt;/Cite&gt;&lt;/EndNote&gt;</w:instrText>
      </w:r>
      <w:r w:rsidR="007937B6" w:rsidRPr="00784B90">
        <w:rPr>
          <w:rFonts w:ascii="Calibri" w:eastAsia="Calibri" w:hAnsi="Calibri" w:cs="Times New Roman"/>
          <w:sz w:val="24"/>
          <w:szCs w:val="24"/>
          <w:lang w:eastAsia="en-US"/>
        </w:rPr>
        <w:fldChar w:fldCharType="separate"/>
      </w:r>
      <w:r w:rsidR="007937B6" w:rsidRPr="00784B90">
        <w:rPr>
          <w:rFonts w:ascii="Calibri" w:eastAsia="Calibri" w:hAnsi="Calibri" w:cs="Times New Roman"/>
          <w:noProof/>
          <w:sz w:val="24"/>
          <w:szCs w:val="24"/>
          <w:lang w:eastAsia="en-US"/>
        </w:rPr>
        <w:t>(</w:t>
      </w:r>
      <w:hyperlink w:anchor="_ENREF_3" w:tooltip="Amirkhanyan, 2008 #879" w:history="1">
        <w:r w:rsidR="00420C65" w:rsidRPr="00784B90">
          <w:rPr>
            <w:rFonts w:ascii="Calibri" w:eastAsia="Calibri" w:hAnsi="Calibri" w:cs="Times New Roman"/>
            <w:noProof/>
            <w:sz w:val="24"/>
            <w:szCs w:val="24"/>
            <w:lang w:eastAsia="en-US"/>
          </w:rPr>
          <w:t>2008</w:t>
        </w:r>
      </w:hyperlink>
      <w:r w:rsidR="007937B6" w:rsidRPr="00784B90">
        <w:rPr>
          <w:rFonts w:ascii="Calibri" w:eastAsia="Calibri" w:hAnsi="Calibri" w:cs="Times New Roman"/>
          <w:noProof/>
          <w:sz w:val="24"/>
          <w:szCs w:val="24"/>
          <w:lang w:eastAsia="en-US"/>
        </w:rPr>
        <w:t>)</w:t>
      </w:r>
      <w:r w:rsidR="007937B6" w:rsidRPr="00784B90">
        <w:rPr>
          <w:rFonts w:ascii="Calibri" w:eastAsia="Calibri" w:hAnsi="Calibri" w:cs="Times New Roman"/>
          <w:sz w:val="24"/>
          <w:szCs w:val="24"/>
          <w:lang w:eastAsia="en-US"/>
        </w:rPr>
        <w:fldChar w:fldCharType="end"/>
      </w:r>
      <w:r w:rsidR="007937B6" w:rsidRPr="00784B90">
        <w:rPr>
          <w:rFonts w:ascii="Calibri" w:eastAsia="Calibri" w:hAnsi="Calibri" w:cs="Times New Roman"/>
          <w:sz w:val="24"/>
          <w:szCs w:val="24"/>
          <w:lang w:eastAsia="en-US"/>
        </w:rPr>
        <w:t xml:space="preserve"> also </w:t>
      </w:r>
      <w:r w:rsidR="00D063EE">
        <w:rPr>
          <w:rFonts w:ascii="Calibri" w:eastAsia="Calibri" w:hAnsi="Calibri" w:cs="Times New Roman"/>
          <w:sz w:val="24"/>
          <w:szCs w:val="24"/>
          <w:lang w:eastAsia="en-US"/>
        </w:rPr>
        <w:t xml:space="preserve">controlled for other </w:t>
      </w:r>
      <w:r w:rsidR="008A5ECE">
        <w:rPr>
          <w:rFonts w:ascii="Calibri" w:eastAsia="Calibri" w:hAnsi="Calibri" w:cs="Times New Roman"/>
          <w:sz w:val="24"/>
          <w:szCs w:val="24"/>
          <w:lang w:eastAsia="en-US"/>
        </w:rPr>
        <w:t xml:space="preserve">structural </w:t>
      </w:r>
      <w:r w:rsidR="00D063EE">
        <w:rPr>
          <w:rFonts w:ascii="Calibri" w:eastAsia="Calibri" w:hAnsi="Calibri" w:cs="Times New Roman"/>
          <w:sz w:val="24"/>
          <w:szCs w:val="24"/>
          <w:lang w:eastAsia="en-US"/>
        </w:rPr>
        <w:t xml:space="preserve">variables and found </w:t>
      </w:r>
      <w:r w:rsidR="007937B6" w:rsidRPr="00784B90">
        <w:rPr>
          <w:rFonts w:ascii="Calibri" w:eastAsia="Calibri" w:hAnsi="Calibri" w:cs="Times New Roman"/>
          <w:sz w:val="24"/>
          <w:szCs w:val="24"/>
          <w:lang w:eastAsia="en-US"/>
        </w:rPr>
        <w:t xml:space="preserve">larger </w:t>
      </w:r>
      <w:r>
        <w:rPr>
          <w:rFonts w:ascii="Calibri" w:eastAsia="Calibri" w:hAnsi="Calibri" w:cs="Times New Roman"/>
          <w:sz w:val="24"/>
          <w:szCs w:val="24"/>
          <w:lang w:eastAsia="en-US"/>
        </w:rPr>
        <w:t>facilities</w:t>
      </w:r>
      <w:r w:rsidR="007937B6" w:rsidRPr="00784B90">
        <w:rPr>
          <w:rFonts w:ascii="Calibri" w:eastAsia="Calibri" w:hAnsi="Calibri" w:cs="Times New Roman"/>
          <w:sz w:val="24"/>
          <w:szCs w:val="24"/>
          <w:lang w:eastAsia="en-US"/>
        </w:rPr>
        <w:t xml:space="preserve"> (&gt;90 beds) </w:t>
      </w:r>
      <w:r w:rsidR="00D063EE">
        <w:rPr>
          <w:rFonts w:ascii="Calibri" w:eastAsia="Calibri" w:hAnsi="Calibri" w:cs="Times New Roman"/>
          <w:sz w:val="24"/>
          <w:szCs w:val="24"/>
          <w:lang w:eastAsia="en-US"/>
        </w:rPr>
        <w:t>experienced</w:t>
      </w:r>
      <w:r w:rsidR="007937B6" w:rsidRPr="00784B90">
        <w:rPr>
          <w:rFonts w:ascii="Calibri" w:eastAsia="Calibri" w:hAnsi="Calibri" w:cs="Times New Roman"/>
          <w:sz w:val="24"/>
          <w:szCs w:val="24"/>
          <w:lang w:eastAsia="en-US"/>
        </w:rPr>
        <w:t xml:space="preserve"> more quality deficiencies</w:t>
      </w:r>
      <w:r w:rsidR="008A5ECE">
        <w:rPr>
          <w:rFonts w:ascii="Calibri" w:eastAsia="Calibri" w:hAnsi="Calibri" w:cs="Times New Roman"/>
          <w:sz w:val="24"/>
          <w:szCs w:val="24"/>
          <w:lang w:eastAsia="en-US"/>
        </w:rPr>
        <w:t xml:space="preserve"> than smaller facilities across a sample of 14,000 facilities</w:t>
      </w:r>
      <w:r w:rsidR="007937B6" w:rsidRPr="00784B90">
        <w:rPr>
          <w:rFonts w:ascii="Calibri" w:eastAsia="Calibri" w:hAnsi="Calibri" w:cs="Times New Roman"/>
          <w:sz w:val="24"/>
          <w:szCs w:val="24"/>
          <w:lang w:eastAsia="en-US"/>
        </w:rPr>
        <w:t xml:space="preserve">. </w:t>
      </w:r>
      <w:bookmarkStart w:id="1" w:name="_Toc388865384"/>
      <w:proofErr w:type="spellStart"/>
      <w:r w:rsidR="008A5ECE">
        <w:rPr>
          <w:rFonts w:ascii="Calibri" w:eastAsia="Calibri" w:hAnsi="Calibri" w:cs="Times New Roman"/>
          <w:sz w:val="24"/>
          <w:szCs w:val="24"/>
          <w:lang w:eastAsia="en-US"/>
        </w:rPr>
        <w:t>Jogerst</w:t>
      </w:r>
      <w:proofErr w:type="spellEnd"/>
      <w:r w:rsidR="008A5ECE">
        <w:rPr>
          <w:rFonts w:ascii="Calibri" w:eastAsia="Calibri" w:hAnsi="Calibri" w:cs="Times New Roman"/>
          <w:sz w:val="24"/>
          <w:szCs w:val="24"/>
          <w:lang w:eastAsia="en-US"/>
        </w:rPr>
        <w:t xml:space="preserve"> and colleagues </w:t>
      </w:r>
      <w:r w:rsidR="008A5ECE">
        <w:rPr>
          <w:rFonts w:ascii="Calibri" w:eastAsia="Calibri" w:hAnsi="Calibri" w:cs="Times New Roman"/>
          <w:sz w:val="24"/>
          <w:szCs w:val="24"/>
          <w:lang w:eastAsia="en-US"/>
        </w:rPr>
        <w:fldChar w:fldCharType="begin"/>
      </w:r>
      <w:r w:rsidR="008A5ECE">
        <w:rPr>
          <w:rFonts w:ascii="Calibri" w:eastAsia="Calibri" w:hAnsi="Calibri" w:cs="Times New Roman"/>
          <w:sz w:val="24"/>
          <w:szCs w:val="24"/>
          <w:lang w:eastAsia="en-US"/>
        </w:rPr>
        <w:instrText xml:space="preserve"> ADDIN EN.CITE &lt;EndNote&gt;&lt;Cite ExcludeAuth="1"&gt;&lt;Author&gt;Jogerst&lt;/Author&gt;&lt;Year&gt;2006&lt;/Year&gt;&lt;RecNum&gt;1569&lt;/RecNum&gt;&lt;DisplayText&gt;(2006)&lt;/DisplayText&gt;&lt;record&gt;&lt;rec-number&gt;1569&lt;/rec-number&gt;&lt;foreign-keys&gt;&lt;key app="EN" db-id="0twvfv5s8ftv2eex2x0pvaf92ed2azaap20e" timestamp="1385007492"&gt;1569&lt;/key&gt;&lt;/foreign-keys&gt;&lt;ref-type name="Journal Article"&gt;17&lt;/ref-type&gt;&lt;contributors&gt;&lt;authors&gt;&lt;author&gt;Jogerst, Gerald J.&lt;/author&gt;&lt;author&gt;Daly, Jeanette M.&lt;/author&gt;&lt;author&gt;Dawson, Jeffrey D.&lt;/author&gt;&lt;author&gt;Peek-Asa, Corinne&lt;/author&gt;&lt;author&gt;Schmuch, Gretchen&lt;/author&gt;&lt;/authors&gt;&lt;/contributors&gt;&lt;titles&gt;&lt;title&gt;Iowa nursing home characteristics associated with reported abuse&lt;/title&gt;&lt;secondary-title&gt;Journal of the American Medical Directors Association&lt;/secondary-title&gt;&lt;/titles&gt;&lt;periodical&gt;&lt;full-title&gt;Journal of the American Medical Directors Association&lt;/full-title&gt;&lt;/periodical&gt;&lt;pages&gt;203-207&lt;/pages&gt;&lt;volume&gt;7&lt;/volume&gt;&lt;number&gt;4&lt;/number&gt;&lt;keywords&gt;&lt;keyword&gt;Long-term care&lt;/keyword&gt;&lt;keyword&gt;nursing home&lt;/keyword&gt;&lt;keyword&gt;elder abuse&lt;/keyword&gt;&lt;keyword&gt;elder mistreatment&lt;/keyword&gt;&lt;/keywords&gt;&lt;dates&gt;&lt;year&gt;2006&lt;/year&gt;&lt;pub-dates&gt;&lt;date&gt;5//&lt;/date&gt;&lt;/pub-dates&gt;&lt;/dates&gt;&lt;isbn&gt;1525-8610&lt;/isbn&gt;&lt;urls&gt;&lt;related-urls&gt;&lt;url&gt;http://www.sciencedirect.com/science/article/pii/S1525861005006791&lt;/url&gt;&lt;/related-urls&gt;&lt;/urls&gt;&lt;electronic-resource-num&gt;http://dx.doi.org/10.1016/j.jamda.2005.12.006&lt;/electronic-resource-num&gt;&lt;/record&gt;&lt;/Cite&gt;&lt;/EndNote&gt;</w:instrText>
      </w:r>
      <w:r w:rsidR="008A5ECE">
        <w:rPr>
          <w:rFonts w:ascii="Calibri" w:eastAsia="Calibri" w:hAnsi="Calibri" w:cs="Times New Roman"/>
          <w:sz w:val="24"/>
          <w:szCs w:val="24"/>
          <w:lang w:eastAsia="en-US"/>
        </w:rPr>
        <w:fldChar w:fldCharType="separate"/>
      </w:r>
      <w:r w:rsidR="008A5ECE">
        <w:rPr>
          <w:rFonts w:ascii="Calibri" w:eastAsia="Calibri" w:hAnsi="Calibri" w:cs="Times New Roman"/>
          <w:noProof/>
          <w:sz w:val="24"/>
          <w:szCs w:val="24"/>
          <w:lang w:eastAsia="en-US"/>
        </w:rPr>
        <w:t>(</w:t>
      </w:r>
      <w:hyperlink w:anchor="_ENREF_24" w:tooltip="Jogerst, 2006 #1569" w:history="1">
        <w:r w:rsidR="00420C65">
          <w:rPr>
            <w:rFonts w:ascii="Calibri" w:eastAsia="Calibri" w:hAnsi="Calibri" w:cs="Times New Roman"/>
            <w:noProof/>
            <w:sz w:val="24"/>
            <w:szCs w:val="24"/>
            <w:lang w:eastAsia="en-US"/>
          </w:rPr>
          <w:t>2006</w:t>
        </w:r>
      </w:hyperlink>
      <w:r w:rsidR="008A5ECE">
        <w:rPr>
          <w:rFonts w:ascii="Calibri" w:eastAsia="Calibri" w:hAnsi="Calibri" w:cs="Times New Roman"/>
          <w:noProof/>
          <w:sz w:val="24"/>
          <w:szCs w:val="24"/>
          <w:lang w:eastAsia="en-US"/>
        </w:rPr>
        <w:t>)</w:t>
      </w:r>
      <w:r w:rsidR="008A5ECE">
        <w:rPr>
          <w:rFonts w:ascii="Calibri" w:eastAsia="Calibri" w:hAnsi="Calibri" w:cs="Times New Roman"/>
          <w:sz w:val="24"/>
          <w:szCs w:val="24"/>
          <w:lang w:eastAsia="en-US"/>
        </w:rPr>
        <w:fldChar w:fldCharType="end"/>
      </w:r>
      <w:r w:rsidR="008A5ECE">
        <w:rPr>
          <w:rFonts w:ascii="Calibri" w:eastAsia="Calibri" w:hAnsi="Calibri" w:cs="Times New Roman"/>
          <w:sz w:val="24"/>
          <w:szCs w:val="24"/>
          <w:lang w:eastAsia="en-US"/>
        </w:rPr>
        <w:t xml:space="preserve">, in a study of more than 14,000 facilities found that larger nursing homes had higher </w:t>
      </w:r>
      <w:r w:rsidR="00F5068C">
        <w:rPr>
          <w:rFonts w:ascii="Calibri" w:eastAsia="Calibri" w:hAnsi="Calibri" w:cs="Times New Roman"/>
          <w:sz w:val="24"/>
          <w:szCs w:val="24"/>
          <w:lang w:eastAsia="en-US"/>
        </w:rPr>
        <w:t>rates of incidents and reports o</w:t>
      </w:r>
      <w:r w:rsidR="008A5ECE">
        <w:rPr>
          <w:rFonts w:ascii="Calibri" w:eastAsia="Calibri" w:hAnsi="Calibri" w:cs="Times New Roman"/>
          <w:sz w:val="24"/>
          <w:szCs w:val="24"/>
          <w:lang w:eastAsia="en-US"/>
        </w:rPr>
        <w:t>f abuse and validated abuse.</w:t>
      </w:r>
    </w:p>
    <w:bookmarkEnd w:id="1"/>
    <w:p w14:paraId="5774E282" w14:textId="1AD0D442" w:rsidR="00F5068C" w:rsidRDefault="00D063EE" w:rsidP="007856BB">
      <w:pPr>
        <w:spacing w:line="480"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Studies with smaller sample sizes and also with </w:t>
      </w:r>
      <w:r w:rsidR="00E62214">
        <w:rPr>
          <w:rFonts w:ascii="Calibri" w:eastAsia="Calibri" w:hAnsi="Calibri" w:cs="Times New Roman"/>
          <w:sz w:val="24"/>
          <w:szCs w:val="24"/>
          <w:lang w:eastAsia="en-US"/>
        </w:rPr>
        <w:t xml:space="preserve">statistical </w:t>
      </w:r>
      <w:r>
        <w:rPr>
          <w:rFonts w:ascii="Calibri" w:eastAsia="Calibri" w:hAnsi="Calibri" w:cs="Times New Roman"/>
          <w:sz w:val="24"/>
          <w:szCs w:val="24"/>
          <w:lang w:eastAsia="en-US"/>
        </w:rPr>
        <w:t xml:space="preserve">controls for other variables </w:t>
      </w:r>
      <w:r w:rsidR="00F75F84">
        <w:rPr>
          <w:rFonts w:ascii="Calibri" w:eastAsia="Calibri" w:hAnsi="Calibri" w:cs="Times New Roman"/>
          <w:sz w:val="24"/>
          <w:szCs w:val="24"/>
          <w:lang w:eastAsia="en-US"/>
        </w:rPr>
        <w:t xml:space="preserve">also </w:t>
      </w:r>
      <w:r>
        <w:rPr>
          <w:rFonts w:ascii="Calibri" w:eastAsia="Calibri" w:hAnsi="Calibri" w:cs="Times New Roman"/>
          <w:sz w:val="24"/>
          <w:szCs w:val="24"/>
          <w:lang w:eastAsia="en-US"/>
        </w:rPr>
        <w:t xml:space="preserve">found more favourable results with the smaller facilities in their samples. </w:t>
      </w:r>
      <w:r w:rsidR="007937B6" w:rsidRPr="00784B90">
        <w:rPr>
          <w:rFonts w:ascii="Calibri" w:eastAsia="Calibri" w:hAnsi="Calibri" w:cs="Times New Roman"/>
          <w:sz w:val="24"/>
          <w:szCs w:val="24"/>
          <w:lang w:eastAsia="en-US"/>
        </w:rPr>
        <w:t xml:space="preserve">O’Neill and </w:t>
      </w:r>
      <w:r w:rsidR="007937B6" w:rsidRPr="00784B90">
        <w:rPr>
          <w:rFonts w:ascii="Calibri" w:eastAsia="Calibri" w:hAnsi="Calibri" w:cs="Times New Roman"/>
          <w:sz w:val="24"/>
          <w:szCs w:val="24"/>
          <w:lang w:eastAsia="en-US"/>
        </w:rPr>
        <w:lastRenderedPageBreak/>
        <w:t xml:space="preserve">colleagues </w:t>
      </w:r>
      <w:r w:rsidR="007937B6" w:rsidRPr="00784B90">
        <w:rPr>
          <w:rFonts w:ascii="Calibri" w:eastAsia="Calibri" w:hAnsi="Calibri" w:cs="Times New Roman"/>
          <w:sz w:val="24"/>
          <w:szCs w:val="24"/>
          <w:lang w:eastAsia="en-US"/>
        </w:rPr>
        <w:fldChar w:fldCharType="begin"/>
      </w:r>
      <w:r w:rsidR="005D28A1" w:rsidRPr="00784B90">
        <w:rPr>
          <w:rFonts w:ascii="Calibri" w:eastAsia="Calibri" w:hAnsi="Calibri" w:cs="Times New Roman"/>
          <w:sz w:val="24"/>
          <w:szCs w:val="24"/>
          <w:lang w:eastAsia="en-US"/>
        </w:rPr>
        <w:instrText xml:space="preserve"> ADDIN EN.CITE &lt;EndNote&gt;&lt;Cite ExcludeAuth="1"&gt;&lt;Author&gt;O&amp;apos;Neill&lt;/Author&gt;&lt;Year&gt;2003 &lt;/Year&gt;&lt;RecNum&gt;752&lt;/RecNum&gt;&lt;DisplayText&gt;(2003)&lt;/DisplayText&gt;&lt;record&gt;&lt;rec-number&gt;752&lt;/rec-number&gt;&lt;foreign-keys&gt;&lt;key app="EN" db-id="0twvfv5s8ftv2eex2x0pvaf92ed2azaap20e" timestamp="1327376918"&gt;752&lt;/key&gt;&lt;/foreign-keys&gt;&lt;ref-type name="Journal Article"&gt;17&lt;/ref-type&gt;&lt;contributors&gt;&lt;authors&gt;&lt;author&gt;O&amp;apos;Neill, C&lt;/author&gt;&lt;author&gt;Harrington, C&lt;/author&gt;&lt;author&gt;Kitchener, M&lt;/author&gt;&lt;author&gt;Saliba, D&lt;/author&gt;&lt;/authors&gt;&lt;/contributors&gt;&lt;titles&gt;&lt;title&gt;Quality of care in nursing homes: an analysis of relationships among profit, quality, and ownership&lt;/title&gt;&lt;secondary-title&gt;Medical Care&lt;/secondary-title&gt;&lt;/titles&gt;&lt;periodical&gt;&lt;full-title&gt;Medical Care&lt;/full-title&gt;&lt;/periodical&gt;&lt;pages&gt;1318-30&lt;/pages&gt;&lt;volume&gt;41(12)&lt;/volume&gt;&lt;keywords&gt;&lt;keyword&gt;ownership&lt;/keyword&gt;&lt;keyword&gt;nursing homes&lt;/keyword&gt;&lt;keyword&gt;size of facilities&lt;/keyword&gt;&lt;keyword&gt;Profit and quality&lt;/keyword&gt;&lt;keyword&gt;quality and profit&lt;/keyword&gt;&lt;keyword&gt;safety and quality&lt;/keyword&gt;&lt;/keywords&gt;&lt;dates&gt;&lt;year&gt;2003&lt;/year&gt;&lt;pub-dates&gt;&lt;date&gt;Dec&lt;/date&gt;&lt;/pub-dates&gt;&lt;/dates&gt;&lt;urls&gt;&lt;/urls&gt;&lt;/record&gt;&lt;/Cite&gt;&lt;/EndNote&gt;</w:instrText>
      </w:r>
      <w:r w:rsidR="007937B6" w:rsidRPr="00784B90">
        <w:rPr>
          <w:rFonts w:ascii="Calibri" w:eastAsia="Calibri" w:hAnsi="Calibri" w:cs="Times New Roman"/>
          <w:sz w:val="24"/>
          <w:szCs w:val="24"/>
          <w:lang w:eastAsia="en-US"/>
        </w:rPr>
        <w:fldChar w:fldCharType="separate"/>
      </w:r>
      <w:r w:rsidR="007937B6" w:rsidRPr="00784B90">
        <w:rPr>
          <w:rFonts w:ascii="Calibri" w:eastAsia="Calibri" w:hAnsi="Calibri" w:cs="Times New Roman"/>
          <w:noProof/>
          <w:sz w:val="24"/>
          <w:szCs w:val="24"/>
          <w:lang w:eastAsia="en-US"/>
        </w:rPr>
        <w:t>(</w:t>
      </w:r>
      <w:hyperlink w:anchor="_ENREF_32" w:tooltip="O'Neill, 2003 #752" w:history="1">
        <w:r w:rsidR="00420C65" w:rsidRPr="00784B90">
          <w:rPr>
            <w:rFonts w:ascii="Calibri" w:eastAsia="Calibri" w:hAnsi="Calibri" w:cs="Times New Roman"/>
            <w:noProof/>
            <w:sz w:val="24"/>
            <w:szCs w:val="24"/>
            <w:lang w:eastAsia="en-US"/>
          </w:rPr>
          <w:t>2003</w:t>
        </w:r>
      </w:hyperlink>
      <w:r w:rsidR="007937B6" w:rsidRPr="00784B90">
        <w:rPr>
          <w:rFonts w:ascii="Calibri" w:eastAsia="Calibri" w:hAnsi="Calibri" w:cs="Times New Roman"/>
          <w:noProof/>
          <w:sz w:val="24"/>
          <w:szCs w:val="24"/>
          <w:lang w:eastAsia="en-US"/>
        </w:rPr>
        <w:t>)</w:t>
      </w:r>
      <w:r w:rsidR="007937B6" w:rsidRPr="00784B90">
        <w:rPr>
          <w:rFonts w:ascii="Calibri" w:eastAsia="Calibri" w:hAnsi="Calibri" w:cs="Times New Roman"/>
          <w:sz w:val="24"/>
          <w:szCs w:val="24"/>
          <w:lang w:eastAsia="en-US"/>
        </w:rPr>
        <w:fldChar w:fldCharType="end"/>
      </w:r>
      <w:r w:rsidR="00933C66">
        <w:rPr>
          <w:rFonts w:ascii="Calibri" w:eastAsia="Calibri" w:hAnsi="Calibri" w:cs="Times New Roman"/>
          <w:sz w:val="24"/>
          <w:szCs w:val="24"/>
          <w:lang w:eastAsia="en-US"/>
        </w:rPr>
        <w:t xml:space="preserve">, after controlling for resident and </w:t>
      </w:r>
      <w:r w:rsidR="00C043CC">
        <w:rPr>
          <w:rFonts w:ascii="Calibri" w:eastAsia="Calibri" w:hAnsi="Calibri" w:cs="Times New Roman"/>
          <w:sz w:val="24"/>
          <w:szCs w:val="24"/>
          <w:lang w:eastAsia="en-US"/>
        </w:rPr>
        <w:t>facility</w:t>
      </w:r>
      <w:r w:rsidR="00933C66">
        <w:rPr>
          <w:rFonts w:ascii="Calibri" w:eastAsia="Calibri" w:hAnsi="Calibri" w:cs="Times New Roman"/>
          <w:sz w:val="24"/>
          <w:szCs w:val="24"/>
          <w:lang w:eastAsia="en-US"/>
        </w:rPr>
        <w:t xml:space="preserve"> characteristics and financial </w:t>
      </w:r>
      <w:r>
        <w:rPr>
          <w:rFonts w:ascii="Calibri" w:eastAsia="Calibri" w:hAnsi="Calibri" w:cs="Times New Roman"/>
          <w:sz w:val="24"/>
          <w:szCs w:val="24"/>
          <w:lang w:eastAsia="en-US"/>
        </w:rPr>
        <w:t>variables</w:t>
      </w:r>
      <w:r w:rsidR="007937B6" w:rsidRPr="00784B90">
        <w:rPr>
          <w:rFonts w:ascii="Calibri" w:eastAsia="Calibri" w:hAnsi="Calibri" w:cs="Times New Roman"/>
          <w:sz w:val="24"/>
          <w:szCs w:val="24"/>
          <w:lang w:eastAsia="en-US"/>
        </w:rPr>
        <w:t xml:space="preserve"> found that </w:t>
      </w:r>
      <w:r w:rsidR="00C043CC">
        <w:rPr>
          <w:rFonts w:ascii="Calibri" w:eastAsia="Calibri" w:hAnsi="Calibri" w:cs="Times New Roman"/>
          <w:sz w:val="24"/>
          <w:szCs w:val="24"/>
          <w:lang w:eastAsia="en-US"/>
        </w:rPr>
        <w:t>nursing homes</w:t>
      </w:r>
      <w:r w:rsidR="007937B6" w:rsidRPr="00784B90">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in </w:t>
      </w:r>
      <w:r w:rsidR="00933C66">
        <w:rPr>
          <w:rFonts w:ascii="Calibri" w:eastAsia="Calibri" w:hAnsi="Calibri" w:cs="Times New Roman"/>
          <w:sz w:val="24"/>
          <w:szCs w:val="24"/>
          <w:lang w:eastAsia="en-US"/>
        </w:rPr>
        <w:t xml:space="preserve">California </w:t>
      </w:r>
      <w:r w:rsidR="00C043CC">
        <w:rPr>
          <w:rFonts w:ascii="Calibri" w:eastAsia="Calibri" w:hAnsi="Calibri" w:cs="Times New Roman"/>
          <w:sz w:val="24"/>
          <w:szCs w:val="24"/>
          <w:lang w:eastAsia="en-US"/>
        </w:rPr>
        <w:t xml:space="preserve">(n=1098) </w:t>
      </w:r>
      <w:r w:rsidR="00933C66">
        <w:rPr>
          <w:rFonts w:ascii="Calibri" w:eastAsia="Calibri" w:hAnsi="Calibri" w:cs="Times New Roman"/>
          <w:sz w:val="24"/>
          <w:szCs w:val="24"/>
          <w:lang w:eastAsia="en-US"/>
        </w:rPr>
        <w:t xml:space="preserve">with </w:t>
      </w:r>
      <w:r w:rsidR="007937B6" w:rsidRPr="00784B90">
        <w:rPr>
          <w:rFonts w:ascii="Calibri" w:eastAsia="Calibri" w:hAnsi="Calibri" w:cs="Times New Roman"/>
          <w:sz w:val="24"/>
          <w:szCs w:val="24"/>
          <w:lang w:eastAsia="en-US"/>
        </w:rPr>
        <w:t xml:space="preserve">more than 100 beds had significantly more deficiencies </w:t>
      </w:r>
      <w:r w:rsidR="009D42B1" w:rsidRPr="00784B90">
        <w:rPr>
          <w:rFonts w:ascii="Calibri" w:eastAsia="Calibri" w:hAnsi="Calibri" w:cs="Times New Roman"/>
          <w:sz w:val="24"/>
          <w:szCs w:val="24"/>
          <w:lang w:eastAsia="en-US"/>
        </w:rPr>
        <w:t xml:space="preserve">against regulatory compliance </w:t>
      </w:r>
      <w:r w:rsidR="007937B6" w:rsidRPr="00784B90">
        <w:rPr>
          <w:rFonts w:ascii="Calibri" w:eastAsia="Calibri" w:hAnsi="Calibri" w:cs="Times New Roman"/>
          <w:sz w:val="24"/>
          <w:szCs w:val="24"/>
          <w:lang w:eastAsia="en-US"/>
        </w:rPr>
        <w:t>than smaller facilities</w:t>
      </w:r>
      <w:r>
        <w:rPr>
          <w:rFonts w:ascii="Calibri" w:eastAsia="Calibri" w:hAnsi="Calibri" w:cs="Times New Roman"/>
          <w:sz w:val="24"/>
          <w:szCs w:val="24"/>
          <w:lang w:eastAsia="en-US"/>
        </w:rPr>
        <w:t xml:space="preserve">. </w:t>
      </w:r>
      <w:r w:rsidR="006A0EBD">
        <w:rPr>
          <w:rFonts w:ascii="Calibri" w:eastAsia="Calibri" w:hAnsi="Calibri" w:cs="Times New Roman"/>
          <w:sz w:val="24"/>
          <w:szCs w:val="24"/>
          <w:lang w:eastAsia="en-US"/>
        </w:rPr>
        <w:t xml:space="preserve">Similar to the larger study by </w:t>
      </w:r>
      <w:proofErr w:type="spellStart"/>
      <w:r w:rsidR="006A0EBD">
        <w:rPr>
          <w:rFonts w:ascii="Calibri" w:eastAsia="Calibri" w:hAnsi="Calibri" w:cs="Times New Roman"/>
          <w:sz w:val="24"/>
          <w:szCs w:val="24"/>
          <w:lang w:eastAsia="en-US"/>
        </w:rPr>
        <w:t>Jogerst</w:t>
      </w:r>
      <w:proofErr w:type="spellEnd"/>
      <w:r w:rsidR="006A0EBD">
        <w:rPr>
          <w:rFonts w:ascii="Calibri" w:eastAsia="Calibri" w:hAnsi="Calibri" w:cs="Times New Roman"/>
          <w:sz w:val="24"/>
          <w:szCs w:val="24"/>
          <w:lang w:eastAsia="en-US"/>
        </w:rPr>
        <w:t xml:space="preserve"> and colleagues </w:t>
      </w:r>
      <w:r w:rsidR="006A0EBD">
        <w:rPr>
          <w:rFonts w:ascii="Calibri" w:eastAsia="Calibri" w:hAnsi="Calibri" w:cs="Times New Roman"/>
          <w:sz w:val="24"/>
          <w:szCs w:val="24"/>
          <w:lang w:eastAsia="en-US"/>
        </w:rPr>
        <w:fldChar w:fldCharType="begin"/>
      </w:r>
      <w:r w:rsidR="006A0EBD">
        <w:rPr>
          <w:rFonts w:ascii="Calibri" w:eastAsia="Calibri" w:hAnsi="Calibri" w:cs="Times New Roman"/>
          <w:sz w:val="24"/>
          <w:szCs w:val="24"/>
          <w:lang w:eastAsia="en-US"/>
        </w:rPr>
        <w:instrText xml:space="preserve"> ADDIN EN.CITE &lt;EndNote&gt;&lt;Cite ExcludeAuth="1"&gt;&lt;Author&gt;Jogerst&lt;/Author&gt;&lt;Year&gt;2006&lt;/Year&gt;&lt;RecNum&gt;1569&lt;/RecNum&gt;&lt;DisplayText&gt;(2006)&lt;/DisplayText&gt;&lt;record&gt;&lt;rec-number&gt;1569&lt;/rec-number&gt;&lt;foreign-keys&gt;&lt;key app="EN" db-id="0twvfv5s8ftv2eex2x0pvaf92ed2azaap20e" timestamp="1385007492"&gt;1569&lt;/key&gt;&lt;/foreign-keys&gt;&lt;ref-type name="Journal Article"&gt;17&lt;/ref-type&gt;&lt;contributors&gt;&lt;authors&gt;&lt;author&gt;Jogerst, Gerald J.&lt;/author&gt;&lt;author&gt;Daly, Jeanette M.&lt;/author&gt;&lt;author&gt;Dawson, Jeffrey D.&lt;/author&gt;&lt;author&gt;Peek-Asa, Corinne&lt;/author&gt;&lt;author&gt;Schmuch, Gretchen&lt;/author&gt;&lt;/authors&gt;&lt;/contributors&gt;&lt;titles&gt;&lt;title&gt;Iowa nursing home characteristics associated with reported abuse&lt;/title&gt;&lt;secondary-title&gt;Journal of the American Medical Directors Association&lt;/secondary-title&gt;&lt;/titles&gt;&lt;periodical&gt;&lt;full-title&gt;Journal of the American Medical Directors Association&lt;/full-title&gt;&lt;/periodical&gt;&lt;pages&gt;203-207&lt;/pages&gt;&lt;volume&gt;7&lt;/volume&gt;&lt;number&gt;4&lt;/number&gt;&lt;keywords&gt;&lt;keyword&gt;Long-term care&lt;/keyword&gt;&lt;keyword&gt;nursing home&lt;/keyword&gt;&lt;keyword&gt;elder abuse&lt;/keyword&gt;&lt;keyword&gt;elder mistreatment&lt;/keyword&gt;&lt;/keywords&gt;&lt;dates&gt;&lt;year&gt;2006&lt;/year&gt;&lt;pub-dates&gt;&lt;date&gt;5//&lt;/date&gt;&lt;/pub-dates&gt;&lt;/dates&gt;&lt;isbn&gt;1525-8610&lt;/isbn&gt;&lt;urls&gt;&lt;related-urls&gt;&lt;url&gt;http://www.sciencedirect.com/science/article/pii/S1525861005006791&lt;/url&gt;&lt;/related-urls&gt;&lt;/urls&gt;&lt;electronic-resource-num&gt;http://dx.doi.org/10.1016/j.jamda.2005.12.006&lt;/electronic-resource-num&gt;&lt;/record&gt;&lt;/Cite&gt;&lt;/EndNote&gt;</w:instrText>
      </w:r>
      <w:r w:rsidR="006A0EBD">
        <w:rPr>
          <w:rFonts w:ascii="Calibri" w:eastAsia="Calibri" w:hAnsi="Calibri" w:cs="Times New Roman"/>
          <w:sz w:val="24"/>
          <w:szCs w:val="24"/>
          <w:lang w:eastAsia="en-US"/>
        </w:rPr>
        <w:fldChar w:fldCharType="separate"/>
      </w:r>
      <w:r w:rsidR="006A0EBD">
        <w:rPr>
          <w:rFonts w:ascii="Calibri" w:eastAsia="Calibri" w:hAnsi="Calibri" w:cs="Times New Roman"/>
          <w:noProof/>
          <w:sz w:val="24"/>
          <w:szCs w:val="24"/>
          <w:lang w:eastAsia="en-US"/>
        </w:rPr>
        <w:t>(</w:t>
      </w:r>
      <w:hyperlink w:anchor="_ENREF_24" w:tooltip="Jogerst, 2006 #1569" w:history="1">
        <w:r w:rsidR="00420C65">
          <w:rPr>
            <w:rFonts w:ascii="Calibri" w:eastAsia="Calibri" w:hAnsi="Calibri" w:cs="Times New Roman"/>
            <w:noProof/>
            <w:sz w:val="24"/>
            <w:szCs w:val="24"/>
            <w:lang w:eastAsia="en-US"/>
          </w:rPr>
          <w:t>2006</w:t>
        </w:r>
      </w:hyperlink>
      <w:r w:rsidR="006A0EBD">
        <w:rPr>
          <w:rFonts w:ascii="Calibri" w:eastAsia="Calibri" w:hAnsi="Calibri" w:cs="Times New Roman"/>
          <w:noProof/>
          <w:sz w:val="24"/>
          <w:szCs w:val="24"/>
          <w:lang w:eastAsia="en-US"/>
        </w:rPr>
        <w:t>)</w:t>
      </w:r>
      <w:r w:rsidR="006A0EBD">
        <w:rPr>
          <w:rFonts w:ascii="Calibri" w:eastAsia="Calibri" w:hAnsi="Calibri" w:cs="Times New Roman"/>
          <w:sz w:val="24"/>
          <w:szCs w:val="24"/>
          <w:lang w:eastAsia="en-US"/>
        </w:rPr>
        <w:fldChar w:fldCharType="end"/>
      </w:r>
      <w:r w:rsidR="006A0EBD">
        <w:rPr>
          <w:rFonts w:ascii="Calibri" w:eastAsia="Calibri" w:hAnsi="Calibri" w:cs="Times New Roman"/>
          <w:sz w:val="24"/>
          <w:szCs w:val="24"/>
          <w:lang w:eastAsia="en-US"/>
        </w:rPr>
        <w:t xml:space="preserve"> reviewed above, Allen, </w:t>
      </w:r>
      <w:proofErr w:type="spellStart"/>
      <w:r w:rsidR="006A0EBD">
        <w:rPr>
          <w:rFonts w:ascii="Calibri" w:eastAsia="Calibri" w:hAnsi="Calibri" w:cs="Times New Roman"/>
          <w:sz w:val="24"/>
          <w:szCs w:val="24"/>
          <w:lang w:eastAsia="en-US"/>
        </w:rPr>
        <w:t>Kellett</w:t>
      </w:r>
      <w:proofErr w:type="spellEnd"/>
      <w:r w:rsidR="006A0EBD">
        <w:rPr>
          <w:rFonts w:ascii="Calibri" w:eastAsia="Calibri" w:hAnsi="Calibri" w:cs="Times New Roman"/>
          <w:sz w:val="24"/>
          <w:szCs w:val="24"/>
          <w:lang w:eastAsia="en-US"/>
        </w:rPr>
        <w:t xml:space="preserve"> and </w:t>
      </w:r>
      <w:proofErr w:type="spellStart"/>
      <w:r w:rsidR="006A0EBD">
        <w:rPr>
          <w:rFonts w:ascii="Calibri" w:eastAsia="Calibri" w:hAnsi="Calibri" w:cs="Times New Roman"/>
          <w:sz w:val="24"/>
          <w:szCs w:val="24"/>
          <w:lang w:eastAsia="en-US"/>
        </w:rPr>
        <w:t>Gruman</w:t>
      </w:r>
      <w:proofErr w:type="spellEnd"/>
      <w:r w:rsidR="006A0EBD">
        <w:rPr>
          <w:rFonts w:ascii="Calibri" w:eastAsia="Calibri" w:hAnsi="Calibri" w:cs="Times New Roman"/>
          <w:sz w:val="24"/>
          <w:szCs w:val="24"/>
          <w:lang w:eastAsia="en-US"/>
        </w:rPr>
        <w:t xml:space="preserve"> </w:t>
      </w:r>
      <w:r w:rsidR="006A0EBD">
        <w:rPr>
          <w:rFonts w:ascii="Calibri" w:eastAsia="Calibri" w:hAnsi="Calibri" w:cs="Times New Roman"/>
          <w:sz w:val="24"/>
          <w:szCs w:val="24"/>
          <w:lang w:eastAsia="en-US"/>
        </w:rPr>
        <w:fldChar w:fldCharType="begin"/>
      </w:r>
      <w:r w:rsidR="006A0EBD">
        <w:rPr>
          <w:rFonts w:ascii="Calibri" w:eastAsia="Calibri" w:hAnsi="Calibri" w:cs="Times New Roman"/>
          <w:sz w:val="24"/>
          <w:szCs w:val="24"/>
          <w:lang w:eastAsia="en-US"/>
        </w:rPr>
        <w:instrText xml:space="preserve"> ADDIN EN.CITE &lt;EndNote&gt;&lt;Cite ExcludeAuth="1"&gt;&lt;Author&gt;Allen&lt;/Author&gt;&lt;Year&gt;2004&lt;/Year&gt;&lt;RecNum&gt;1568&lt;/RecNum&gt;&lt;DisplayText&gt;(2004)&lt;/DisplayText&gt;&lt;record&gt;&lt;rec-number&gt;1568&lt;/rec-number&gt;&lt;foreign-keys&gt;&lt;key app="EN" db-id="0twvfv5s8ftv2eex2x0pvaf92ed2azaap20e" timestamp="1385004306"&gt;1568&lt;/key&gt;&lt;/foreign-keys&gt;&lt;ref-type name="Journal Article"&gt;17&lt;/ref-type&gt;&lt;contributors&gt;&lt;authors&gt;&lt;author&gt;Priscilla D. Allen&lt;/author&gt;&lt;author&gt;Kathy Kellett&lt;/author&gt;&lt;author&gt;Cynthia Gruman&lt;/author&gt;&lt;/authors&gt;&lt;/contributors&gt;&lt;titles&gt;&lt;title&gt;Elder abuse in Connecticut&amp;apos;s nursing homes&lt;/title&gt;&lt;secondary-title&gt;Journal of Elder Abuse and Neglect&lt;/secondary-title&gt;&lt;/titles&gt;&lt;periodical&gt;&lt;full-title&gt;Journal of Elder Abuse and Neglect&lt;/full-title&gt;&lt;/periodical&gt;&lt;pages&gt;19-42&lt;/pages&gt;&lt;volume&gt;15&lt;/volume&gt;&lt;number&gt;1&lt;/number&gt;&lt;section&gt;19&lt;/section&gt;&lt;keywords&gt;&lt;keyword&gt;aged care&lt;/keyword&gt;&lt;keyword&gt;Residential aged care&lt;/keyword&gt;&lt;keyword&gt;USA&lt;/keyword&gt;&lt;keyword&gt;abuse&lt;/keyword&gt;&lt;keyword&gt;size&lt;/keyword&gt;&lt;keyword&gt;quality&lt;/keyword&gt;&lt;keyword&gt;nursing homes&lt;/keyword&gt;&lt;/keywords&gt;&lt;dates&gt;&lt;year&gt;2004&lt;/year&gt;&lt;/dates&gt;&lt;urls&gt;&lt;/urls&gt;&lt;/record&gt;&lt;/Cite&gt;&lt;/EndNote&gt;</w:instrText>
      </w:r>
      <w:r w:rsidR="006A0EBD">
        <w:rPr>
          <w:rFonts w:ascii="Calibri" w:eastAsia="Calibri" w:hAnsi="Calibri" w:cs="Times New Roman"/>
          <w:sz w:val="24"/>
          <w:szCs w:val="24"/>
          <w:lang w:eastAsia="en-US"/>
        </w:rPr>
        <w:fldChar w:fldCharType="separate"/>
      </w:r>
      <w:r w:rsidR="006A0EBD">
        <w:rPr>
          <w:rFonts w:ascii="Calibri" w:eastAsia="Calibri" w:hAnsi="Calibri" w:cs="Times New Roman"/>
          <w:noProof/>
          <w:sz w:val="24"/>
          <w:szCs w:val="24"/>
          <w:lang w:eastAsia="en-US"/>
        </w:rPr>
        <w:t>(</w:t>
      </w:r>
      <w:hyperlink w:anchor="_ENREF_2" w:tooltip="Allen, 2004 #1568" w:history="1">
        <w:r w:rsidR="00420C65">
          <w:rPr>
            <w:rFonts w:ascii="Calibri" w:eastAsia="Calibri" w:hAnsi="Calibri" w:cs="Times New Roman"/>
            <w:noProof/>
            <w:sz w:val="24"/>
            <w:szCs w:val="24"/>
            <w:lang w:eastAsia="en-US"/>
          </w:rPr>
          <w:t>2004</w:t>
        </w:r>
      </w:hyperlink>
      <w:r w:rsidR="006A0EBD">
        <w:rPr>
          <w:rFonts w:ascii="Calibri" w:eastAsia="Calibri" w:hAnsi="Calibri" w:cs="Times New Roman"/>
          <w:noProof/>
          <w:sz w:val="24"/>
          <w:szCs w:val="24"/>
          <w:lang w:eastAsia="en-US"/>
        </w:rPr>
        <w:t>)</w:t>
      </w:r>
      <w:r w:rsidR="006A0EBD">
        <w:rPr>
          <w:rFonts w:ascii="Calibri" w:eastAsia="Calibri" w:hAnsi="Calibri" w:cs="Times New Roman"/>
          <w:sz w:val="24"/>
          <w:szCs w:val="24"/>
          <w:lang w:eastAsia="en-US"/>
        </w:rPr>
        <w:fldChar w:fldCharType="end"/>
      </w:r>
      <w:r w:rsidR="006A0EBD">
        <w:rPr>
          <w:rFonts w:ascii="Calibri" w:eastAsia="Calibri" w:hAnsi="Calibri" w:cs="Times New Roman"/>
          <w:sz w:val="24"/>
          <w:szCs w:val="24"/>
          <w:lang w:eastAsia="en-US"/>
        </w:rPr>
        <w:t xml:space="preserve"> reported that larger nursing homes (&gt;120 beds) among a sample of 261 facilities are associated with higher rates of complaints related to abuse. </w:t>
      </w:r>
      <w:proofErr w:type="spellStart"/>
      <w:r w:rsidR="006A0EBD" w:rsidRPr="00784B90">
        <w:rPr>
          <w:rFonts w:ascii="Calibri" w:eastAsia="Calibri" w:hAnsi="Calibri" w:cs="Times New Roman"/>
          <w:sz w:val="24"/>
          <w:szCs w:val="24"/>
          <w:lang w:eastAsia="en-US"/>
        </w:rPr>
        <w:t>Kamimura</w:t>
      </w:r>
      <w:proofErr w:type="spellEnd"/>
      <w:r w:rsidR="006A0EBD" w:rsidRPr="00784B90">
        <w:rPr>
          <w:rFonts w:ascii="Calibri" w:eastAsia="Calibri" w:hAnsi="Calibri" w:cs="Times New Roman"/>
          <w:sz w:val="24"/>
          <w:szCs w:val="24"/>
          <w:lang w:eastAsia="en-US"/>
        </w:rPr>
        <w:t xml:space="preserve"> and colleagues </w:t>
      </w:r>
      <w:r w:rsidR="006A0EBD" w:rsidRPr="00784B90">
        <w:rPr>
          <w:rFonts w:ascii="Calibri" w:eastAsia="Calibri" w:hAnsi="Calibri" w:cs="Times New Roman"/>
          <w:sz w:val="24"/>
          <w:szCs w:val="24"/>
          <w:lang w:eastAsia="en-US"/>
        </w:rPr>
        <w:fldChar w:fldCharType="begin"/>
      </w:r>
      <w:r w:rsidR="006A0EBD" w:rsidRPr="00784B90">
        <w:rPr>
          <w:rFonts w:ascii="Calibri" w:eastAsia="Calibri" w:hAnsi="Calibri" w:cs="Times New Roman"/>
          <w:sz w:val="24"/>
          <w:szCs w:val="24"/>
          <w:lang w:eastAsia="en-US"/>
        </w:rPr>
        <w:instrText xml:space="preserve"> ADDIN EN.CITE &lt;EndNote&gt;&lt;Cite ExcludeAuth="1"&gt;&lt;Author&gt;Kamimura&lt;/Author&gt;&lt;Year&gt;2007&lt;/Year&gt;&lt;RecNum&gt;881&lt;/RecNum&gt;&lt;DisplayText&gt;(2007)&lt;/DisplayText&gt;&lt;record&gt;&lt;rec-number&gt;881&lt;/rec-number&gt;&lt;foreign-keys&gt;&lt;key app="EN" db-id="0twvfv5s8ftv2eex2x0pvaf92ed2azaap20e" timestamp="1331508932"&gt;881&lt;/key&gt;&lt;/foreign-keys&gt;&lt;ref-type name="Journal Article"&gt;17&lt;/ref-type&gt;&lt;contributors&gt;&lt;authors&gt;&lt;author&gt;Kamimura, Akiko. &lt;/author&gt;&lt;author&gt;Banaszak-Holl, Jane. &lt;/author&gt;&lt;author&gt;Berta, Whitney. &lt;/author&gt;&lt;author&gt;Baum, Joel A C. &lt;/author&gt;&lt;author&gt;Weigelt, Carmen. &lt;/author&gt;&lt;author&gt;Mitchell, Will.&lt;/author&gt;&lt;/authors&gt;&lt;/contributors&gt;&lt;titles&gt;&lt;title&gt;Do corporate chains affect quality of care in nursing homes? The role of corporate standardization.&lt;/title&gt;&lt;secondary-title&gt;Health Care Management Review&lt;/secondary-title&gt;&lt;/titles&gt;&lt;periodical&gt;&lt;full-title&gt;Health Care Management Review&lt;/full-title&gt;&lt;/periodical&gt;&lt;pages&gt;168-178&lt;/pages&gt;&lt;volume&gt;32&lt;/volume&gt;&lt;number&gt;2&lt;/number&gt;&lt;keywords&gt;&lt;keyword&gt;ownership&lt;/keyword&gt;&lt;keyword&gt;Profit and quality&lt;/keyword&gt;&lt;keyword&gt;quality and profit&lt;/keyword&gt;&lt;keyword&gt;USA&lt;/keyword&gt;&lt;keyword&gt;Chains&lt;/keyword&gt;&lt;/keywords&gt;&lt;dates&gt;&lt;year&gt;2007&lt;/year&gt;&lt;pub-dates&gt;&lt;date&gt;April/June &lt;/date&gt;&lt;/pub-dates&gt;&lt;/dates&gt;&lt;urls&gt;&lt;/urls&gt;&lt;/record&gt;&lt;/Cite&gt;&lt;/EndNote&gt;</w:instrText>
      </w:r>
      <w:r w:rsidR="006A0EBD" w:rsidRPr="00784B90">
        <w:rPr>
          <w:rFonts w:ascii="Calibri" w:eastAsia="Calibri" w:hAnsi="Calibri" w:cs="Times New Roman"/>
          <w:sz w:val="24"/>
          <w:szCs w:val="24"/>
          <w:lang w:eastAsia="en-US"/>
        </w:rPr>
        <w:fldChar w:fldCharType="separate"/>
      </w:r>
      <w:r w:rsidR="006A0EBD" w:rsidRPr="00784B90">
        <w:rPr>
          <w:rFonts w:ascii="Calibri" w:eastAsia="Calibri" w:hAnsi="Calibri" w:cs="Times New Roman"/>
          <w:noProof/>
          <w:sz w:val="24"/>
          <w:szCs w:val="24"/>
          <w:lang w:eastAsia="en-US"/>
        </w:rPr>
        <w:t>(</w:t>
      </w:r>
      <w:hyperlink w:anchor="_ENREF_25" w:tooltip="Kamimura, 2007 #881" w:history="1">
        <w:r w:rsidR="00420C65" w:rsidRPr="00784B90">
          <w:rPr>
            <w:rFonts w:ascii="Calibri" w:eastAsia="Calibri" w:hAnsi="Calibri" w:cs="Times New Roman"/>
            <w:noProof/>
            <w:sz w:val="24"/>
            <w:szCs w:val="24"/>
            <w:lang w:eastAsia="en-US"/>
          </w:rPr>
          <w:t>2007</w:t>
        </w:r>
      </w:hyperlink>
      <w:r w:rsidR="006A0EBD" w:rsidRPr="00784B90">
        <w:rPr>
          <w:rFonts w:ascii="Calibri" w:eastAsia="Calibri" w:hAnsi="Calibri" w:cs="Times New Roman"/>
          <w:noProof/>
          <w:sz w:val="24"/>
          <w:szCs w:val="24"/>
          <w:lang w:eastAsia="en-US"/>
        </w:rPr>
        <w:t>)</w:t>
      </w:r>
      <w:r w:rsidR="006A0EBD" w:rsidRPr="00784B90">
        <w:rPr>
          <w:rFonts w:ascii="Calibri" w:eastAsia="Calibri" w:hAnsi="Calibri" w:cs="Times New Roman"/>
          <w:sz w:val="24"/>
          <w:szCs w:val="24"/>
          <w:lang w:eastAsia="en-US"/>
        </w:rPr>
        <w:fldChar w:fldCharType="end"/>
      </w:r>
      <w:r w:rsidR="006A0EBD">
        <w:rPr>
          <w:rFonts w:ascii="Calibri" w:eastAsia="Calibri" w:hAnsi="Calibri" w:cs="Times New Roman"/>
          <w:sz w:val="24"/>
          <w:szCs w:val="24"/>
          <w:lang w:eastAsia="en-US"/>
        </w:rPr>
        <w:t>, in a study of 203 facilities,</w:t>
      </w:r>
      <w:r w:rsidR="006A0EBD" w:rsidRPr="00784B90">
        <w:rPr>
          <w:rFonts w:ascii="Calibri" w:eastAsia="Calibri" w:hAnsi="Calibri" w:cs="Times New Roman"/>
          <w:sz w:val="24"/>
          <w:szCs w:val="24"/>
          <w:lang w:eastAsia="en-US"/>
        </w:rPr>
        <w:t xml:space="preserve"> reported that total regulatory deficiencies and pressure ulcer prevalence were higher in facilities of more than 100 beds. </w:t>
      </w:r>
      <w:r w:rsidR="007937B6" w:rsidRPr="00784B90">
        <w:rPr>
          <w:rFonts w:ascii="Calibri" w:eastAsia="Calibri" w:hAnsi="Calibri" w:cs="Times New Roman"/>
          <w:sz w:val="24"/>
          <w:szCs w:val="24"/>
          <w:lang w:eastAsia="en-US"/>
        </w:rPr>
        <w:t xml:space="preserve">Flynn </w:t>
      </w:r>
      <w:r w:rsidR="00C043CC">
        <w:rPr>
          <w:rFonts w:ascii="Calibri" w:eastAsia="Calibri" w:hAnsi="Calibri" w:cs="Times New Roman"/>
          <w:sz w:val="24"/>
          <w:szCs w:val="24"/>
          <w:lang w:eastAsia="en-US"/>
        </w:rPr>
        <w:t xml:space="preserve">and colleagues </w:t>
      </w:r>
      <w:r w:rsidR="007937B6" w:rsidRPr="00784B90">
        <w:rPr>
          <w:rFonts w:ascii="Calibri" w:eastAsia="Calibri" w:hAnsi="Calibri" w:cs="Times New Roman"/>
          <w:sz w:val="24"/>
          <w:szCs w:val="24"/>
          <w:lang w:eastAsia="en-US"/>
        </w:rPr>
        <w:fldChar w:fldCharType="begin"/>
      </w:r>
      <w:r w:rsidR="005D28A1" w:rsidRPr="00784B90">
        <w:rPr>
          <w:rFonts w:ascii="Calibri" w:eastAsia="Calibri" w:hAnsi="Calibri" w:cs="Times New Roman"/>
          <w:sz w:val="24"/>
          <w:szCs w:val="24"/>
          <w:lang w:eastAsia="en-US"/>
        </w:rPr>
        <w:instrText xml:space="preserve"> ADDIN EN.CITE &lt;EndNote&gt;&lt;Cite ExcludeAuth="1"&gt;&lt;Author&gt;Flynn&lt;/Author&gt;&lt;Year&gt;2010&lt;/Year&gt;&lt;RecNum&gt;1002&lt;/RecNum&gt;&lt;Pages&gt;2404&lt;/Pages&gt;&lt;DisplayText&gt;(2010, p. 2404)&lt;/DisplayText&gt;&lt;record&gt;&lt;rec-number&gt;1002&lt;/rec-number&gt;&lt;foreign-keys&gt;&lt;key app="EN" db-id="0twvfv5s8ftv2eex2x0pvaf92ed2azaap20e" timestamp="1333949112"&gt;1002&lt;/key&gt;&lt;/foreign-keys&gt;&lt;ref-type name="Journal Article"&gt;17&lt;/ref-type&gt;&lt;contributors&gt;&lt;authors&gt;&lt;author&gt;Flynn, Linda&lt;/author&gt;&lt;author&gt;Liang, Yulan&lt;/author&gt;&lt;author&gt;Dickson, Geri L.&lt;/author&gt;&lt;author&gt;Aiken, Linda H.&lt;/author&gt;&lt;/authors&gt;&lt;/contributors&gt;&lt;titles&gt;&lt;title&gt;Effects of nursing practice environments on quality outcomes in nursing homes&lt;/title&gt;&lt;secondary-title&gt;Journal of the American Geriatrics Society&lt;/secondary-title&gt;&lt;/titles&gt;&lt;periodical&gt;&lt;full-title&gt;Journal of the American Geriatrics Society&lt;/full-title&gt;&lt;/periodical&gt;&lt;pages&gt;2401-2406&lt;/pages&gt;&lt;volume&gt;58&lt;/volume&gt;&lt;number&gt;12&lt;/number&gt;&lt;keywords&gt;&lt;keyword&gt;NURSE-patient ratio&lt;/keyword&gt;&lt;keyword&gt;HEALTH services administration&lt;/keyword&gt;&lt;keyword&gt;NURSE &amp;amp; patient&lt;/keyword&gt;&lt;keyword&gt;MEDICAL care -- Evaluation&lt;/keyword&gt;&lt;keyword&gt;NURSES -- Supply &amp;amp; demand&lt;/keyword&gt;&lt;keyword&gt;size of facilities&lt;/keyword&gt;&lt;keyword&gt;ownership&lt;/keyword&gt;&lt;keyword&gt;profit and quality&lt;/keyword&gt;&lt;keyword&gt;USA&lt;/keyword&gt;&lt;/keywords&gt;&lt;dates&gt;&lt;year&gt;2010&lt;/year&gt;&lt;/dates&gt;&lt;publisher&gt;Wiley-Blackwell&lt;/publisher&gt;&lt;isbn&gt;00028614&lt;/isbn&gt;&lt;work-type&gt;Article&lt;/work-type&gt;&lt;urls&gt;&lt;related-urls&gt;&lt;url&gt;http://www.lib.uts.edu.au/sso/goto.php?url=http://search.ebscohost.com/login.aspx?direct=true&amp;amp;db=hch&amp;amp;AN=55742656&amp;amp;site=ehost-live&lt;/url&gt;&lt;/related-urls&gt;&lt;/urls&gt;&lt;electronic-resource-num&gt;10.1111/j.1532-5415.2010.03162.x&lt;/electronic-resource-num&gt;&lt;remote-database-name&gt;hch&lt;/remote-database-name&gt;&lt;remote-database-provider&gt;EBSCOhost&lt;/remote-database-provider&gt;&lt;/record&gt;&lt;/Cite&gt;&lt;/EndNote&gt;</w:instrText>
      </w:r>
      <w:r w:rsidR="007937B6" w:rsidRPr="00784B90">
        <w:rPr>
          <w:rFonts w:ascii="Calibri" w:eastAsia="Calibri" w:hAnsi="Calibri" w:cs="Times New Roman"/>
          <w:sz w:val="24"/>
          <w:szCs w:val="24"/>
          <w:lang w:eastAsia="en-US"/>
        </w:rPr>
        <w:fldChar w:fldCharType="separate"/>
      </w:r>
      <w:r w:rsidR="007937B6" w:rsidRPr="00784B90">
        <w:rPr>
          <w:rFonts w:ascii="Calibri" w:eastAsia="Calibri" w:hAnsi="Calibri" w:cs="Times New Roman"/>
          <w:noProof/>
          <w:sz w:val="24"/>
          <w:szCs w:val="24"/>
          <w:lang w:eastAsia="en-US"/>
        </w:rPr>
        <w:t>(</w:t>
      </w:r>
      <w:hyperlink w:anchor="_ENREF_19" w:tooltip="Flynn, 2010 #1002" w:history="1">
        <w:r w:rsidR="00420C65" w:rsidRPr="00784B90">
          <w:rPr>
            <w:rFonts w:ascii="Calibri" w:eastAsia="Calibri" w:hAnsi="Calibri" w:cs="Times New Roman"/>
            <w:noProof/>
            <w:sz w:val="24"/>
            <w:szCs w:val="24"/>
            <w:lang w:eastAsia="en-US"/>
          </w:rPr>
          <w:t>2010, p. 2404</w:t>
        </w:r>
      </w:hyperlink>
      <w:r w:rsidR="007937B6" w:rsidRPr="00784B90">
        <w:rPr>
          <w:rFonts w:ascii="Calibri" w:eastAsia="Calibri" w:hAnsi="Calibri" w:cs="Times New Roman"/>
          <w:noProof/>
          <w:sz w:val="24"/>
          <w:szCs w:val="24"/>
          <w:lang w:eastAsia="en-US"/>
        </w:rPr>
        <w:t>)</w:t>
      </w:r>
      <w:r w:rsidR="007937B6" w:rsidRPr="00784B90">
        <w:rPr>
          <w:rFonts w:ascii="Calibri" w:eastAsia="Calibri" w:hAnsi="Calibri" w:cs="Times New Roman"/>
          <w:sz w:val="24"/>
          <w:szCs w:val="24"/>
          <w:lang w:eastAsia="en-US"/>
        </w:rPr>
        <w:fldChar w:fldCharType="end"/>
      </w:r>
      <w:r w:rsidR="00C043CC">
        <w:rPr>
          <w:rFonts w:ascii="Calibri" w:eastAsia="Calibri" w:hAnsi="Calibri" w:cs="Times New Roman"/>
          <w:sz w:val="24"/>
          <w:szCs w:val="24"/>
          <w:lang w:eastAsia="en-US"/>
        </w:rPr>
        <w:t>, in a study of 63 facilities,</w:t>
      </w:r>
      <w:r w:rsidR="007937B6" w:rsidRPr="00784B90">
        <w:rPr>
          <w:rFonts w:ascii="Calibri" w:eastAsia="Calibri" w:hAnsi="Calibri" w:cs="Times New Roman"/>
          <w:sz w:val="24"/>
          <w:szCs w:val="24"/>
          <w:lang w:eastAsia="en-US"/>
        </w:rPr>
        <w:t xml:space="preserve"> reported that larger </w:t>
      </w:r>
      <w:r w:rsidR="007937B6" w:rsidRPr="00784B90">
        <w:rPr>
          <w:rFonts w:ascii="Calibri" w:eastAsia="Calibri" w:hAnsi="Calibri" w:cs="Times New Roman"/>
          <w:i/>
          <w:sz w:val="24"/>
          <w:szCs w:val="24"/>
          <w:lang w:eastAsia="en-US"/>
        </w:rPr>
        <w:t xml:space="preserve">‘facility </w:t>
      </w:r>
      <w:r w:rsidR="007937B6" w:rsidRPr="00784B90">
        <w:rPr>
          <w:rFonts w:ascii="Calibri" w:eastAsia="Calibri" w:hAnsi="Calibri" w:cs="Times New Roman"/>
          <w:sz w:val="24"/>
          <w:szCs w:val="24"/>
          <w:lang w:eastAsia="en-US"/>
        </w:rPr>
        <w:t xml:space="preserve">size [&gt; 150 beds] </w:t>
      </w:r>
      <w:r w:rsidR="007937B6" w:rsidRPr="00784B90">
        <w:rPr>
          <w:rFonts w:ascii="Calibri" w:eastAsia="Calibri" w:hAnsi="Calibri" w:cs="Times New Roman"/>
          <w:i/>
          <w:sz w:val="24"/>
          <w:szCs w:val="24"/>
          <w:lang w:eastAsia="en-US"/>
        </w:rPr>
        <w:t>was the only facility characteristic associated with higher deficiency citations’</w:t>
      </w:r>
      <w:r w:rsidR="007937B6" w:rsidRPr="00784B90">
        <w:rPr>
          <w:rFonts w:ascii="Calibri" w:eastAsia="Calibri" w:hAnsi="Calibri" w:cs="Times New Roman"/>
          <w:sz w:val="24"/>
          <w:szCs w:val="24"/>
          <w:lang w:eastAsia="en-US"/>
        </w:rPr>
        <w:t xml:space="preserve">. </w:t>
      </w:r>
      <w:r w:rsidR="007856BB" w:rsidRPr="00784B90">
        <w:rPr>
          <w:rFonts w:ascii="Calibri" w:eastAsia="Calibri" w:hAnsi="Calibri" w:cs="Times New Roman"/>
          <w:sz w:val="24"/>
          <w:szCs w:val="24"/>
          <w:lang w:eastAsia="en-US"/>
        </w:rPr>
        <w:t xml:space="preserve">Phillips and Goa </w:t>
      </w:r>
      <w:r w:rsidR="007856BB" w:rsidRPr="00784B90">
        <w:rPr>
          <w:rFonts w:ascii="Calibri" w:eastAsia="Calibri" w:hAnsi="Calibri" w:cs="Times New Roman"/>
          <w:sz w:val="24"/>
          <w:szCs w:val="24"/>
          <w:lang w:eastAsia="en-US"/>
        </w:rPr>
        <w:fldChar w:fldCharType="begin"/>
      </w:r>
      <w:r w:rsidR="007856BB" w:rsidRPr="00784B90">
        <w:rPr>
          <w:rFonts w:ascii="Calibri" w:eastAsia="Calibri" w:hAnsi="Calibri" w:cs="Times New Roman"/>
          <w:sz w:val="24"/>
          <w:szCs w:val="24"/>
          <w:lang w:eastAsia="en-US"/>
        </w:rPr>
        <w:instrText xml:space="preserve"> ADDIN EN.CITE &lt;EndNote&gt;&lt;Cite ExcludeAuth="1"&gt;&lt;Author&gt;Phillips&lt;/Author&gt;&lt;Year&gt;2011&lt;/Year&gt;&lt;RecNum&gt;1514&lt;/RecNum&gt;&lt;DisplayText&gt;(2011)&lt;/DisplayText&gt;&lt;record&gt;&lt;rec-number&gt;1514&lt;/rec-number&gt;&lt;foreign-keys&gt;&lt;key app="EN" db-id="0twvfv5s8ftv2eex2x0pvaf92ed2azaap20e" timestamp="1374550995"&gt;1514&lt;/key&gt;&lt;/foreign-keys&gt;&lt;ref-type name="Journal Article"&gt;17&lt;/ref-type&gt;&lt;contributors&gt;&lt;authors&gt;&lt;author&gt;Linda R. Phillips&lt;/author&gt;&lt;author&gt;Guifang Guo &lt;/author&gt;&lt;/authors&gt;&lt;/contributors&gt;&lt;titles&gt;&lt;title&gt;Mistreatment in assisted living facilities: complaints, substantiations, and risk factors&lt;/title&gt;&lt;secondary-title&gt;The Gerontologist&lt;/secondary-title&gt;&lt;/titles&gt;&lt;periodical&gt;&lt;full-title&gt;The Gerontologist&lt;/full-title&gt;&lt;/periodical&gt;&lt;pages&gt;343-353&lt;/pages&gt;&lt;volume&gt;51&lt;/volume&gt;&lt;number&gt;3&lt;/number&gt;&lt;section&gt;343&lt;/section&gt;&lt;keywords&gt;&lt;keyword&gt;assisted living facility&lt;/keyword&gt;&lt;keyword&gt;quality&lt;/keyword&gt;&lt;keyword&gt;quality and profit&lt;/keyword&gt;&lt;keyword&gt;profit and quality&lt;/keyword&gt;&lt;keyword&gt;USA&lt;/keyword&gt;&lt;keyword&gt;mistreatment&lt;/keyword&gt;&lt;keyword&gt;abuse&lt;/keyword&gt;&lt;/keywords&gt;&lt;dates&gt;&lt;year&gt;2011&lt;/year&gt;&lt;/dates&gt;&lt;urls&gt;&lt;/urls&gt;&lt;/record&gt;&lt;/Cite&gt;&lt;/EndNote&gt;</w:instrText>
      </w:r>
      <w:r w:rsidR="007856BB" w:rsidRPr="00784B90">
        <w:rPr>
          <w:rFonts w:ascii="Calibri" w:eastAsia="Calibri" w:hAnsi="Calibri" w:cs="Times New Roman"/>
          <w:sz w:val="24"/>
          <w:szCs w:val="24"/>
          <w:lang w:eastAsia="en-US"/>
        </w:rPr>
        <w:fldChar w:fldCharType="separate"/>
      </w:r>
      <w:r w:rsidR="007856BB" w:rsidRPr="00784B90">
        <w:rPr>
          <w:rFonts w:ascii="Calibri" w:eastAsia="Calibri" w:hAnsi="Calibri" w:cs="Times New Roman"/>
          <w:noProof/>
          <w:sz w:val="24"/>
          <w:szCs w:val="24"/>
          <w:lang w:eastAsia="en-US"/>
        </w:rPr>
        <w:t>(</w:t>
      </w:r>
      <w:hyperlink w:anchor="_ENREF_36" w:tooltip="Phillips, 2011 #1514" w:history="1">
        <w:r w:rsidR="00420C65" w:rsidRPr="00784B90">
          <w:rPr>
            <w:rFonts w:ascii="Calibri" w:eastAsia="Calibri" w:hAnsi="Calibri" w:cs="Times New Roman"/>
            <w:noProof/>
            <w:sz w:val="24"/>
            <w:szCs w:val="24"/>
            <w:lang w:eastAsia="en-US"/>
          </w:rPr>
          <w:t>2011</w:t>
        </w:r>
      </w:hyperlink>
      <w:r w:rsidR="007856BB" w:rsidRPr="00784B90">
        <w:rPr>
          <w:rFonts w:ascii="Calibri" w:eastAsia="Calibri" w:hAnsi="Calibri" w:cs="Times New Roman"/>
          <w:noProof/>
          <w:sz w:val="24"/>
          <w:szCs w:val="24"/>
          <w:lang w:eastAsia="en-US"/>
        </w:rPr>
        <w:t>)</w:t>
      </w:r>
      <w:r w:rsidR="007856BB" w:rsidRPr="00784B90">
        <w:rPr>
          <w:rFonts w:ascii="Calibri" w:eastAsia="Calibri" w:hAnsi="Calibri" w:cs="Times New Roman"/>
          <w:sz w:val="24"/>
          <w:szCs w:val="24"/>
          <w:lang w:eastAsia="en-US"/>
        </w:rPr>
        <w:fldChar w:fldCharType="end"/>
      </w:r>
      <w:r w:rsidR="007856BB" w:rsidRPr="00784B90">
        <w:rPr>
          <w:rFonts w:ascii="Calibri" w:eastAsia="Calibri" w:hAnsi="Calibri" w:cs="Times New Roman"/>
          <w:sz w:val="24"/>
          <w:szCs w:val="24"/>
          <w:lang w:eastAsia="en-US"/>
        </w:rPr>
        <w:t>, in a study of 454 assisted living facilities, found more complaints in facilities of more than 55 beds compared with those with fewer beds.</w:t>
      </w:r>
      <w:r w:rsidR="006A0EBD">
        <w:rPr>
          <w:rFonts w:ascii="Calibri" w:eastAsia="Calibri" w:hAnsi="Calibri" w:cs="Times New Roman"/>
          <w:sz w:val="24"/>
          <w:szCs w:val="24"/>
          <w:lang w:eastAsia="en-US"/>
        </w:rPr>
        <w:t xml:space="preserve"> </w:t>
      </w:r>
    </w:p>
    <w:p w14:paraId="3A226E9E" w14:textId="2AF0EE4E" w:rsidR="007856BB" w:rsidRDefault="00F5068C" w:rsidP="007856BB">
      <w:pPr>
        <w:spacing w:line="480" w:lineRule="auto"/>
        <w:rPr>
          <w:rFonts w:ascii="Calibri" w:eastAsia="Calibri" w:hAnsi="Calibri" w:cs="Times New Roman"/>
          <w:sz w:val="24"/>
          <w:szCs w:val="24"/>
          <w:lang w:eastAsia="en-US"/>
        </w:rPr>
      </w:pPr>
      <w:r>
        <w:rPr>
          <w:rFonts w:ascii="Calibri" w:eastAsia="Calibri" w:hAnsi="Calibri" w:cs="Times New Roman"/>
          <w:sz w:val="24"/>
          <w:szCs w:val="24"/>
          <w:lang w:eastAsia="en-US"/>
        </w:rPr>
        <w:t>Conversely</w:t>
      </w:r>
      <w:r w:rsidR="00945063">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larger facilities</w:t>
      </w:r>
      <w:r w:rsidR="00945063">
        <w:rPr>
          <w:rFonts w:ascii="Calibri" w:eastAsia="Calibri" w:hAnsi="Calibri" w:cs="Times New Roman"/>
          <w:sz w:val="24"/>
          <w:szCs w:val="24"/>
          <w:lang w:eastAsia="en-US"/>
        </w:rPr>
        <w:t xml:space="preserve"> </w:t>
      </w:r>
      <w:r w:rsidRPr="00784B90">
        <w:rPr>
          <w:rFonts w:ascii="Calibri" w:eastAsia="Calibri" w:hAnsi="Calibri" w:cs="Times New Roman"/>
          <w:sz w:val="24"/>
          <w:szCs w:val="24"/>
          <w:lang w:eastAsia="en-US"/>
        </w:rPr>
        <w:t xml:space="preserve">(&gt; 110 beds) were </w:t>
      </w:r>
      <w:r w:rsidR="00945063">
        <w:rPr>
          <w:rFonts w:ascii="Calibri" w:eastAsia="Calibri" w:hAnsi="Calibri" w:cs="Times New Roman"/>
          <w:sz w:val="24"/>
          <w:szCs w:val="24"/>
          <w:lang w:eastAsia="en-US"/>
        </w:rPr>
        <w:t xml:space="preserve">found to be </w:t>
      </w:r>
      <w:r w:rsidRPr="00784B90">
        <w:rPr>
          <w:rFonts w:ascii="Calibri" w:eastAsia="Calibri" w:hAnsi="Calibri" w:cs="Times New Roman"/>
          <w:sz w:val="24"/>
          <w:szCs w:val="24"/>
          <w:lang w:eastAsia="en-US"/>
        </w:rPr>
        <w:t xml:space="preserve">associated with a lower chance of having a citation for abuse of residents </w:t>
      </w:r>
      <w:r w:rsidRPr="00784B90">
        <w:rPr>
          <w:rFonts w:ascii="Calibri" w:eastAsia="Calibri" w:hAnsi="Calibri" w:cs="Times New Roman"/>
          <w:sz w:val="24"/>
          <w:szCs w:val="24"/>
          <w:lang w:eastAsia="en-US"/>
        </w:rPr>
        <w:fldChar w:fldCharType="begin"/>
      </w:r>
      <w:r>
        <w:rPr>
          <w:rFonts w:ascii="Calibri" w:eastAsia="Calibri" w:hAnsi="Calibri" w:cs="Times New Roman"/>
          <w:sz w:val="24"/>
          <w:szCs w:val="24"/>
          <w:lang w:eastAsia="en-US"/>
        </w:rPr>
        <w:instrText xml:space="preserve"> ADDIN EN.CITE &lt;EndNote&gt;&lt;Cite&gt;&lt;Author&gt;Castle&lt;/Author&gt;&lt;Year&gt;2011&lt;/Year&gt;&lt;RecNum&gt;1572&lt;/RecNum&gt;&lt;DisplayText&gt;(Castle, 2011)&lt;/DisplayText&gt;&lt;record&gt;&lt;rec-number&gt;1572&lt;/rec-number&gt;&lt;foreign-keys&gt;&lt;key app="EN" db-id="0twvfv5s8ftv2eex2x0pvaf92ed2azaap20e" timestamp="1385019066"&gt;1572&lt;/key&gt;&lt;/foreign-keys&gt;&lt;ref-type name="Journal Article"&gt;17&lt;/ref-type&gt;&lt;contributors&gt;&lt;authors&gt;&lt;author&gt;Nicholas G Castle&lt;/author&gt;&lt;/authors&gt;&lt;/contributors&gt;&lt;titles&gt;&lt;title&gt;Nursing home deficiency citations for abuse&lt;/title&gt;&lt;secondary-title&gt;Journal of Applied Gerontology&lt;/secondary-title&gt;&lt;/titles&gt;&lt;periodical&gt;&lt;full-title&gt;Journal of Applied Gerontology&lt;/full-title&gt;&lt;/periodical&gt;&lt;pages&gt;719-743&lt;/pages&gt;&lt;volume&gt;30&lt;/volume&gt;&lt;number&gt;6&lt;/number&gt;&lt;dates&gt;&lt;year&gt;2011&lt;/year&gt;&lt;pub-dates&gt;&lt;date&gt;December 1, 2011&lt;/date&gt;&lt;/pub-dates&gt;&lt;/dates&gt;&lt;urls&gt;&lt;related-urls&gt;&lt;url&gt;http://jag.sagepub.com/content/30/6/719.abstract&lt;/url&gt;&lt;/related-urls&gt;&lt;/urls&gt;&lt;electronic-resource-num&gt;10.1177/0733464811378262&lt;/electronic-resource-num&gt;&lt;/record&gt;&lt;/Cite&gt;&lt;/EndNote&gt;</w:instrText>
      </w:r>
      <w:r w:rsidRPr="00784B90">
        <w:rPr>
          <w:rFonts w:ascii="Calibri" w:eastAsia="Calibri" w:hAnsi="Calibri" w:cs="Times New Roman"/>
          <w:sz w:val="24"/>
          <w:szCs w:val="24"/>
          <w:lang w:eastAsia="en-US"/>
        </w:rPr>
        <w:fldChar w:fldCharType="separate"/>
      </w:r>
      <w:r>
        <w:rPr>
          <w:rFonts w:ascii="Calibri" w:eastAsia="Calibri" w:hAnsi="Calibri" w:cs="Times New Roman"/>
          <w:noProof/>
          <w:sz w:val="24"/>
          <w:szCs w:val="24"/>
          <w:lang w:eastAsia="en-US"/>
        </w:rPr>
        <w:t>(</w:t>
      </w:r>
      <w:hyperlink w:anchor="_ENREF_9" w:tooltip="Castle, 2011 #1572" w:history="1">
        <w:r w:rsidR="00420C65">
          <w:rPr>
            <w:rFonts w:ascii="Calibri" w:eastAsia="Calibri" w:hAnsi="Calibri" w:cs="Times New Roman"/>
            <w:noProof/>
            <w:sz w:val="24"/>
            <w:szCs w:val="24"/>
            <w:lang w:eastAsia="en-US"/>
          </w:rPr>
          <w:t>Castle, 2011</w:t>
        </w:r>
      </w:hyperlink>
      <w:r>
        <w:rPr>
          <w:rFonts w:ascii="Calibri" w:eastAsia="Calibri" w:hAnsi="Calibri" w:cs="Times New Roman"/>
          <w:noProof/>
          <w:sz w:val="24"/>
          <w:szCs w:val="24"/>
          <w:lang w:eastAsia="en-US"/>
        </w:rPr>
        <w:t>)</w:t>
      </w:r>
      <w:r w:rsidRPr="00784B90">
        <w:rPr>
          <w:rFonts w:ascii="Calibri" w:eastAsia="Calibri" w:hAnsi="Calibri" w:cs="Times New Roman"/>
          <w:sz w:val="24"/>
          <w:szCs w:val="24"/>
          <w:lang w:eastAsia="en-US"/>
        </w:rPr>
        <w:fldChar w:fldCharType="end"/>
      </w:r>
      <w:r>
        <w:rPr>
          <w:rFonts w:ascii="Calibri" w:eastAsia="Calibri" w:hAnsi="Calibri" w:cs="Times New Roman"/>
          <w:sz w:val="24"/>
          <w:szCs w:val="24"/>
          <w:lang w:eastAsia="en-US"/>
        </w:rPr>
        <w:t xml:space="preserve"> in a </w:t>
      </w:r>
      <w:r w:rsidRPr="00784B90">
        <w:rPr>
          <w:rFonts w:ascii="Calibri" w:eastAsia="Calibri" w:hAnsi="Calibri" w:cs="Times New Roman"/>
          <w:sz w:val="24"/>
          <w:szCs w:val="24"/>
          <w:lang w:eastAsia="en-US"/>
        </w:rPr>
        <w:t xml:space="preserve">study of </w:t>
      </w:r>
      <w:r>
        <w:rPr>
          <w:rFonts w:ascii="Calibri" w:eastAsia="Calibri" w:hAnsi="Calibri" w:cs="Times New Roman"/>
          <w:sz w:val="24"/>
          <w:szCs w:val="24"/>
          <w:lang w:eastAsia="en-US"/>
        </w:rPr>
        <w:t xml:space="preserve">over </w:t>
      </w:r>
      <w:r w:rsidRPr="00784B90">
        <w:rPr>
          <w:rFonts w:ascii="Calibri" w:eastAsia="Calibri" w:hAnsi="Calibri" w:cs="Times New Roman"/>
          <w:sz w:val="24"/>
          <w:szCs w:val="24"/>
          <w:lang w:eastAsia="en-US"/>
        </w:rPr>
        <w:t>17,000 facilities.</w:t>
      </w:r>
      <w:r>
        <w:rPr>
          <w:rFonts w:ascii="Calibri" w:eastAsia="Calibri" w:hAnsi="Calibri" w:cs="Times New Roman"/>
          <w:sz w:val="24"/>
          <w:szCs w:val="24"/>
          <w:lang w:eastAsia="en-US"/>
        </w:rPr>
        <w:t xml:space="preserve"> Similarly, </w:t>
      </w:r>
      <w:proofErr w:type="spellStart"/>
      <w:r w:rsidRPr="00E62214">
        <w:rPr>
          <w:rFonts w:ascii="Calibri" w:eastAsia="Calibri" w:hAnsi="Calibri" w:cs="Times New Roman"/>
          <w:sz w:val="24"/>
          <w:szCs w:val="24"/>
          <w:lang w:eastAsia="en-US"/>
        </w:rPr>
        <w:t>Zinn</w:t>
      </w:r>
      <w:proofErr w:type="spellEnd"/>
      <w:r w:rsidRPr="00E62214">
        <w:rPr>
          <w:rFonts w:ascii="Calibri" w:eastAsia="Calibri" w:hAnsi="Calibri" w:cs="Times New Roman"/>
          <w:sz w:val="24"/>
          <w:szCs w:val="24"/>
          <w:lang w:eastAsia="en-US"/>
        </w:rPr>
        <w:t xml:space="preserve"> and colleagues (2009) found that </w:t>
      </w:r>
      <w:r>
        <w:rPr>
          <w:rFonts w:ascii="Calibri" w:eastAsia="Calibri" w:hAnsi="Calibri" w:cs="Times New Roman"/>
          <w:sz w:val="24"/>
          <w:szCs w:val="24"/>
          <w:lang w:eastAsia="en-US"/>
        </w:rPr>
        <w:t>nursing homes</w:t>
      </w:r>
      <w:r w:rsidRPr="00E62214">
        <w:rPr>
          <w:rFonts w:ascii="Calibri" w:eastAsia="Calibri" w:hAnsi="Calibri" w:cs="Times New Roman"/>
          <w:sz w:val="24"/>
          <w:szCs w:val="24"/>
          <w:lang w:eastAsia="en-US"/>
        </w:rPr>
        <w:t xml:space="preserve"> with more than 100 beds were less likely to fail assessment of minimum standards than smaller facilities.</w:t>
      </w:r>
      <w:r>
        <w:rPr>
          <w:rFonts w:ascii="Calibri" w:eastAsia="Calibri" w:hAnsi="Calibri" w:cs="Times New Roman"/>
          <w:sz w:val="24"/>
          <w:szCs w:val="24"/>
          <w:lang w:eastAsia="en-US"/>
        </w:rPr>
        <w:t xml:space="preserve"> </w:t>
      </w:r>
      <w:r w:rsidR="00945063">
        <w:rPr>
          <w:rFonts w:ascii="Calibri" w:eastAsia="Calibri" w:hAnsi="Calibri" w:cs="Times New Roman"/>
          <w:sz w:val="24"/>
          <w:szCs w:val="24"/>
          <w:lang w:eastAsia="en-US"/>
        </w:rPr>
        <w:t>An</w:t>
      </w:r>
      <w:r w:rsidR="006A0EBD">
        <w:rPr>
          <w:rFonts w:ascii="Calibri" w:eastAsia="Calibri" w:hAnsi="Calibri" w:cs="Times New Roman"/>
          <w:sz w:val="24"/>
          <w:szCs w:val="24"/>
          <w:lang w:eastAsia="en-US"/>
        </w:rPr>
        <w:t xml:space="preserve"> </w:t>
      </w:r>
      <w:r w:rsidR="00945063">
        <w:rPr>
          <w:rFonts w:ascii="Calibri" w:eastAsia="Calibri" w:hAnsi="Calibri" w:cs="Times New Roman"/>
          <w:sz w:val="24"/>
          <w:szCs w:val="24"/>
          <w:lang w:eastAsia="en-US"/>
        </w:rPr>
        <w:t xml:space="preserve">Australia-wide </w:t>
      </w:r>
      <w:r w:rsidR="007856BB">
        <w:rPr>
          <w:rFonts w:ascii="Calibri" w:eastAsia="Calibri" w:hAnsi="Calibri" w:cs="Times New Roman"/>
          <w:sz w:val="24"/>
          <w:szCs w:val="24"/>
          <w:lang w:eastAsia="en-US"/>
        </w:rPr>
        <w:t xml:space="preserve">study </w:t>
      </w:r>
      <w:r w:rsidR="007856BB" w:rsidRPr="00784B90">
        <w:rPr>
          <w:rFonts w:ascii="Calibri" w:eastAsia="Calibri" w:hAnsi="Calibri" w:cs="Times New Roman"/>
          <w:sz w:val="24"/>
          <w:szCs w:val="24"/>
          <w:lang w:eastAsia="en-US"/>
        </w:rPr>
        <w:fldChar w:fldCharType="begin"/>
      </w:r>
      <w:r w:rsidR="007856BB" w:rsidRPr="00784B90">
        <w:rPr>
          <w:rFonts w:ascii="Calibri" w:eastAsia="Calibri" w:hAnsi="Calibri" w:cs="Times New Roman"/>
          <w:sz w:val="24"/>
          <w:szCs w:val="24"/>
          <w:lang w:eastAsia="en-US"/>
        </w:rPr>
        <w:instrText xml:space="preserve"> ADDIN EN.CITE &lt;EndNote&gt;&lt;Cite&gt;&lt;Author&gt;Ellis&lt;/Author&gt;&lt;Year&gt;2010&lt;/Year&gt;&lt;RecNum&gt;816&lt;/RecNum&gt;&lt;DisplayText&gt;(Ellis &amp;amp; Howe, 2010)&lt;/DisplayText&gt;&lt;record&gt;&lt;rec-number&gt;816&lt;/rec-number&gt;&lt;foreign-keys&gt;&lt;key app="EN" db-id="0twvfv5s8ftv2eex2x0pvaf92ed2azaap20e" timestamp="1329887891"&gt;816&lt;/key&gt;&lt;/foreign-keys&gt;&lt;ref-type name="Journal Article"&gt;17&lt;/ref-type&gt;&lt;contributors&gt;&lt;authors&gt;&lt;author&gt;Ellis, Julie M.&lt;/author&gt;&lt;author&gt;Howe, Anna&lt;/author&gt;&lt;/authors&gt;&lt;/contributors&gt;&lt;titles&gt;&lt;title&gt;The role of sanctions in Australia&amp;apos;s residential aged care quality assurance system&lt;/title&gt;&lt;secondary-title&gt;International Journal for Quality in Health Care&lt;/secondary-title&gt;&lt;/titles&gt;&lt;periodical&gt;&lt;full-title&gt;International Journal for Quality in Health Care&lt;/full-title&gt;&lt;/periodical&gt;&lt;pages&gt;452-460&lt;/pages&gt;&lt;volume&gt;22&lt;/volume&gt;&lt;number&gt;6&lt;/number&gt;&lt;keywords&gt;&lt;keyword&gt;ownership&lt;/keyword&gt;&lt;keyword&gt;quality and profit&lt;/keyword&gt;&lt;keyword&gt;Profit and quality&lt;/keyword&gt;&lt;keyword&gt;accreditation&lt;/keyword&gt;&lt;keyword&gt;size of facilities&lt;/keyword&gt;&lt;keyword&gt;location&lt;/keyword&gt;&lt;/keywords&gt;&lt;dates&gt;&lt;year&gt;2010&lt;/year&gt;&lt;pub-dates&gt;&lt;date&gt;December 1, 2010&lt;/date&gt;&lt;/pub-dates&gt;&lt;/dates&gt;&lt;urls&gt;&lt;related-urls&gt;&lt;url&gt;http://intqhc.oxfordjournals.org/content/22/6/452.abstract&lt;/url&gt;&lt;/related-urls&gt;&lt;/urls&gt;&lt;electronic-resource-num&gt;10.1093/intqhc/mzq055&lt;/electronic-resource-num&gt;&lt;/record&gt;&lt;/Cite&gt;&lt;/EndNote&gt;</w:instrText>
      </w:r>
      <w:r w:rsidR="007856BB" w:rsidRPr="00784B90">
        <w:rPr>
          <w:rFonts w:ascii="Calibri" w:eastAsia="Calibri" w:hAnsi="Calibri" w:cs="Times New Roman"/>
          <w:sz w:val="24"/>
          <w:szCs w:val="24"/>
          <w:lang w:eastAsia="en-US"/>
        </w:rPr>
        <w:fldChar w:fldCharType="separate"/>
      </w:r>
      <w:r w:rsidR="007856BB" w:rsidRPr="00784B90">
        <w:rPr>
          <w:rFonts w:ascii="Calibri" w:eastAsia="Calibri" w:hAnsi="Calibri" w:cs="Times New Roman"/>
          <w:noProof/>
          <w:sz w:val="24"/>
          <w:szCs w:val="24"/>
          <w:lang w:eastAsia="en-US"/>
        </w:rPr>
        <w:t>(</w:t>
      </w:r>
      <w:hyperlink w:anchor="_ENREF_18" w:tooltip="Ellis, 2010 #816" w:history="1">
        <w:r w:rsidR="00420C65" w:rsidRPr="00784B90">
          <w:rPr>
            <w:rFonts w:ascii="Calibri" w:eastAsia="Calibri" w:hAnsi="Calibri" w:cs="Times New Roman"/>
            <w:noProof/>
            <w:sz w:val="24"/>
            <w:szCs w:val="24"/>
            <w:lang w:eastAsia="en-US"/>
          </w:rPr>
          <w:t>Ellis &amp; Howe, 2010</w:t>
        </w:r>
      </w:hyperlink>
      <w:r w:rsidR="007856BB" w:rsidRPr="00784B90">
        <w:rPr>
          <w:rFonts w:ascii="Calibri" w:eastAsia="Calibri" w:hAnsi="Calibri" w:cs="Times New Roman"/>
          <w:noProof/>
          <w:sz w:val="24"/>
          <w:szCs w:val="24"/>
          <w:lang w:eastAsia="en-US"/>
        </w:rPr>
        <w:t>)</w:t>
      </w:r>
      <w:r w:rsidR="007856BB" w:rsidRPr="00784B90">
        <w:rPr>
          <w:rFonts w:ascii="Calibri" w:eastAsia="Calibri" w:hAnsi="Calibri" w:cs="Times New Roman"/>
          <w:sz w:val="24"/>
          <w:szCs w:val="24"/>
          <w:lang w:eastAsia="en-US"/>
        </w:rPr>
        <w:fldChar w:fldCharType="end"/>
      </w:r>
      <w:r w:rsidR="007856BB" w:rsidRPr="00784B90">
        <w:rPr>
          <w:rFonts w:ascii="Calibri" w:eastAsia="Calibri" w:hAnsi="Calibri" w:cs="Times New Roman"/>
          <w:sz w:val="24"/>
          <w:szCs w:val="24"/>
          <w:lang w:eastAsia="en-US"/>
        </w:rPr>
        <w:t xml:space="preserve"> found that facilities with fewer than 60 beds had a statistically significant higher chance of being sanctioned for failure to meet minimum standards, than facilities in size range of 60 to 100 beds.</w:t>
      </w:r>
    </w:p>
    <w:p w14:paraId="00E91AE2" w14:textId="77777777" w:rsidR="00F75F84" w:rsidRPr="00784B90" w:rsidRDefault="00F75F84" w:rsidP="007856BB">
      <w:pPr>
        <w:spacing w:line="480" w:lineRule="auto"/>
        <w:rPr>
          <w:rFonts w:ascii="Calibri" w:eastAsia="Calibri" w:hAnsi="Calibri" w:cs="Times New Roman"/>
          <w:sz w:val="24"/>
          <w:szCs w:val="24"/>
          <w:lang w:eastAsia="en-US"/>
        </w:rPr>
      </w:pPr>
    </w:p>
    <w:p w14:paraId="55FA719F" w14:textId="77777777" w:rsidR="008922B8" w:rsidRPr="00F5068C" w:rsidRDefault="008922B8" w:rsidP="00F5068C">
      <w:pPr>
        <w:rPr>
          <w:b/>
        </w:rPr>
      </w:pPr>
      <w:r w:rsidRPr="00F5068C">
        <w:rPr>
          <w:b/>
        </w:rPr>
        <w:t>Studies finding no relationship between size and quality indicators</w:t>
      </w:r>
    </w:p>
    <w:p w14:paraId="03E5D2E2" w14:textId="04C8A4C5" w:rsidR="008922B8" w:rsidRDefault="008922B8" w:rsidP="008922B8">
      <w:pPr>
        <w:spacing w:line="480" w:lineRule="auto"/>
        <w:rPr>
          <w:sz w:val="24"/>
          <w:szCs w:val="24"/>
        </w:rPr>
      </w:pPr>
      <w:r>
        <w:rPr>
          <w:sz w:val="24"/>
          <w:szCs w:val="24"/>
        </w:rPr>
        <w:t>Three</w:t>
      </w:r>
      <w:r w:rsidRPr="00561517">
        <w:rPr>
          <w:sz w:val="24"/>
          <w:szCs w:val="24"/>
        </w:rPr>
        <w:t xml:space="preserve"> of the </w:t>
      </w:r>
      <w:r w:rsidR="000B3C72">
        <w:rPr>
          <w:sz w:val="24"/>
          <w:szCs w:val="24"/>
        </w:rPr>
        <w:t>four</w:t>
      </w:r>
      <w:r w:rsidRPr="00561517">
        <w:rPr>
          <w:sz w:val="24"/>
          <w:szCs w:val="24"/>
        </w:rPr>
        <w:t xml:space="preserve"> studies that reported no relationship between size and </w:t>
      </w:r>
      <w:r w:rsidR="00D773B0">
        <w:rPr>
          <w:sz w:val="24"/>
          <w:szCs w:val="24"/>
        </w:rPr>
        <w:t>outcomes</w:t>
      </w:r>
      <w:r w:rsidRPr="00561517">
        <w:rPr>
          <w:sz w:val="24"/>
          <w:szCs w:val="24"/>
        </w:rPr>
        <w:t xml:space="preserve"> </w:t>
      </w:r>
      <w:r w:rsidR="00142577">
        <w:rPr>
          <w:sz w:val="24"/>
          <w:szCs w:val="24"/>
        </w:rPr>
        <w:fldChar w:fldCharType="begin">
          <w:fldData xml:space="preserve">PEVuZE5vdGU+PENpdGU+PEF1dGhvcj5TYW11czwvQXV0aG9yPjxZZWFyPjIwMDU8L1llYXI+PFJl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==
</w:fldData>
        </w:fldChar>
      </w:r>
      <w:r w:rsidR="005D162E">
        <w:rPr>
          <w:sz w:val="24"/>
          <w:szCs w:val="24"/>
        </w:rPr>
        <w:instrText xml:space="preserve"> ADDIN EN.CITE </w:instrText>
      </w:r>
      <w:r w:rsidR="005D162E">
        <w:rPr>
          <w:sz w:val="24"/>
          <w:szCs w:val="24"/>
        </w:rPr>
        <w:fldChar w:fldCharType="begin">
          <w:fldData xml:space="preserve">PEVuZE5vdGU+PENpdGU+PEF1dGhvcj5TYW11czwvQXV0aG9yPjxZZWFyPjIwMDU8L1llYXI+PFJl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==
</w:fldData>
        </w:fldChar>
      </w:r>
      <w:r w:rsidR="005D162E">
        <w:rPr>
          <w:sz w:val="24"/>
          <w:szCs w:val="24"/>
        </w:rPr>
        <w:instrText xml:space="preserve"> ADDIN EN.CITE.DATA </w:instrText>
      </w:r>
      <w:r w:rsidR="005D162E">
        <w:rPr>
          <w:sz w:val="24"/>
          <w:szCs w:val="24"/>
        </w:rPr>
      </w:r>
      <w:r w:rsidR="005D162E">
        <w:rPr>
          <w:sz w:val="24"/>
          <w:szCs w:val="24"/>
        </w:rPr>
        <w:fldChar w:fldCharType="end"/>
      </w:r>
      <w:r w:rsidR="00142577">
        <w:rPr>
          <w:sz w:val="24"/>
          <w:szCs w:val="24"/>
        </w:rPr>
      </w:r>
      <w:r w:rsidR="00142577">
        <w:rPr>
          <w:sz w:val="24"/>
          <w:szCs w:val="24"/>
        </w:rPr>
        <w:fldChar w:fldCharType="separate"/>
      </w:r>
      <w:r w:rsidR="005D162E">
        <w:rPr>
          <w:noProof/>
          <w:sz w:val="24"/>
          <w:szCs w:val="24"/>
        </w:rPr>
        <w:t>(</w:t>
      </w:r>
      <w:hyperlink w:anchor="_ENREF_27" w:tooltip="Kane, 2004 #889" w:history="1">
        <w:r w:rsidR="00420C65" w:rsidRPr="00945063">
          <w:rPr>
            <w:noProof/>
            <w:sz w:val="24"/>
            <w:szCs w:val="24"/>
            <w:highlight w:val="yellow"/>
          </w:rPr>
          <w:t>R. L.</w:t>
        </w:r>
        <w:r w:rsidR="00420C65">
          <w:rPr>
            <w:noProof/>
            <w:sz w:val="24"/>
            <w:szCs w:val="24"/>
          </w:rPr>
          <w:t xml:space="preserve"> Kane et al., 2004</w:t>
        </w:r>
      </w:hyperlink>
      <w:r w:rsidR="005D162E">
        <w:rPr>
          <w:noProof/>
          <w:sz w:val="24"/>
          <w:szCs w:val="24"/>
        </w:rPr>
        <w:t xml:space="preserve">; </w:t>
      </w:r>
      <w:hyperlink w:anchor="_ENREF_39" w:tooltip="Samus, 2005 #1565" w:history="1">
        <w:r w:rsidR="00420C65">
          <w:rPr>
            <w:noProof/>
            <w:sz w:val="24"/>
            <w:szCs w:val="24"/>
          </w:rPr>
          <w:t>Samus et al., 2005</w:t>
        </w:r>
      </w:hyperlink>
      <w:r w:rsidR="005D162E">
        <w:rPr>
          <w:noProof/>
          <w:sz w:val="24"/>
          <w:szCs w:val="24"/>
        </w:rPr>
        <w:t xml:space="preserve">; </w:t>
      </w:r>
      <w:hyperlink w:anchor="_ENREF_43" w:tooltip="Verbeek, 2010 #1559" w:history="1">
        <w:r w:rsidR="00420C65">
          <w:rPr>
            <w:noProof/>
            <w:sz w:val="24"/>
            <w:szCs w:val="24"/>
          </w:rPr>
          <w:t>Verbeek et al., 2010</w:t>
        </w:r>
      </w:hyperlink>
      <w:r w:rsidR="005D162E">
        <w:rPr>
          <w:noProof/>
          <w:sz w:val="24"/>
          <w:szCs w:val="24"/>
        </w:rPr>
        <w:t>)</w:t>
      </w:r>
      <w:r w:rsidR="00142577">
        <w:rPr>
          <w:sz w:val="24"/>
          <w:szCs w:val="24"/>
        </w:rPr>
        <w:fldChar w:fldCharType="end"/>
      </w:r>
      <w:r w:rsidR="00142577">
        <w:rPr>
          <w:sz w:val="24"/>
          <w:szCs w:val="24"/>
        </w:rPr>
        <w:t xml:space="preserve"> </w:t>
      </w:r>
      <w:r w:rsidR="00D773B0">
        <w:rPr>
          <w:sz w:val="24"/>
          <w:szCs w:val="24"/>
        </w:rPr>
        <w:t xml:space="preserve">investigated quality of life </w:t>
      </w:r>
      <w:r w:rsidR="00D773B0">
        <w:rPr>
          <w:sz w:val="24"/>
          <w:szCs w:val="24"/>
        </w:rPr>
        <w:lastRenderedPageBreak/>
        <w:t>indicators</w:t>
      </w:r>
      <w:r w:rsidR="00D773B0" w:rsidRPr="00561517">
        <w:rPr>
          <w:sz w:val="24"/>
          <w:szCs w:val="24"/>
        </w:rPr>
        <w:t xml:space="preserve"> </w:t>
      </w:r>
      <w:r w:rsidR="00D773B0">
        <w:rPr>
          <w:sz w:val="24"/>
          <w:szCs w:val="24"/>
        </w:rPr>
        <w:t>and</w:t>
      </w:r>
      <w:r w:rsidR="00D773B0" w:rsidRPr="00561517">
        <w:rPr>
          <w:sz w:val="24"/>
          <w:szCs w:val="24"/>
        </w:rPr>
        <w:t xml:space="preserve"> </w:t>
      </w:r>
      <w:r w:rsidRPr="00561517">
        <w:rPr>
          <w:sz w:val="24"/>
          <w:szCs w:val="24"/>
        </w:rPr>
        <w:t xml:space="preserve">had </w:t>
      </w:r>
      <w:r w:rsidR="000B3C72">
        <w:rPr>
          <w:sz w:val="24"/>
          <w:szCs w:val="24"/>
        </w:rPr>
        <w:t xml:space="preserve">relatively </w:t>
      </w:r>
      <w:r w:rsidRPr="00561517">
        <w:rPr>
          <w:sz w:val="24"/>
          <w:szCs w:val="24"/>
        </w:rPr>
        <w:t>small sample sizes</w:t>
      </w:r>
      <w:r>
        <w:rPr>
          <w:sz w:val="24"/>
          <w:szCs w:val="24"/>
        </w:rPr>
        <w:t xml:space="preserve"> (fewer than </w:t>
      </w:r>
      <w:r w:rsidR="000B3C72">
        <w:rPr>
          <w:sz w:val="24"/>
          <w:szCs w:val="24"/>
        </w:rPr>
        <w:t>49</w:t>
      </w:r>
      <w:r>
        <w:rPr>
          <w:sz w:val="24"/>
          <w:szCs w:val="24"/>
        </w:rPr>
        <w:t xml:space="preserve"> facilities)</w:t>
      </w:r>
      <w:r w:rsidRPr="00561517">
        <w:rPr>
          <w:sz w:val="24"/>
          <w:szCs w:val="24"/>
        </w:rPr>
        <w:t xml:space="preserve"> </w:t>
      </w:r>
      <w:r w:rsidR="00F5068C">
        <w:rPr>
          <w:sz w:val="24"/>
          <w:szCs w:val="24"/>
        </w:rPr>
        <w:t>suggesting</w:t>
      </w:r>
      <w:r w:rsidR="00D773B0">
        <w:rPr>
          <w:sz w:val="24"/>
          <w:szCs w:val="24"/>
        </w:rPr>
        <w:t xml:space="preserve"> generalisation </w:t>
      </w:r>
      <w:r w:rsidR="00F5068C">
        <w:rPr>
          <w:sz w:val="24"/>
          <w:szCs w:val="24"/>
        </w:rPr>
        <w:t xml:space="preserve">from these studies may be </w:t>
      </w:r>
      <w:r w:rsidR="00D773B0">
        <w:rPr>
          <w:sz w:val="24"/>
          <w:szCs w:val="24"/>
        </w:rPr>
        <w:t>unreliable.</w:t>
      </w:r>
      <w:r>
        <w:rPr>
          <w:sz w:val="24"/>
          <w:szCs w:val="24"/>
        </w:rPr>
        <w:t xml:space="preserve"> </w:t>
      </w:r>
      <w:r w:rsidR="000B3C72">
        <w:rPr>
          <w:sz w:val="24"/>
          <w:szCs w:val="24"/>
        </w:rPr>
        <w:t xml:space="preserve">In addition, </w:t>
      </w:r>
      <w:r>
        <w:rPr>
          <w:sz w:val="24"/>
          <w:szCs w:val="24"/>
        </w:rPr>
        <w:t>Kane and colleagues</w:t>
      </w:r>
      <w:r w:rsidR="00EB7DF7">
        <w:rPr>
          <w:sz w:val="24"/>
          <w:szCs w:val="24"/>
        </w:rPr>
        <w:t xml:space="preserve"> </w:t>
      </w:r>
      <w:r w:rsidR="00EB7DF7">
        <w:rPr>
          <w:sz w:val="24"/>
          <w:szCs w:val="24"/>
        </w:rPr>
        <w:fldChar w:fldCharType="begin"/>
      </w:r>
      <w:r w:rsidR="00EB7DF7">
        <w:rPr>
          <w:sz w:val="24"/>
          <w:szCs w:val="24"/>
        </w:rPr>
        <w:instrText xml:space="preserve"> ADDIN EN.CITE &lt;EndNote&gt;&lt;Cite ExcludeAuth="1"&gt;&lt;Author&gt;Kane&lt;/Author&gt;&lt;Year&gt;2004&lt;/Year&gt;&lt;RecNum&gt;889&lt;/RecNum&gt;&lt;DisplayText&gt;(2004)&lt;/DisplayText&gt;&lt;record&gt;&lt;rec-number&gt;889&lt;/rec-number&gt;&lt;foreign-keys&gt;&lt;key app="EN" db-id="0twvfv5s8ftv2eex2x0pvaf92ed2azaap20e" timestamp="1331513763"&gt;889&lt;/key&gt;&lt;/foreign-keys&gt;&lt;ref-type name="Journal Article"&gt;17&lt;/ref-type&gt;&lt;contributors&gt;&lt;authors&gt;&lt;author&gt;Robert L. Kane&lt;/author&gt;&lt;author&gt;Boris Bershadsky&lt;/author&gt;&lt;author&gt;Rosalie A. Kane&lt;/author&gt;&lt;author&gt;Howard H. Degenholtz&lt;/author&gt;&lt;author&gt;Jiexin Liu&lt;/author&gt;&lt;author&gt;Katherine Giles&lt;/author&gt;&lt;author&gt;Kristen C. Kling&lt;/author&gt;&lt;/authors&gt;&lt;/contributors&gt;&lt;titles&gt;&lt;title&gt;Using resident reports of quality of life to distinguish among nursing homes&lt;/title&gt;&lt;secondary-title&gt;The Gerontologist&lt;/secondary-title&gt;&lt;/titles&gt;&lt;periodical&gt;&lt;full-title&gt;The Gerontologist&lt;/full-title&gt;&lt;/periodical&gt;&lt;pages&gt;624-624&lt;/pages&gt;&lt;volume&gt;44&lt;/volume&gt;&lt;number&gt;5&lt;/number&gt;&lt;keywords&gt;&lt;keyword&gt;QOL&lt;/keyword&gt;&lt;keyword&gt;Quality of life&lt;/keyword&gt;&lt;keyword&gt;quality and profit&lt;/keyword&gt;&lt;keyword&gt;Profit and quality&lt;/keyword&gt;&lt;keyword&gt;ownership&lt;/keyword&gt;&lt;keyword&gt;size of facilities&lt;/keyword&gt;&lt;keyword&gt;USA&lt;/keyword&gt;&lt;keyword&gt;nursing home&lt;/keyword&gt;&lt;/keywords&gt;&lt;dates&gt;&lt;year&gt;2004&lt;/year&gt;&lt;/dates&gt;&lt;publisher&gt;Oxford University Press&lt;/publisher&gt;&lt;isbn&gt;0016-9013&lt;/isbn&gt;&lt;urls&gt;&lt;related-urls&gt;&lt;url&gt;http://ejournals.ebsco.com/direct.asp?ArticleID=4B05815D51DA2C24646A&lt;/url&gt;&lt;/related-urls&gt;&lt;/urls&gt;&lt;/record&gt;&lt;/Cite&gt;&lt;/EndNote&gt;</w:instrText>
      </w:r>
      <w:r w:rsidR="00EB7DF7">
        <w:rPr>
          <w:sz w:val="24"/>
          <w:szCs w:val="24"/>
        </w:rPr>
        <w:fldChar w:fldCharType="separate"/>
      </w:r>
      <w:r w:rsidR="00EB7DF7">
        <w:rPr>
          <w:noProof/>
          <w:sz w:val="24"/>
          <w:szCs w:val="24"/>
        </w:rPr>
        <w:t>(</w:t>
      </w:r>
      <w:hyperlink w:anchor="_ENREF_27" w:tooltip="Kane, 2004 #889" w:history="1">
        <w:r w:rsidR="00420C65">
          <w:rPr>
            <w:noProof/>
            <w:sz w:val="24"/>
            <w:szCs w:val="24"/>
          </w:rPr>
          <w:t>2004</w:t>
        </w:r>
      </w:hyperlink>
      <w:r w:rsidR="00EB7DF7">
        <w:rPr>
          <w:noProof/>
          <w:sz w:val="24"/>
          <w:szCs w:val="24"/>
        </w:rPr>
        <w:t>)</w:t>
      </w:r>
      <w:r w:rsidR="00EB7DF7">
        <w:rPr>
          <w:sz w:val="24"/>
          <w:szCs w:val="24"/>
        </w:rPr>
        <w:fldChar w:fldCharType="end"/>
      </w:r>
      <w:r w:rsidR="00D773B0">
        <w:rPr>
          <w:sz w:val="24"/>
          <w:szCs w:val="24"/>
        </w:rPr>
        <w:t xml:space="preserve"> </w:t>
      </w:r>
      <w:r>
        <w:rPr>
          <w:sz w:val="24"/>
          <w:szCs w:val="24"/>
        </w:rPr>
        <w:t>used a non-representative sample of 40 facilities</w:t>
      </w:r>
      <w:r w:rsidR="00F5068C">
        <w:rPr>
          <w:sz w:val="24"/>
          <w:szCs w:val="24"/>
        </w:rPr>
        <w:t xml:space="preserve"> and reported no association between quality of life indicators and size. However, this finding is inconsistent with a later and smaller study by the same principal author</w:t>
      </w:r>
      <w:r>
        <w:rPr>
          <w:sz w:val="24"/>
          <w:szCs w:val="24"/>
        </w:rPr>
        <w:t>.</w:t>
      </w:r>
      <w:r w:rsidR="00142577">
        <w:rPr>
          <w:sz w:val="24"/>
          <w:szCs w:val="24"/>
        </w:rPr>
        <w:t xml:space="preserve"> </w:t>
      </w:r>
      <w:proofErr w:type="spellStart"/>
      <w:r w:rsidR="00142577">
        <w:rPr>
          <w:sz w:val="24"/>
          <w:szCs w:val="24"/>
        </w:rPr>
        <w:t>Verbeek</w:t>
      </w:r>
      <w:proofErr w:type="spellEnd"/>
      <w:r w:rsidR="00142577">
        <w:rPr>
          <w:sz w:val="24"/>
          <w:szCs w:val="24"/>
        </w:rPr>
        <w:t xml:space="preserve"> and colleagues </w:t>
      </w:r>
      <w:r w:rsidR="00142577">
        <w:rPr>
          <w:sz w:val="24"/>
          <w:szCs w:val="24"/>
        </w:rPr>
        <w:fldChar w:fldCharType="begin"/>
      </w:r>
      <w:r w:rsidR="00142577">
        <w:rPr>
          <w:sz w:val="24"/>
          <w:szCs w:val="24"/>
        </w:rPr>
        <w:instrText xml:space="preserve"> ADDIN EN.CITE &lt;EndNote&gt;&lt;Cite ExcludeAuth="1"&gt;&lt;Author&gt;Verbeek&lt;/Author&gt;&lt;Year&gt;2010&lt;/Year&gt;&lt;RecNum&gt;1559&lt;/RecNum&gt;&lt;DisplayText&gt;(2010)&lt;/DisplayText&gt;&lt;record&gt;&lt;rec-number&gt;1559&lt;/rec-number&gt;&lt;foreign-keys&gt;&lt;key app="EN" db-id="0twvfv5s8ftv2eex2x0pvaf92ed2azaap20e" timestamp="1384826120"&gt;1559&lt;/key&gt;&lt;/foreign-keys&gt;&lt;ref-type name="Journal Article"&gt;17&lt;/ref-type&gt;&lt;contributors&gt;&lt;authors&gt;&lt;author&gt;Verbeek, Hilde&lt;/author&gt;&lt;author&gt;Zwakhalen, Sandra M. G.&lt;/author&gt;&lt;author&gt;van Rossum, Erik&lt;/author&gt;&lt;author&gt;Ambergen, Ton&lt;/author&gt;&lt;author&gt;Kempen, Gertrudis I. J. M.&lt;/author&gt;&lt;author&gt;Hamers, Jan P. H.&lt;/author&gt;&lt;/authors&gt;&lt;/contributors&gt;&lt;titles&gt;&lt;title&gt;Dementia care redesigned: effects of small-scale living facilities on residents, their family caregivers, and staff&lt;/title&gt;&lt;secondary-title&gt;Journal of the American Medical Directors Association&lt;/secondary-title&gt;&lt;/titles&gt;&lt;periodical&gt;&lt;full-title&gt;Journal of the American Medical Directors Association&lt;/full-title&gt;&lt;/periodical&gt;&lt;pages&gt;662-670&lt;/pages&gt;&lt;volume&gt;11&lt;/volume&gt;&lt;number&gt;9&lt;/number&gt;&lt;keywords&gt;&lt;keyword&gt;Dementia&lt;/keyword&gt;&lt;keyword&gt;long-term care&lt;/keyword&gt;&lt;keyword&gt;small-scale housing&lt;/keyword&gt;&lt;keyword&gt;quality of life&lt;/keyword&gt;&lt;/keywords&gt;&lt;dates&gt;&lt;year&gt;2010&lt;/year&gt;&lt;pub-dates&gt;&lt;date&gt;11//&lt;/date&gt;&lt;/pub-dates&gt;&lt;/dates&gt;&lt;isbn&gt;1525-8610&lt;/isbn&gt;&lt;urls&gt;&lt;related-urls&gt;&lt;url&gt;http://www.sciencedirect.com/science/article/pii/S1525861010002501&lt;/url&gt;&lt;/related-urls&gt;&lt;/urls&gt;&lt;electronic-resource-num&gt;http://dx.doi.org/10.1016/j.jamda.2010.08.001&lt;/electronic-resource-num&gt;&lt;/record&gt;&lt;/Cite&gt;&lt;/EndNote&gt;</w:instrText>
      </w:r>
      <w:r w:rsidR="00142577">
        <w:rPr>
          <w:sz w:val="24"/>
          <w:szCs w:val="24"/>
        </w:rPr>
        <w:fldChar w:fldCharType="separate"/>
      </w:r>
      <w:r w:rsidR="00142577">
        <w:rPr>
          <w:noProof/>
          <w:sz w:val="24"/>
          <w:szCs w:val="24"/>
        </w:rPr>
        <w:t>(</w:t>
      </w:r>
      <w:hyperlink w:anchor="_ENREF_43" w:tooltip="Verbeek, 2010 #1559" w:history="1">
        <w:r w:rsidR="00420C65">
          <w:rPr>
            <w:noProof/>
            <w:sz w:val="24"/>
            <w:szCs w:val="24"/>
          </w:rPr>
          <w:t>2010</w:t>
        </w:r>
      </w:hyperlink>
      <w:r w:rsidR="00142577">
        <w:rPr>
          <w:noProof/>
          <w:sz w:val="24"/>
          <w:szCs w:val="24"/>
        </w:rPr>
        <w:t>)</w:t>
      </w:r>
      <w:r w:rsidR="00142577">
        <w:rPr>
          <w:sz w:val="24"/>
          <w:szCs w:val="24"/>
        </w:rPr>
        <w:fldChar w:fldCharType="end"/>
      </w:r>
      <w:r w:rsidR="00142577">
        <w:rPr>
          <w:sz w:val="24"/>
          <w:szCs w:val="24"/>
        </w:rPr>
        <w:t xml:space="preserve"> in The Netherlands, </w:t>
      </w:r>
      <w:r w:rsidR="002E1D5F">
        <w:rPr>
          <w:sz w:val="24"/>
          <w:szCs w:val="24"/>
        </w:rPr>
        <w:t xml:space="preserve">found no difference related to size utilising a composite score for quality of life but </w:t>
      </w:r>
      <w:r w:rsidR="00142577">
        <w:rPr>
          <w:sz w:val="24"/>
          <w:szCs w:val="24"/>
        </w:rPr>
        <w:t xml:space="preserve">used only a simple t test. </w:t>
      </w:r>
      <w:r w:rsidR="000D28B1">
        <w:rPr>
          <w:sz w:val="24"/>
          <w:szCs w:val="24"/>
        </w:rPr>
        <w:t xml:space="preserve">The fourth study, </w:t>
      </w:r>
      <w:r w:rsidR="00A46EDA">
        <w:rPr>
          <w:sz w:val="24"/>
          <w:szCs w:val="24"/>
        </w:rPr>
        <w:t>M</w:t>
      </w:r>
      <w:r>
        <w:rPr>
          <w:sz w:val="24"/>
          <w:szCs w:val="24"/>
        </w:rPr>
        <w:t>c</w:t>
      </w:r>
      <w:r w:rsidR="00A46EDA">
        <w:rPr>
          <w:sz w:val="24"/>
          <w:szCs w:val="24"/>
        </w:rPr>
        <w:t>G</w:t>
      </w:r>
      <w:r>
        <w:rPr>
          <w:sz w:val="24"/>
          <w:szCs w:val="24"/>
        </w:rPr>
        <w:t xml:space="preserve">regor and colleagues </w:t>
      </w:r>
      <w:r>
        <w:rPr>
          <w:sz w:val="24"/>
          <w:szCs w:val="24"/>
        </w:rPr>
        <w:fldChar w:fldCharType="begin"/>
      </w:r>
      <w:r>
        <w:rPr>
          <w:sz w:val="24"/>
          <w:szCs w:val="24"/>
        </w:rPr>
        <w:instrText xml:space="preserve"> ADDIN EN.CITE &lt;EndNote&gt;&lt;Cite ExcludeAuth="1"&gt;&lt;Author&gt;McGregor&lt;/Author&gt;&lt;Year&gt;2005&lt;/Year&gt;&lt;RecNum&gt;753&lt;/RecNum&gt;&lt;DisplayText&gt;(2005)&lt;/DisplayText&gt;&lt;record&gt;&lt;rec-number&gt;753&lt;/rec-number&gt;&lt;foreign-keys&gt;&lt;key app="EN" db-id="0twvfv5s8ftv2eex2x0pvaf92ed2azaap20e" timestamp="1327377412"&gt;753&lt;/key&gt;&lt;/foreign-keys&gt;&lt;ref-type name="Journal Article"&gt;17&lt;/ref-type&gt;&lt;contributors&gt;&lt;authors&gt;&lt;author&gt;Margaret J McGregor&lt;/author&gt;&lt;author&gt;Marcy Cohen&lt;/author&gt;&lt;author&gt;Kimberlyn McGrail&lt;/author&gt;&lt;author&gt;Anne Marie Broemeling&lt;/author&gt;&lt;author&gt;Reva N. Adler&lt;/author&gt;&lt;author&gt;Michael Schulzer&lt;/author&gt;&lt;author&gt;Lisa Ronald&lt;/author&gt;&lt;author&gt;Yuri Cvitkovich&lt;/author&gt;&lt;author&gt;Mary Beck&lt;/author&gt;&lt;/authors&gt;&lt;/contributors&gt;&lt;titles&gt;&lt;title&gt;Staffing levels in not-for-profit and for-profit long-term care facilities: does type of ownership matter?&lt;/title&gt;&lt;secondary-title&gt;Canadian Medical Association Journal&lt;/secondary-title&gt;&lt;/titles&gt;&lt;periodical&gt;&lt;full-title&gt;Canadian Medical Association Journal&lt;/full-title&gt;&lt;/periodical&gt;&lt;pages&gt;645-649&lt;/pages&gt;&lt;volume&gt;172(5):&lt;/volume&gt;&lt;keywords&gt;&lt;keyword&gt;Ownership&lt;/keyword&gt;&lt;keyword&gt;NURSING home care&lt;/keyword&gt;&lt;/keywords&gt;&lt;dates&gt;&lt;year&gt;2005&lt;/year&gt;&lt;pub-dates&gt;&lt;date&gt;March &lt;/date&gt;&lt;/pub-dates&gt;&lt;/dates&gt;&lt;urls&gt;&lt;/urls&gt;&lt;/record&gt;&lt;/Cite&gt;&lt;/EndNote&gt;</w:instrText>
      </w:r>
      <w:r>
        <w:rPr>
          <w:sz w:val="24"/>
          <w:szCs w:val="24"/>
        </w:rPr>
        <w:fldChar w:fldCharType="separate"/>
      </w:r>
      <w:r>
        <w:rPr>
          <w:noProof/>
          <w:sz w:val="24"/>
          <w:szCs w:val="24"/>
        </w:rPr>
        <w:t>(</w:t>
      </w:r>
      <w:hyperlink w:anchor="_ENREF_30" w:tooltip="McGregor, 2005 #753" w:history="1">
        <w:r w:rsidR="00420C65">
          <w:rPr>
            <w:noProof/>
            <w:sz w:val="24"/>
            <w:szCs w:val="24"/>
          </w:rPr>
          <w:t>2005</w:t>
        </w:r>
      </w:hyperlink>
      <w:r>
        <w:rPr>
          <w:noProof/>
          <w:sz w:val="24"/>
          <w:szCs w:val="24"/>
        </w:rPr>
        <w:t>)</w:t>
      </w:r>
      <w:r>
        <w:rPr>
          <w:sz w:val="24"/>
          <w:szCs w:val="24"/>
        </w:rPr>
        <w:fldChar w:fldCharType="end"/>
      </w:r>
      <w:r w:rsidR="00142577">
        <w:rPr>
          <w:sz w:val="24"/>
          <w:szCs w:val="24"/>
        </w:rPr>
        <w:t>,</w:t>
      </w:r>
      <w:r>
        <w:rPr>
          <w:sz w:val="24"/>
          <w:szCs w:val="24"/>
        </w:rPr>
        <w:t xml:space="preserve"> </w:t>
      </w:r>
      <w:r w:rsidR="000D28B1">
        <w:rPr>
          <w:sz w:val="24"/>
          <w:szCs w:val="24"/>
        </w:rPr>
        <w:t xml:space="preserve">used </w:t>
      </w:r>
      <w:r w:rsidR="00142577">
        <w:rPr>
          <w:sz w:val="24"/>
          <w:szCs w:val="24"/>
        </w:rPr>
        <w:t xml:space="preserve">only </w:t>
      </w:r>
      <w:proofErr w:type="spellStart"/>
      <w:r w:rsidR="00142577">
        <w:rPr>
          <w:sz w:val="24"/>
          <w:szCs w:val="24"/>
        </w:rPr>
        <w:t>univariate</w:t>
      </w:r>
      <w:proofErr w:type="spellEnd"/>
      <w:r w:rsidR="00142577">
        <w:rPr>
          <w:sz w:val="24"/>
          <w:szCs w:val="24"/>
        </w:rPr>
        <w:t xml:space="preserve"> regression analysis, </w:t>
      </w:r>
      <w:r>
        <w:rPr>
          <w:sz w:val="24"/>
          <w:szCs w:val="24"/>
        </w:rPr>
        <w:t xml:space="preserve">examined 167 facilities in Canada and found no association between </w:t>
      </w:r>
      <w:r w:rsidR="00142577">
        <w:rPr>
          <w:sz w:val="24"/>
          <w:szCs w:val="24"/>
        </w:rPr>
        <w:t>facility size and hours of care</w:t>
      </w:r>
      <w:r w:rsidR="000B3C72">
        <w:rPr>
          <w:sz w:val="24"/>
          <w:szCs w:val="24"/>
        </w:rPr>
        <w:t>.</w:t>
      </w:r>
    </w:p>
    <w:p w14:paraId="1557ED19" w14:textId="77777777" w:rsidR="000D28B1" w:rsidRDefault="000D28B1" w:rsidP="008922B8">
      <w:pPr>
        <w:spacing w:line="480" w:lineRule="auto"/>
        <w:rPr>
          <w:sz w:val="24"/>
          <w:szCs w:val="24"/>
        </w:rPr>
      </w:pPr>
    </w:p>
    <w:p w14:paraId="22D7CDB8" w14:textId="77777777" w:rsidR="001636C7" w:rsidRPr="002E1D5F" w:rsidRDefault="002E1D5F" w:rsidP="002E1D5F">
      <w:pPr>
        <w:rPr>
          <w:b/>
        </w:rPr>
      </w:pPr>
      <w:bookmarkStart w:id="2" w:name="_Ref341712223"/>
      <w:bookmarkStart w:id="3" w:name="_Ref341712218"/>
      <w:r w:rsidRPr="000A7A5F">
        <w:rPr>
          <w:b/>
        </w:rPr>
        <w:t>COMPARISON OF FINDINGS</w:t>
      </w:r>
    </w:p>
    <w:p w14:paraId="14F5B24F" w14:textId="5511CC17" w:rsidR="00FB0F00" w:rsidRPr="00784B90" w:rsidRDefault="00945063" w:rsidP="00FB0F00">
      <w:pPr>
        <w:spacing w:line="480" w:lineRule="auto"/>
        <w:rPr>
          <w:sz w:val="24"/>
          <w:szCs w:val="24"/>
        </w:rPr>
      </w:pPr>
      <w:r>
        <w:rPr>
          <w:sz w:val="24"/>
          <w:szCs w:val="24"/>
        </w:rPr>
        <w:t xml:space="preserve">To aide in the understanding of these findings </w:t>
      </w:r>
      <w:r w:rsidR="005F466D" w:rsidRPr="00784B90">
        <w:rPr>
          <w:sz w:val="24"/>
          <w:szCs w:val="24"/>
        </w:rPr>
        <w:t xml:space="preserve">Figure </w:t>
      </w:r>
      <w:r w:rsidR="004054E7">
        <w:rPr>
          <w:sz w:val="24"/>
          <w:szCs w:val="24"/>
        </w:rPr>
        <w:t>1</w:t>
      </w:r>
      <w:r w:rsidR="000A7A5F">
        <w:rPr>
          <w:sz w:val="24"/>
          <w:szCs w:val="24"/>
        </w:rPr>
        <w:t xml:space="preserve"> provides a </w:t>
      </w:r>
      <w:r w:rsidR="004054E7">
        <w:rPr>
          <w:sz w:val="24"/>
          <w:szCs w:val="24"/>
        </w:rPr>
        <w:t xml:space="preserve">visual </w:t>
      </w:r>
      <w:r w:rsidR="000A7A5F">
        <w:rPr>
          <w:sz w:val="24"/>
          <w:szCs w:val="24"/>
        </w:rPr>
        <w:t xml:space="preserve">comparison of </w:t>
      </w:r>
      <w:r w:rsidR="001C45C4" w:rsidRPr="00784B90">
        <w:rPr>
          <w:sz w:val="24"/>
          <w:szCs w:val="24"/>
        </w:rPr>
        <w:t xml:space="preserve">the </w:t>
      </w:r>
      <w:r w:rsidR="00824537" w:rsidRPr="00784B90">
        <w:rPr>
          <w:sz w:val="24"/>
          <w:szCs w:val="24"/>
        </w:rPr>
        <w:t>range of facilities sizes</w:t>
      </w:r>
      <w:r w:rsidR="002E1D5F">
        <w:rPr>
          <w:sz w:val="24"/>
          <w:szCs w:val="24"/>
        </w:rPr>
        <w:t xml:space="preserve"> </w:t>
      </w:r>
      <w:r w:rsidR="00A775CE" w:rsidRPr="00784B90">
        <w:rPr>
          <w:sz w:val="24"/>
          <w:szCs w:val="24"/>
        </w:rPr>
        <w:t xml:space="preserve">that </w:t>
      </w:r>
      <w:r w:rsidR="002E1D5F">
        <w:rPr>
          <w:sz w:val="24"/>
          <w:szCs w:val="24"/>
        </w:rPr>
        <w:t>is</w:t>
      </w:r>
      <w:r w:rsidR="00A775CE" w:rsidRPr="00784B90">
        <w:rPr>
          <w:sz w:val="24"/>
          <w:szCs w:val="24"/>
        </w:rPr>
        <w:t xml:space="preserve"> </w:t>
      </w:r>
      <w:r w:rsidR="00824537" w:rsidRPr="00784B90">
        <w:rPr>
          <w:sz w:val="24"/>
          <w:szCs w:val="24"/>
        </w:rPr>
        <w:t>associated with more favourable results</w:t>
      </w:r>
      <w:r w:rsidR="000A7A5F">
        <w:rPr>
          <w:sz w:val="24"/>
          <w:szCs w:val="24"/>
        </w:rPr>
        <w:t xml:space="preserve"> within the overall sample size for</w:t>
      </w:r>
      <w:r w:rsidR="000A7A5F" w:rsidRPr="00784B90">
        <w:rPr>
          <w:sz w:val="24"/>
          <w:szCs w:val="24"/>
        </w:rPr>
        <w:t xml:space="preserve"> each study</w:t>
      </w:r>
      <w:r w:rsidR="000A7A5F">
        <w:rPr>
          <w:sz w:val="24"/>
          <w:szCs w:val="24"/>
        </w:rPr>
        <w:t xml:space="preserve"> identified in Tier 4c</w:t>
      </w:r>
      <w:r w:rsidR="001C45C4" w:rsidRPr="00784B90">
        <w:rPr>
          <w:sz w:val="24"/>
          <w:szCs w:val="24"/>
        </w:rPr>
        <w:t xml:space="preserve">. </w:t>
      </w:r>
      <w:r w:rsidR="000A7A5F">
        <w:rPr>
          <w:sz w:val="24"/>
          <w:szCs w:val="24"/>
        </w:rPr>
        <w:t xml:space="preserve">For each study the </w:t>
      </w:r>
      <w:r w:rsidR="001C45C4" w:rsidRPr="00784B90">
        <w:rPr>
          <w:sz w:val="24"/>
          <w:szCs w:val="24"/>
        </w:rPr>
        <w:t xml:space="preserve">range </w:t>
      </w:r>
      <w:r w:rsidR="008B59BC">
        <w:rPr>
          <w:sz w:val="24"/>
          <w:szCs w:val="24"/>
        </w:rPr>
        <w:t>of facility sizes</w:t>
      </w:r>
      <w:r w:rsidR="004054E7">
        <w:rPr>
          <w:sz w:val="24"/>
          <w:szCs w:val="24"/>
        </w:rPr>
        <w:t xml:space="preserve"> (number of beds)</w:t>
      </w:r>
      <w:r w:rsidR="008B59BC">
        <w:rPr>
          <w:sz w:val="24"/>
          <w:szCs w:val="24"/>
        </w:rPr>
        <w:t xml:space="preserve"> in the sample </w:t>
      </w:r>
      <w:r w:rsidR="001C45C4" w:rsidRPr="00784B90">
        <w:rPr>
          <w:sz w:val="24"/>
          <w:szCs w:val="24"/>
        </w:rPr>
        <w:t xml:space="preserve">is </w:t>
      </w:r>
      <w:r w:rsidR="000A7A5F">
        <w:rPr>
          <w:sz w:val="24"/>
          <w:szCs w:val="24"/>
        </w:rPr>
        <w:t>illustrated</w:t>
      </w:r>
      <w:r w:rsidR="001C45C4" w:rsidRPr="00784B90">
        <w:rPr>
          <w:sz w:val="24"/>
          <w:szCs w:val="24"/>
        </w:rPr>
        <w:t xml:space="preserve"> </w:t>
      </w:r>
      <w:r w:rsidR="008B59BC">
        <w:rPr>
          <w:sz w:val="24"/>
          <w:szCs w:val="24"/>
        </w:rPr>
        <w:t>between</w:t>
      </w:r>
      <w:r w:rsidR="001C45C4" w:rsidRPr="00784B90">
        <w:rPr>
          <w:sz w:val="24"/>
          <w:szCs w:val="24"/>
        </w:rPr>
        <w:t xml:space="preserve"> the ‘whiskers’ </w:t>
      </w:r>
      <w:r w:rsidR="008B59BC">
        <w:rPr>
          <w:sz w:val="24"/>
          <w:szCs w:val="24"/>
        </w:rPr>
        <w:t>at both ends of the line</w:t>
      </w:r>
      <w:r w:rsidR="004054E7">
        <w:rPr>
          <w:sz w:val="24"/>
          <w:szCs w:val="24"/>
        </w:rPr>
        <w:t xml:space="preserve"> for each study</w:t>
      </w:r>
      <w:r w:rsidR="000A7A5F">
        <w:rPr>
          <w:sz w:val="24"/>
          <w:szCs w:val="24"/>
        </w:rPr>
        <w:t xml:space="preserve"> and t</w:t>
      </w:r>
      <w:r w:rsidR="004054E7">
        <w:rPr>
          <w:sz w:val="24"/>
          <w:szCs w:val="24"/>
        </w:rPr>
        <w:t xml:space="preserve">he range of </w:t>
      </w:r>
      <w:r w:rsidR="000D418D">
        <w:rPr>
          <w:sz w:val="24"/>
          <w:szCs w:val="24"/>
        </w:rPr>
        <w:t xml:space="preserve">facility </w:t>
      </w:r>
      <w:r w:rsidR="004054E7">
        <w:rPr>
          <w:sz w:val="24"/>
          <w:szCs w:val="24"/>
        </w:rPr>
        <w:t>sizes associated with the most favourable result is indicated in by the ‘</w:t>
      </w:r>
      <w:r w:rsidR="004054E7" w:rsidRPr="00784B90">
        <w:rPr>
          <w:sz w:val="24"/>
          <w:szCs w:val="24"/>
        </w:rPr>
        <w:t>box</w:t>
      </w:r>
      <w:r w:rsidR="004054E7">
        <w:rPr>
          <w:sz w:val="24"/>
          <w:szCs w:val="24"/>
        </w:rPr>
        <w:t>’.</w:t>
      </w:r>
      <w:r w:rsidR="004054E7" w:rsidRPr="00784B90">
        <w:rPr>
          <w:sz w:val="24"/>
          <w:szCs w:val="24"/>
        </w:rPr>
        <w:t xml:space="preserve"> </w:t>
      </w:r>
      <w:r>
        <w:rPr>
          <w:sz w:val="24"/>
          <w:szCs w:val="24"/>
        </w:rPr>
        <w:t>Where</w:t>
      </w:r>
      <w:r w:rsidR="004054E7">
        <w:rPr>
          <w:sz w:val="24"/>
          <w:szCs w:val="24"/>
        </w:rPr>
        <w:t xml:space="preserve"> studies </w:t>
      </w:r>
      <w:r>
        <w:rPr>
          <w:sz w:val="24"/>
          <w:szCs w:val="24"/>
        </w:rPr>
        <w:t xml:space="preserve">did not specifically </w:t>
      </w:r>
      <w:proofErr w:type="spellStart"/>
      <w:r w:rsidR="000D418D">
        <w:rPr>
          <w:sz w:val="24"/>
          <w:szCs w:val="24"/>
        </w:rPr>
        <w:t>repot</w:t>
      </w:r>
      <w:proofErr w:type="spellEnd"/>
      <w:r w:rsidR="000D418D">
        <w:rPr>
          <w:sz w:val="24"/>
          <w:szCs w:val="24"/>
        </w:rPr>
        <w:t xml:space="preserve"> </w:t>
      </w:r>
      <w:r>
        <w:rPr>
          <w:sz w:val="24"/>
          <w:szCs w:val="24"/>
        </w:rPr>
        <w:t xml:space="preserve">the range of beds </w:t>
      </w:r>
      <w:r w:rsidR="000D418D">
        <w:rPr>
          <w:sz w:val="24"/>
          <w:szCs w:val="24"/>
        </w:rPr>
        <w:t>associated</w:t>
      </w:r>
      <w:r>
        <w:rPr>
          <w:sz w:val="24"/>
          <w:szCs w:val="24"/>
        </w:rPr>
        <w:t xml:space="preserve"> with the</w:t>
      </w:r>
      <w:r w:rsidR="000D418D">
        <w:rPr>
          <w:sz w:val="24"/>
          <w:szCs w:val="24"/>
        </w:rPr>
        <w:t xml:space="preserve"> most favourable findings</w:t>
      </w:r>
      <w:r>
        <w:rPr>
          <w:sz w:val="24"/>
          <w:szCs w:val="24"/>
        </w:rPr>
        <w:t xml:space="preserve"> but </w:t>
      </w:r>
      <w:r w:rsidR="004054E7">
        <w:rPr>
          <w:sz w:val="24"/>
          <w:szCs w:val="24"/>
        </w:rPr>
        <w:t xml:space="preserve">reported </w:t>
      </w:r>
      <w:r w:rsidR="000D418D">
        <w:rPr>
          <w:sz w:val="24"/>
          <w:szCs w:val="24"/>
        </w:rPr>
        <w:t>only an</w:t>
      </w:r>
      <w:r w:rsidR="004054E7">
        <w:rPr>
          <w:sz w:val="24"/>
          <w:szCs w:val="24"/>
        </w:rPr>
        <w:t xml:space="preserve"> associat</w:t>
      </w:r>
      <w:r w:rsidR="000D418D">
        <w:rPr>
          <w:sz w:val="24"/>
          <w:szCs w:val="24"/>
        </w:rPr>
        <w:t>ion</w:t>
      </w:r>
      <w:r w:rsidR="004054E7">
        <w:rPr>
          <w:sz w:val="24"/>
          <w:szCs w:val="24"/>
        </w:rPr>
        <w:t xml:space="preserve"> with ‘larger’</w:t>
      </w:r>
      <w:r w:rsidR="004054E7" w:rsidRPr="00784B90">
        <w:rPr>
          <w:sz w:val="24"/>
          <w:szCs w:val="24"/>
        </w:rPr>
        <w:t xml:space="preserve"> </w:t>
      </w:r>
      <w:r w:rsidR="004054E7">
        <w:rPr>
          <w:sz w:val="24"/>
          <w:szCs w:val="24"/>
        </w:rPr>
        <w:t xml:space="preserve">and ‘smaller’ facilities </w:t>
      </w:r>
      <w:r w:rsidR="008B59BC">
        <w:rPr>
          <w:sz w:val="24"/>
          <w:szCs w:val="24"/>
        </w:rPr>
        <w:t xml:space="preserve">the range of bed sizes for the boxes </w:t>
      </w:r>
      <w:r w:rsidR="000D418D">
        <w:rPr>
          <w:sz w:val="24"/>
          <w:szCs w:val="24"/>
        </w:rPr>
        <w:t xml:space="preserve">in Figure 1 </w:t>
      </w:r>
      <w:r w:rsidR="008B59BC">
        <w:rPr>
          <w:sz w:val="24"/>
          <w:szCs w:val="24"/>
        </w:rPr>
        <w:t xml:space="preserve">were estimated by interpreting </w:t>
      </w:r>
      <w:r w:rsidR="004054E7">
        <w:rPr>
          <w:sz w:val="24"/>
          <w:szCs w:val="24"/>
        </w:rPr>
        <w:t xml:space="preserve">these findings as </w:t>
      </w:r>
      <w:r w:rsidR="00FB0F00" w:rsidRPr="00784B90">
        <w:rPr>
          <w:sz w:val="24"/>
          <w:szCs w:val="24"/>
        </w:rPr>
        <w:t xml:space="preserve">‘larger than the mean’ or ‘smaller than the mean’. </w:t>
      </w:r>
      <w:r w:rsidR="000A7A5F">
        <w:rPr>
          <w:sz w:val="24"/>
          <w:szCs w:val="24"/>
        </w:rPr>
        <w:t>W</w:t>
      </w:r>
      <w:r w:rsidR="002E1D5F">
        <w:rPr>
          <w:sz w:val="24"/>
          <w:szCs w:val="24"/>
        </w:rPr>
        <w:t xml:space="preserve">here the range of bed sizes in the sample is </w:t>
      </w:r>
      <w:r w:rsidR="000A7A5F">
        <w:rPr>
          <w:sz w:val="24"/>
          <w:szCs w:val="24"/>
        </w:rPr>
        <w:t xml:space="preserve">not </w:t>
      </w:r>
      <w:r w:rsidR="000D418D">
        <w:rPr>
          <w:sz w:val="24"/>
          <w:szCs w:val="24"/>
        </w:rPr>
        <w:t xml:space="preserve">specifically </w:t>
      </w:r>
      <w:r w:rsidR="000A7A5F">
        <w:rPr>
          <w:sz w:val="24"/>
          <w:szCs w:val="24"/>
        </w:rPr>
        <w:t>reported</w:t>
      </w:r>
      <w:r w:rsidR="002E1D5F">
        <w:rPr>
          <w:sz w:val="24"/>
          <w:szCs w:val="24"/>
        </w:rPr>
        <w:t xml:space="preserve"> </w:t>
      </w:r>
      <w:r w:rsidR="000D418D">
        <w:rPr>
          <w:sz w:val="24"/>
          <w:szCs w:val="24"/>
        </w:rPr>
        <w:t xml:space="preserve">the range shown is between </w:t>
      </w:r>
      <w:r w:rsidR="002E1D5F">
        <w:rPr>
          <w:sz w:val="24"/>
          <w:szCs w:val="24"/>
        </w:rPr>
        <w:t>t</w:t>
      </w:r>
      <w:r w:rsidR="000D418D">
        <w:rPr>
          <w:sz w:val="24"/>
          <w:szCs w:val="24"/>
        </w:rPr>
        <w:t>he mean and standard deviation.</w:t>
      </w:r>
    </w:p>
    <w:p w14:paraId="30C62FFB" w14:textId="77777777" w:rsidR="003B5508" w:rsidRPr="00784B90" w:rsidRDefault="003B5508" w:rsidP="00C03BEE">
      <w:pPr>
        <w:spacing w:line="480" w:lineRule="auto"/>
        <w:rPr>
          <w:sz w:val="24"/>
          <w:szCs w:val="24"/>
        </w:rPr>
      </w:pPr>
    </w:p>
    <w:p w14:paraId="3E2B7B43" w14:textId="77777777" w:rsidR="000424E2" w:rsidRDefault="000424E2" w:rsidP="00C03BEE">
      <w:pPr>
        <w:spacing w:line="480" w:lineRule="auto"/>
        <w:rPr>
          <w:b/>
          <w:sz w:val="24"/>
          <w:szCs w:val="24"/>
        </w:rPr>
      </w:pPr>
      <w:r w:rsidRPr="005C4207">
        <w:rPr>
          <w:b/>
          <w:sz w:val="24"/>
          <w:szCs w:val="24"/>
        </w:rPr>
        <w:lastRenderedPageBreak/>
        <w:t xml:space="preserve">INSERT FIGURE </w:t>
      </w:r>
      <w:r w:rsidR="004054E7" w:rsidRPr="005C4207">
        <w:rPr>
          <w:b/>
          <w:sz w:val="24"/>
          <w:szCs w:val="24"/>
        </w:rPr>
        <w:t>1</w:t>
      </w:r>
      <w:r w:rsidRPr="005C4207">
        <w:rPr>
          <w:b/>
          <w:sz w:val="24"/>
          <w:szCs w:val="24"/>
        </w:rPr>
        <w:t xml:space="preserve"> HERE</w:t>
      </w:r>
    </w:p>
    <w:p w14:paraId="25249355" w14:textId="77777777" w:rsidR="002E1D5F" w:rsidRPr="005C4207" w:rsidRDefault="002E1D5F" w:rsidP="00C03BEE">
      <w:pPr>
        <w:spacing w:line="480" w:lineRule="auto"/>
        <w:rPr>
          <w:b/>
          <w:sz w:val="24"/>
          <w:szCs w:val="24"/>
        </w:rPr>
      </w:pPr>
    </w:p>
    <w:p w14:paraId="0734DD21" w14:textId="5C18F973" w:rsidR="003B5508" w:rsidRPr="005C4207" w:rsidRDefault="00D37AE0" w:rsidP="005C4207">
      <w:pPr>
        <w:pStyle w:val="Heading2"/>
      </w:pPr>
      <w:r>
        <w:t>Practice Implications</w:t>
      </w:r>
    </w:p>
    <w:p w14:paraId="1213E5C7" w14:textId="462E52CF" w:rsidR="00C10493" w:rsidRDefault="005C4207" w:rsidP="00C03BEE">
      <w:pPr>
        <w:spacing w:line="480" w:lineRule="auto"/>
        <w:rPr>
          <w:sz w:val="24"/>
          <w:szCs w:val="24"/>
        </w:rPr>
      </w:pPr>
      <w:r>
        <w:rPr>
          <w:sz w:val="24"/>
          <w:szCs w:val="24"/>
        </w:rPr>
        <w:t xml:space="preserve">Figure 1 illustrates that </w:t>
      </w:r>
      <w:r w:rsidR="008B1CB2">
        <w:rPr>
          <w:sz w:val="24"/>
          <w:szCs w:val="24"/>
        </w:rPr>
        <w:t>19</w:t>
      </w:r>
      <w:r w:rsidR="004054E7">
        <w:rPr>
          <w:sz w:val="24"/>
          <w:szCs w:val="24"/>
        </w:rPr>
        <w:t xml:space="preserve"> of </w:t>
      </w:r>
      <w:r w:rsidR="00E840A0">
        <w:rPr>
          <w:sz w:val="24"/>
          <w:szCs w:val="24"/>
        </w:rPr>
        <w:t xml:space="preserve">the </w:t>
      </w:r>
      <w:r w:rsidR="008B1CB2">
        <w:rPr>
          <w:sz w:val="24"/>
          <w:szCs w:val="24"/>
        </w:rPr>
        <w:t>2</w:t>
      </w:r>
      <w:r w:rsidR="002E1D5F">
        <w:rPr>
          <w:sz w:val="24"/>
          <w:szCs w:val="24"/>
        </w:rPr>
        <w:t>6</w:t>
      </w:r>
      <w:r w:rsidR="008B1CB2">
        <w:rPr>
          <w:sz w:val="24"/>
          <w:szCs w:val="24"/>
        </w:rPr>
        <w:t xml:space="preserve"> </w:t>
      </w:r>
      <w:r w:rsidR="004054E7">
        <w:rPr>
          <w:sz w:val="24"/>
          <w:szCs w:val="24"/>
        </w:rPr>
        <w:t>studies</w:t>
      </w:r>
      <w:r w:rsidR="005E5C51">
        <w:rPr>
          <w:sz w:val="24"/>
          <w:szCs w:val="24"/>
        </w:rPr>
        <w:t>, which</w:t>
      </w:r>
      <w:r w:rsidR="00E840A0">
        <w:rPr>
          <w:sz w:val="24"/>
          <w:szCs w:val="24"/>
        </w:rPr>
        <w:t xml:space="preserve"> </w:t>
      </w:r>
      <w:r w:rsidR="004054E7">
        <w:rPr>
          <w:sz w:val="24"/>
          <w:szCs w:val="24"/>
        </w:rPr>
        <w:t>report</w:t>
      </w:r>
      <w:r>
        <w:rPr>
          <w:sz w:val="24"/>
          <w:szCs w:val="24"/>
        </w:rPr>
        <w:t>ed</w:t>
      </w:r>
      <w:r w:rsidR="004054E7">
        <w:rPr>
          <w:sz w:val="24"/>
          <w:szCs w:val="24"/>
        </w:rPr>
        <w:t xml:space="preserve"> </w:t>
      </w:r>
      <w:r w:rsidR="00E840A0">
        <w:rPr>
          <w:sz w:val="24"/>
          <w:szCs w:val="24"/>
        </w:rPr>
        <w:t xml:space="preserve">a significant relationship between size and one or more quality variables, found </w:t>
      </w:r>
      <w:r w:rsidR="004054E7">
        <w:rPr>
          <w:sz w:val="24"/>
          <w:szCs w:val="24"/>
        </w:rPr>
        <w:t xml:space="preserve">the most favourable result </w:t>
      </w:r>
      <w:r w:rsidR="00E840A0">
        <w:rPr>
          <w:sz w:val="24"/>
          <w:szCs w:val="24"/>
        </w:rPr>
        <w:t>were</w:t>
      </w:r>
      <w:r w:rsidR="004054E7">
        <w:rPr>
          <w:sz w:val="24"/>
          <w:szCs w:val="24"/>
        </w:rPr>
        <w:t xml:space="preserve"> </w:t>
      </w:r>
      <w:r w:rsidR="001A309F">
        <w:rPr>
          <w:sz w:val="24"/>
          <w:szCs w:val="24"/>
        </w:rPr>
        <w:t>in the smaller</w:t>
      </w:r>
      <w:r w:rsidR="004054E7">
        <w:rPr>
          <w:sz w:val="24"/>
          <w:szCs w:val="24"/>
        </w:rPr>
        <w:t xml:space="preserve"> </w:t>
      </w:r>
      <w:r w:rsidR="001A309F">
        <w:rPr>
          <w:sz w:val="24"/>
          <w:szCs w:val="24"/>
        </w:rPr>
        <w:t xml:space="preserve">half of the </w:t>
      </w:r>
      <w:r w:rsidR="004054E7">
        <w:rPr>
          <w:sz w:val="24"/>
          <w:szCs w:val="24"/>
        </w:rPr>
        <w:t>facilities</w:t>
      </w:r>
      <w:r w:rsidR="001A309F">
        <w:rPr>
          <w:sz w:val="24"/>
          <w:szCs w:val="24"/>
        </w:rPr>
        <w:t xml:space="preserve"> in the sample</w:t>
      </w:r>
      <w:r w:rsidR="004054E7">
        <w:rPr>
          <w:sz w:val="24"/>
          <w:szCs w:val="24"/>
        </w:rPr>
        <w:t xml:space="preserve">. In those studies </w:t>
      </w:r>
      <w:r w:rsidR="006B6F6D">
        <w:rPr>
          <w:sz w:val="24"/>
          <w:szCs w:val="24"/>
        </w:rPr>
        <w:t>that</w:t>
      </w:r>
      <w:r w:rsidR="004054E7">
        <w:rPr>
          <w:sz w:val="24"/>
          <w:szCs w:val="24"/>
        </w:rPr>
        <w:t xml:space="preserve"> reported on </w:t>
      </w:r>
      <w:r w:rsidR="006B6F6D">
        <w:rPr>
          <w:sz w:val="24"/>
          <w:szCs w:val="24"/>
        </w:rPr>
        <w:t xml:space="preserve">the relationship between </w:t>
      </w:r>
      <w:r w:rsidR="004054E7">
        <w:rPr>
          <w:sz w:val="24"/>
          <w:szCs w:val="24"/>
        </w:rPr>
        <w:t>size and outcome</w:t>
      </w:r>
      <w:r w:rsidR="00774218">
        <w:rPr>
          <w:sz w:val="24"/>
          <w:szCs w:val="24"/>
        </w:rPr>
        <w:t xml:space="preserve"> indicator</w:t>
      </w:r>
      <w:r w:rsidR="004054E7">
        <w:rPr>
          <w:sz w:val="24"/>
          <w:szCs w:val="24"/>
        </w:rPr>
        <w:t xml:space="preserve">s </w:t>
      </w:r>
      <w:r w:rsidR="005B2956">
        <w:rPr>
          <w:sz w:val="24"/>
          <w:szCs w:val="24"/>
        </w:rPr>
        <w:t>five</w:t>
      </w:r>
      <w:r w:rsidR="00E840A0">
        <w:rPr>
          <w:sz w:val="24"/>
          <w:szCs w:val="24"/>
        </w:rPr>
        <w:t xml:space="preserve"> of the </w:t>
      </w:r>
      <w:r w:rsidR="005B2956">
        <w:rPr>
          <w:sz w:val="24"/>
          <w:szCs w:val="24"/>
        </w:rPr>
        <w:t>six</w:t>
      </w:r>
      <w:r w:rsidR="004054E7">
        <w:rPr>
          <w:sz w:val="24"/>
          <w:szCs w:val="24"/>
        </w:rPr>
        <w:t xml:space="preserve"> reported finding that the larger facilities had the </w:t>
      </w:r>
      <w:r w:rsidR="00E840A0">
        <w:rPr>
          <w:sz w:val="24"/>
          <w:szCs w:val="24"/>
        </w:rPr>
        <w:t>least</w:t>
      </w:r>
      <w:r w:rsidR="004054E7">
        <w:rPr>
          <w:sz w:val="24"/>
          <w:szCs w:val="24"/>
        </w:rPr>
        <w:t xml:space="preserve"> favourable results. </w:t>
      </w:r>
      <w:r w:rsidR="00E840A0">
        <w:rPr>
          <w:sz w:val="24"/>
          <w:szCs w:val="24"/>
        </w:rPr>
        <w:t>The</w:t>
      </w:r>
      <w:r w:rsidR="004054E7">
        <w:rPr>
          <w:sz w:val="24"/>
          <w:szCs w:val="24"/>
        </w:rPr>
        <w:t xml:space="preserve"> study</w:t>
      </w:r>
      <w:r w:rsidR="00E840A0">
        <w:rPr>
          <w:sz w:val="24"/>
          <w:szCs w:val="24"/>
        </w:rPr>
        <w:t xml:space="preserve"> with the contrary finding,</w:t>
      </w:r>
      <w:r w:rsidR="004054E7">
        <w:rPr>
          <w:sz w:val="24"/>
          <w:szCs w:val="24"/>
        </w:rPr>
        <w:t xml:space="preserve"> Wagner and colleagues </w:t>
      </w:r>
      <w:r w:rsidR="004054E7">
        <w:rPr>
          <w:sz w:val="24"/>
          <w:szCs w:val="24"/>
        </w:rPr>
        <w:fldChar w:fldCharType="begin"/>
      </w:r>
      <w:r w:rsidR="004054E7">
        <w:rPr>
          <w:sz w:val="24"/>
          <w:szCs w:val="24"/>
        </w:rPr>
        <w:instrText xml:space="preserve"> ADDIN EN.CITE &lt;EndNote&gt;&lt;Cite ExcludeAuth="1"&gt;&lt;Author&gt;Wagner&lt;/Author&gt;&lt;Year&gt;2006&lt;/Year&gt;&lt;RecNum&gt;984&lt;/RecNum&gt;&lt;DisplayText&gt;(2006)&lt;/DisplayText&gt;&lt;record&gt;&lt;rec-number&gt;984&lt;/rec-number&gt;&lt;foreign-keys&gt;&lt;key app="EN" db-id="0twvfv5s8ftv2eex2x0pvaf92ed2azaap20e" timestamp="1333346215"&gt;984&lt;/key&gt;&lt;/foreign-keys&gt;&lt;ref-type name="Journal Article"&gt;17&lt;/ref-type&gt;&lt;contributors&gt;&lt;authors&gt;&lt;author&gt;Wagner, Cordula&lt;/author&gt;&lt;author&gt;Klein Ikkink, Karen&lt;/author&gt;&lt;author&gt;van der Wal, Gerrit&lt;/author&gt;&lt;author&gt;Spreeuwenberg, Peter&lt;/author&gt;&lt;author&gt;de Bakker, Dinny Herman&lt;/author&gt;&lt;author&gt;Groenewegen, Peter Paulus&lt;/author&gt;&lt;/authors&gt;&lt;/contributors&gt;&lt;titles&gt;&lt;title&gt;Quality management systems and clinical outcomes in Dutch nursing homes&lt;/title&gt;&lt;secondary-title&gt;Health Policy&lt;/secondary-title&gt;&lt;/titles&gt;&lt;periodical&gt;&lt;full-title&gt;Health Policy&lt;/full-title&gt;&lt;/periodical&gt;&lt;pages&gt;230-240&lt;/pages&gt;&lt;volume&gt;75&lt;/volume&gt;&lt;number&gt;2&lt;/number&gt;&lt;keywords&gt;&lt;keyword&gt;Quality management systems&lt;/keyword&gt;&lt;keyword&gt;Effectiveness&lt;/keyword&gt;&lt;keyword&gt;Clinical outcomes&lt;/keyword&gt;&lt;keyword&gt;Nursing homes&lt;/keyword&gt;&lt;keyword&gt;profit and quality&lt;/keyword&gt;&lt;keyword&gt;quality and profit&lt;/keyword&gt;&lt;keyword&gt;ownership&lt;/keyword&gt;&lt;keyword&gt;size of facilities&lt;/keyword&gt;&lt;keyword&gt;Nederland&lt;/keyword&gt;&lt;/keywords&gt;&lt;dates&gt;&lt;year&gt;2006&lt;/year&gt;&lt;/dates&gt;&lt;isbn&gt;0168-8510&lt;/isbn&gt;&lt;urls&gt;&lt;related-urls&gt;&lt;url&gt;http://www.sciencedirect.com/science/article/pii/S0168851005000722&lt;/url&gt;&lt;/related-urls&gt;&lt;/urls&gt;&lt;electronic-resource-num&gt;10.1016/j.healthpol.2005.03.010&lt;/electronic-resource-num&gt;&lt;/record&gt;&lt;/Cite&gt;&lt;/EndNote&gt;</w:instrText>
      </w:r>
      <w:r w:rsidR="004054E7">
        <w:rPr>
          <w:sz w:val="24"/>
          <w:szCs w:val="24"/>
        </w:rPr>
        <w:fldChar w:fldCharType="separate"/>
      </w:r>
      <w:r w:rsidR="004054E7">
        <w:rPr>
          <w:noProof/>
          <w:sz w:val="24"/>
          <w:szCs w:val="24"/>
        </w:rPr>
        <w:t>(</w:t>
      </w:r>
      <w:hyperlink w:anchor="_ENREF_44" w:tooltip="Wagner, 2006 #984" w:history="1">
        <w:r w:rsidR="00420C65">
          <w:rPr>
            <w:noProof/>
            <w:sz w:val="24"/>
            <w:szCs w:val="24"/>
          </w:rPr>
          <w:t>2006</w:t>
        </w:r>
      </w:hyperlink>
      <w:r w:rsidR="004054E7">
        <w:rPr>
          <w:noProof/>
          <w:sz w:val="24"/>
          <w:szCs w:val="24"/>
        </w:rPr>
        <w:t>)</w:t>
      </w:r>
      <w:r w:rsidR="004054E7">
        <w:rPr>
          <w:sz w:val="24"/>
          <w:szCs w:val="24"/>
        </w:rPr>
        <w:fldChar w:fldCharType="end"/>
      </w:r>
      <w:r w:rsidR="00826967">
        <w:rPr>
          <w:sz w:val="24"/>
          <w:szCs w:val="24"/>
        </w:rPr>
        <w:t xml:space="preserve"> </w:t>
      </w:r>
      <w:r w:rsidR="003C7C03">
        <w:rPr>
          <w:sz w:val="24"/>
          <w:szCs w:val="24"/>
        </w:rPr>
        <w:t xml:space="preserve">had a much larger average size than all the other studies reviewed (193 beds), reflecting the larger average size of facilities in The Netherlands compared with other countries </w:t>
      </w:r>
      <w:r w:rsidR="003C7C03">
        <w:rPr>
          <w:sz w:val="24"/>
          <w:szCs w:val="24"/>
        </w:rPr>
        <w:fldChar w:fldCharType="begin"/>
      </w:r>
      <w:r w:rsidR="003C7C03">
        <w:rPr>
          <w:sz w:val="24"/>
          <w:szCs w:val="24"/>
        </w:rPr>
        <w:instrText xml:space="preserve"> ADDIN EN.CITE &lt;EndNote&gt;&lt;Cite&gt;&lt;Author&gt;OECD&lt;/Author&gt;&lt;Year&gt;2011&lt;/Year&gt;&lt;RecNum&gt;1262&lt;/RecNum&gt;&lt;DisplayText&gt;(OECD, 2011)&lt;/DisplayText&gt;&lt;record&gt;&lt;rec-number&gt;1262&lt;/rec-number&gt;&lt;foreign-keys&gt;&lt;key app="EN" db-id="0twvfv5s8ftv2eex2x0pvaf92ed2azaap20e" timestamp="1346222486"&gt;1262&lt;/key&gt;&lt;/foreign-keys&gt;&lt;ref-type name="Web Page"&gt;12&lt;/ref-type&gt;&lt;contributors&gt;&lt;authors&gt;&lt;author&gt;OECD&lt;/author&gt;&lt;/authors&gt;&lt;/contributors&gt;&lt;titles&gt;&lt;title&gt;Help Wanted? Providing and paying for long term care Chapter 7 Public long-term care financing arrangements in OECD countries&lt;/title&gt;&lt;/titles&gt;&lt;volume&gt;2013&lt;/volume&gt;&lt;number&gt;27 July&lt;/number&gt;&lt;dates&gt;&lt;year&gt;2011&lt;/year&gt;&lt;pub-dates&gt;&lt;date&gt;18 July 2014&lt;/date&gt;&lt;/pub-dates&gt;&lt;/dates&gt;&lt;pub-location&gt;Paris&lt;/pub-location&gt;&lt;publisher&gt;OECD&lt;/publisher&gt;&lt;urls&gt;&lt;related-urls&gt;&lt;url&gt;http://www.oecd-ilibrary.org/social-issues-migration-health/help-wanted_9789264097759-en&lt;/url&gt;&lt;/related-urls&gt;&lt;/urls&gt;&lt;/record&gt;&lt;/Cite&gt;&lt;/EndNote&gt;</w:instrText>
      </w:r>
      <w:r w:rsidR="003C7C03">
        <w:rPr>
          <w:sz w:val="24"/>
          <w:szCs w:val="24"/>
        </w:rPr>
        <w:fldChar w:fldCharType="separate"/>
      </w:r>
      <w:r w:rsidR="003C7C03">
        <w:rPr>
          <w:noProof/>
          <w:sz w:val="24"/>
          <w:szCs w:val="24"/>
        </w:rPr>
        <w:t>(</w:t>
      </w:r>
      <w:hyperlink w:anchor="_ENREF_33" w:tooltip="OECD, 2011 #1262" w:history="1">
        <w:r w:rsidR="00420C65">
          <w:rPr>
            <w:noProof/>
            <w:sz w:val="24"/>
            <w:szCs w:val="24"/>
          </w:rPr>
          <w:t>OECD, 2011</w:t>
        </w:r>
      </w:hyperlink>
      <w:r w:rsidR="003C7C03">
        <w:rPr>
          <w:noProof/>
          <w:sz w:val="24"/>
          <w:szCs w:val="24"/>
        </w:rPr>
        <w:t>)</w:t>
      </w:r>
      <w:r w:rsidR="003C7C03">
        <w:rPr>
          <w:sz w:val="24"/>
          <w:szCs w:val="24"/>
        </w:rPr>
        <w:fldChar w:fldCharType="end"/>
      </w:r>
      <w:r w:rsidR="005E5C51">
        <w:rPr>
          <w:sz w:val="24"/>
          <w:szCs w:val="24"/>
        </w:rPr>
        <w:t>. This much larger average facility size limits</w:t>
      </w:r>
      <w:r w:rsidR="00826967">
        <w:rPr>
          <w:sz w:val="24"/>
          <w:szCs w:val="24"/>
        </w:rPr>
        <w:t xml:space="preserve"> the generality of </w:t>
      </w:r>
      <w:proofErr w:type="gramStart"/>
      <w:r w:rsidR="001A309F">
        <w:rPr>
          <w:sz w:val="24"/>
          <w:szCs w:val="24"/>
        </w:rPr>
        <w:t>this</w:t>
      </w:r>
      <w:r w:rsidR="00826967">
        <w:rPr>
          <w:sz w:val="24"/>
          <w:szCs w:val="24"/>
        </w:rPr>
        <w:t xml:space="preserve"> findings</w:t>
      </w:r>
      <w:proofErr w:type="gramEnd"/>
      <w:r w:rsidR="003C7C03">
        <w:rPr>
          <w:sz w:val="24"/>
          <w:szCs w:val="24"/>
        </w:rPr>
        <w:t xml:space="preserve">. </w:t>
      </w:r>
    </w:p>
    <w:p w14:paraId="2062ABE8" w14:textId="2E66ABDF" w:rsidR="00C10493" w:rsidRDefault="00CD14E4" w:rsidP="00C10493">
      <w:pPr>
        <w:spacing w:line="480" w:lineRule="auto"/>
        <w:rPr>
          <w:sz w:val="24"/>
          <w:szCs w:val="24"/>
        </w:rPr>
      </w:pPr>
      <w:r>
        <w:rPr>
          <w:sz w:val="24"/>
          <w:szCs w:val="24"/>
        </w:rPr>
        <w:t>T</w:t>
      </w:r>
      <w:r w:rsidR="00D906FB">
        <w:rPr>
          <w:sz w:val="24"/>
          <w:szCs w:val="24"/>
        </w:rPr>
        <w:t xml:space="preserve">he group of studies </w:t>
      </w:r>
      <w:r w:rsidR="003C7C03">
        <w:rPr>
          <w:sz w:val="24"/>
          <w:szCs w:val="24"/>
        </w:rPr>
        <w:t xml:space="preserve">that </w:t>
      </w:r>
      <w:r w:rsidR="00826967">
        <w:rPr>
          <w:sz w:val="24"/>
          <w:szCs w:val="24"/>
        </w:rPr>
        <w:t>included</w:t>
      </w:r>
      <w:r w:rsidR="00D906FB">
        <w:rPr>
          <w:sz w:val="24"/>
          <w:szCs w:val="24"/>
        </w:rPr>
        <w:t xml:space="preserve"> </w:t>
      </w:r>
      <w:r w:rsidR="00B03572">
        <w:rPr>
          <w:sz w:val="24"/>
          <w:szCs w:val="24"/>
        </w:rPr>
        <w:t xml:space="preserve">both individual </w:t>
      </w:r>
      <w:r w:rsidR="00D906FB">
        <w:rPr>
          <w:sz w:val="24"/>
          <w:szCs w:val="24"/>
        </w:rPr>
        <w:t xml:space="preserve">quality of </w:t>
      </w:r>
      <w:r>
        <w:rPr>
          <w:sz w:val="24"/>
          <w:szCs w:val="24"/>
        </w:rPr>
        <w:t xml:space="preserve">care </w:t>
      </w:r>
      <w:r w:rsidR="00B03572">
        <w:rPr>
          <w:sz w:val="24"/>
          <w:szCs w:val="24"/>
        </w:rPr>
        <w:t xml:space="preserve">indicators </w:t>
      </w:r>
      <w:r>
        <w:rPr>
          <w:sz w:val="24"/>
          <w:szCs w:val="24"/>
        </w:rPr>
        <w:t xml:space="preserve">and composite </w:t>
      </w:r>
      <w:r w:rsidR="00B03572">
        <w:rPr>
          <w:sz w:val="24"/>
          <w:szCs w:val="24"/>
        </w:rPr>
        <w:t>indicators have conflicting</w:t>
      </w:r>
      <w:r w:rsidR="00D906FB">
        <w:rPr>
          <w:sz w:val="24"/>
          <w:szCs w:val="24"/>
        </w:rPr>
        <w:t xml:space="preserve"> findings</w:t>
      </w:r>
      <w:r w:rsidR="00B03572">
        <w:rPr>
          <w:sz w:val="24"/>
          <w:szCs w:val="24"/>
        </w:rPr>
        <w:t xml:space="preserve"> in relation to size</w:t>
      </w:r>
      <w:r w:rsidR="00D906FB">
        <w:rPr>
          <w:sz w:val="24"/>
          <w:szCs w:val="24"/>
        </w:rPr>
        <w:t xml:space="preserve">. </w:t>
      </w:r>
      <w:r w:rsidR="001A309F">
        <w:rPr>
          <w:sz w:val="24"/>
          <w:szCs w:val="24"/>
        </w:rPr>
        <w:t>The four</w:t>
      </w:r>
      <w:r w:rsidR="00826967">
        <w:rPr>
          <w:sz w:val="24"/>
          <w:szCs w:val="24"/>
        </w:rPr>
        <w:t xml:space="preserve"> studies in this group </w:t>
      </w:r>
      <w:r w:rsidR="00826967">
        <w:rPr>
          <w:sz w:val="24"/>
          <w:szCs w:val="24"/>
        </w:rPr>
        <w:fldChar w:fldCharType="begin">
          <w:fldData xml:space="preserve">PEVuZE5vdGU+PENpdGU+PEF1dGhvcj5CcmF2bzwvQXV0aG9yPjxZZWFyPjE5OTk8L1llYXI+PFJl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</w:fldData>
        </w:fldChar>
      </w:r>
      <w:r w:rsidR="00E43264">
        <w:rPr>
          <w:sz w:val="24"/>
          <w:szCs w:val="24"/>
        </w:rPr>
        <w:instrText xml:space="preserve"> ADDIN EN.CITE </w:instrText>
      </w:r>
      <w:r w:rsidR="00E43264">
        <w:rPr>
          <w:sz w:val="24"/>
          <w:szCs w:val="24"/>
        </w:rPr>
        <w:fldChar w:fldCharType="begin">
          <w:fldData xml:space="preserve">PEVuZE5vdGU+PENpdGU+PEF1dGhvcj5CcmF2bzwvQXV0aG9yPjxZZWFyPjE5OTk8L1llYXI+PFJl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</w:fldData>
        </w:fldChar>
      </w:r>
      <w:r w:rsidR="00E43264">
        <w:rPr>
          <w:sz w:val="24"/>
          <w:szCs w:val="24"/>
        </w:rPr>
        <w:instrText xml:space="preserve"> ADDIN EN.CITE.DATA </w:instrText>
      </w:r>
      <w:r w:rsidR="00E43264">
        <w:rPr>
          <w:sz w:val="24"/>
          <w:szCs w:val="24"/>
        </w:rPr>
      </w:r>
      <w:r w:rsidR="00E43264">
        <w:rPr>
          <w:sz w:val="24"/>
          <w:szCs w:val="24"/>
        </w:rPr>
        <w:fldChar w:fldCharType="end"/>
      </w:r>
      <w:r w:rsidR="00826967">
        <w:rPr>
          <w:sz w:val="24"/>
          <w:szCs w:val="24"/>
        </w:rPr>
      </w:r>
      <w:r w:rsidR="00826967">
        <w:rPr>
          <w:sz w:val="24"/>
          <w:szCs w:val="24"/>
        </w:rPr>
        <w:fldChar w:fldCharType="separate"/>
      </w:r>
      <w:r w:rsidR="00E43264">
        <w:rPr>
          <w:noProof/>
          <w:sz w:val="24"/>
          <w:szCs w:val="24"/>
        </w:rPr>
        <w:t>(</w:t>
      </w:r>
      <w:hyperlink w:anchor="_ENREF_7" w:tooltip="Bravo, 1999 #934" w:history="1">
        <w:r w:rsidR="00420C65">
          <w:rPr>
            <w:noProof/>
            <w:sz w:val="24"/>
            <w:szCs w:val="24"/>
          </w:rPr>
          <w:t>Bravo et al., 1999</w:t>
        </w:r>
      </w:hyperlink>
      <w:r w:rsidR="00E43264">
        <w:rPr>
          <w:noProof/>
          <w:sz w:val="24"/>
          <w:szCs w:val="24"/>
        </w:rPr>
        <w:t xml:space="preserve">; </w:t>
      </w:r>
      <w:hyperlink w:anchor="_ENREF_11" w:tooltip="Castle, 2007 #965" w:history="1">
        <w:r w:rsidR="00420C65">
          <w:rPr>
            <w:noProof/>
            <w:sz w:val="24"/>
            <w:szCs w:val="24"/>
          </w:rPr>
          <w:t>Castle &amp; Engberg, 2007</w:t>
        </w:r>
      </w:hyperlink>
      <w:r w:rsidR="00E43264">
        <w:rPr>
          <w:noProof/>
          <w:sz w:val="24"/>
          <w:szCs w:val="24"/>
        </w:rPr>
        <w:t xml:space="preserve">; </w:t>
      </w:r>
      <w:hyperlink w:anchor="_ENREF_26" w:tooltip="Kane, 2007 #1558" w:history="1">
        <w:r w:rsidR="00420C65">
          <w:rPr>
            <w:noProof/>
            <w:sz w:val="24"/>
            <w:szCs w:val="24"/>
          </w:rPr>
          <w:t>R. A. Kane et al., 2007</w:t>
        </w:r>
      </w:hyperlink>
      <w:r w:rsidR="00E43264">
        <w:rPr>
          <w:noProof/>
          <w:sz w:val="24"/>
          <w:szCs w:val="24"/>
        </w:rPr>
        <w:t xml:space="preserve">; </w:t>
      </w:r>
      <w:hyperlink w:anchor="_ENREF_35" w:tooltip="Phillips, 2005 #1563" w:history="1">
        <w:r w:rsidR="00420C65">
          <w:rPr>
            <w:noProof/>
            <w:sz w:val="24"/>
            <w:szCs w:val="24"/>
          </w:rPr>
          <w:t>C. D. Phillips et al., 2005</w:t>
        </w:r>
      </w:hyperlink>
      <w:r w:rsidR="00E43264">
        <w:rPr>
          <w:noProof/>
          <w:sz w:val="24"/>
          <w:szCs w:val="24"/>
        </w:rPr>
        <w:t>)</w:t>
      </w:r>
      <w:r w:rsidR="00826967">
        <w:rPr>
          <w:sz w:val="24"/>
          <w:szCs w:val="24"/>
        </w:rPr>
        <w:fldChar w:fldCharType="end"/>
      </w:r>
      <w:r w:rsidR="00826967">
        <w:rPr>
          <w:sz w:val="24"/>
          <w:szCs w:val="24"/>
        </w:rPr>
        <w:t xml:space="preserve"> that found in favour of smaller facilities used composite scores for quality of care. </w:t>
      </w:r>
      <w:r w:rsidR="001A309F">
        <w:rPr>
          <w:sz w:val="24"/>
          <w:szCs w:val="24"/>
        </w:rPr>
        <w:t xml:space="preserve">Conversely, </w:t>
      </w:r>
      <w:r w:rsidR="00E43264">
        <w:rPr>
          <w:sz w:val="24"/>
          <w:szCs w:val="24"/>
        </w:rPr>
        <w:t>the three</w:t>
      </w:r>
      <w:r w:rsidR="001A309F">
        <w:rPr>
          <w:sz w:val="24"/>
          <w:szCs w:val="24"/>
        </w:rPr>
        <w:t xml:space="preserve"> </w:t>
      </w:r>
      <w:r w:rsidR="00C10493" w:rsidRPr="00D906FB">
        <w:rPr>
          <w:sz w:val="24"/>
          <w:szCs w:val="24"/>
        </w:rPr>
        <w:t xml:space="preserve">studies </w:t>
      </w:r>
      <w:r w:rsidR="00C10493" w:rsidRPr="00D906FB">
        <w:rPr>
          <w:sz w:val="24"/>
          <w:szCs w:val="24"/>
        </w:rPr>
        <w:fldChar w:fldCharType="begin">
          <w:fldData xml:space="preserve">PEVuZE5vdGU+PENpdGU+PEF1dGhvcj5BbmRlcnNvbjwvQXV0aG9yPjxZZWFyPjIwMDM8L1llYXI+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=
</w:fldData>
        </w:fldChar>
      </w:r>
      <w:r w:rsidR="00E43264">
        <w:rPr>
          <w:sz w:val="24"/>
          <w:szCs w:val="24"/>
        </w:rPr>
        <w:instrText xml:space="preserve"> ADDIN EN.CITE </w:instrText>
      </w:r>
      <w:r w:rsidR="00E43264">
        <w:rPr>
          <w:sz w:val="24"/>
          <w:szCs w:val="24"/>
        </w:rPr>
        <w:fldChar w:fldCharType="begin">
          <w:fldData xml:space="preserve">PEVuZE5vdGU+PENpdGU+PEF1dGhvcj5BbmRlcnNvbjwvQXV0aG9yPjxZZWFyPjIwMDM8L1llYXI+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=
</w:fldData>
        </w:fldChar>
      </w:r>
      <w:r w:rsidR="00E43264">
        <w:rPr>
          <w:sz w:val="24"/>
          <w:szCs w:val="24"/>
        </w:rPr>
        <w:instrText xml:space="preserve"> ADDIN EN.CITE.DATA </w:instrText>
      </w:r>
      <w:r w:rsidR="00E43264">
        <w:rPr>
          <w:sz w:val="24"/>
          <w:szCs w:val="24"/>
        </w:rPr>
      </w:r>
      <w:r w:rsidR="00E43264">
        <w:rPr>
          <w:sz w:val="24"/>
          <w:szCs w:val="24"/>
        </w:rPr>
        <w:fldChar w:fldCharType="end"/>
      </w:r>
      <w:r w:rsidR="00C10493" w:rsidRPr="00D906FB">
        <w:rPr>
          <w:sz w:val="24"/>
          <w:szCs w:val="24"/>
        </w:rPr>
      </w:r>
      <w:r w:rsidR="00C10493" w:rsidRPr="00D906FB">
        <w:rPr>
          <w:sz w:val="24"/>
          <w:szCs w:val="24"/>
        </w:rPr>
        <w:fldChar w:fldCharType="separate"/>
      </w:r>
      <w:r w:rsidR="00E43264">
        <w:rPr>
          <w:noProof/>
          <w:sz w:val="24"/>
          <w:szCs w:val="24"/>
        </w:rPr>
        <w:t>(</w:t>
      </w:r>
      <w:hyperlink w:anchor="_ENREF_4" w:tooltip="Anderson, 2003 #1034" w:history="1">
        <w:r w:rsidR="00420C65">
          <w:rPr>
            <w:noProof/>
            <w:sz w:val="24"/>
            <w:szCs w:val="24"/>
          </w:rPr>
          <w:t>Anderson et al., 2003</w:t>
        </w:r>
      </w:hyperlink>
      <w:r w:rsidR="00E43264">
        <w:rPr>
          <w:noProof/>
          <w:sz w:val="24"/>
          <w:szCs w:val="24"/>
        </w:rPr>
        <w:t xml:space="preserve">; </w:t>
      </w:r>
      <w:hyperlink w:anchor="_ENREF_8" w:tooltip="Castle, 2000 #988" w:history="1">
        <w:r w:rsidR="00420C65">
          <w:rPr>
            <w:noProof/>
            <w:sz w:val="24"/>
            <w:szCs w:val="24"/>
          </w:rPr>
          <w:t>Castle, 2000</w:t>
        </w:r>
      </w:hyperlink>
      <w:r w:rsidR="00E43264">
        <w:rPr>
          <w:noProof/>
          <w:sz w:val="24"/>
          <w:szCs w:val="24"/>
        </w:rPr>
        <w:t xml:space="preserve">; </w:t>
      </w:r>
      <w:hyperlink w:anchor="_ENREF_17" w:tooltip="Dwyer, 2010 #1004" w:history="1">
        <w:r w:rsidR="00420C65">
          <w:rPr>
            <w:noProof/>
            <w:sz w:val="24"/>
            <w:szCs w:val="24"/>
          </w:rPr>
          <w:t>Dwyer et al., 2010</w:t>
        </w:r>
      </w:hyperlink>
      <w:r w:rsidR="00E43264">
        <w:rPr>
          <w:noProof/>
          <w:sz w:val="24"/>
          <w:szCs w:val="24"/>
        </w:rPr>
        <w:t>)</w:t>
      </w:r>
      <w:r w:rsidR="00C10493" w:rsidRPr="00D906FB">
        <w:rPr>
          <w:sz w:val="24"/>
          <w:szCs w:val="24"/>
        </w:rPr>
        <w:fldChar w:fldCharType="end"/>
      </w:r>
      <w:r w:rsidR="00C10493">
        <w:rPr>
          <w:sz w:val="24"/>
          <w:szCs w:val="24"/>
        </w:rPr>
        <w:t xml:space="preserve"> </w:t>
      </w:r>
      <w:r w:rsidR="001A309F">
        <w:rPr>
          <w:sz w:val="24"/>
          <w:szCs w:val="24"/>
        </w:rPr>
        <w:t xml:space="preserve">that </w:t>
      </w:r>
      <w:r w:rsidR="00501824">
        <w:rPr>
          <w:sz w:val="24"/>
          <w:szCs w:val="24"/>
        </w:rPr>
        <w:t>reported</w:t>
      </w:r>
      <w:r w:rsidR="00C10493">
        <w:rPr>
          <w:sz w:val="24"/>
          <w:szCs w:val="24"/>
        </w:rPr>
        <w:t xml:space="preserve"> </w:t>
      </w:r>
      <w:r w:rsidR="00E43264">
        <w:rPr>
          <w:sz w:val="24"/>
          <w:szCs w:val="24"/>
        </w:rPr>
        <w:t>more favourable results</w:t>
      </w:r>
      <w:r w:rsidR="008B1CB2">
        <w:rPr>
          <w:sz w:val="24"/>
          <w:szCs w:val="24"/>
        </w:rPr>
        <w:t xml:space="preserve"> in larger facilities</w:t>
      </w:r>
      <w:r w:rsidR="001A309F">
        <w:rPr>
          <w:sz w:val="24"/>
          <w:szCs w:val="24"/>
        </w:rPr>
        <w:t xml:space="preserve"> used individual indicators of quality</w:t>
      </w:r>
      <w:r w:rsidR="003C7C03">
        <w:rPr>
          <w:sz w:val="24"/>
          <w:szCs w:val="24"/>
        </w:rPr>
        <w:t xml:space="preserve">. </w:t>
      </w:r>
      <w:r w:rsidR="00E43264">
        <w:rPr>
          <w:sz w:val="24"/>
          <w:szCs w:val="24"/>
        </w:rPr>
        <w:t xml:space="preserve">Castle </w:t>
      </w:r>
      <w:r w:rsidR="000D418D">
        <w:rPr>
          <w:sz w:val="24"/>
          <w:szCs w:val="24"/>
        </w:rPr>
        <w:fldChar w:fldCharType="begin"/>
      </w:r>
      <w:r w:rsidR="000D418D">
        <w:rPr>
          <w:sz w:val="24"/>
          <w:szCs w:val="24"/>
        </w:rPr>
        <w:instrText xml:space="preserve"> ADDIN EN.CITE &lt;EndNote&gt;&lt;Cite ExcludeAuth="1"&gt;&lt;Author&gt;Castle&lt;/Author&gt;&lt;Year&gt;2000&lt;/Year&gt;&lt;RecNum&gt;988&lt;/RecNum&gt;&lt;DisplayText&gt;(2000)&lt;/DisplayText&gt;&lt;record&gt;&lt;rec-number&gt;988&lt;/rec-number&gt;&lt;foreign-keys&gt;&lt;key app="EN" db-id="0twvfv5s8ftv2eex2x0pvaf92ed2azaap20e" timestamp="1333582035"&gt;988&lt;/key&gt;&lt;/foreign-keys&gt;&lt;ref-type name="Journal Article"&gt;17&lt;/ref-type&gt;&lt;contributors&gt;&lt;authors&gt;&lt;author&gt;Castle, Nicholas G.&lt;/author&gt;&lt;/authors&gt;&lt;/contributors&gt;&lt;titles&gt;&lt;title&gt;Differences in nursing homes with increasing and decreasing use of physical restraints&lt;/title&gt;&lt;secondary-title&gt;Medical Care&lt;/secondary-title&gt;&lt;/titles&gt;&lt;periodical&gt;&lt;full-title&gt;Medical Care&lt;/full-title&gt;&lt;/periodical&gt;&lt;pages&gt;1154-1163&lt;/pages&gt;&lt;volume&gt;38&lt;/volume&gt;&lt;number&gt;12&lt;/number&gt;&lt;keywords&gt;&lt;keyword&gt;quality and profit&lt;/keyword&gt;&lt;keyword&gt;profit and quality&lt;/keyword&gt;&lt;keyword&gt;nursing home&lt;/keyword&gt;&lt;keyword&gt;ownership&lt;/keyword&gt;&lt;keyword&gt;size of facilities&lt;/keyword&gt;&lt;keyword&gt;USA&lt;/keyword&gt;&lt;keyword&gt;chains&lt;/keyword&gt;&lt;/keywords&gt;&lt;dates&gt;&lt;year&gt;2000&lt;/year&gt;&lt;pub-dates&gt;&lt;date&gt;December 2000&lt;/date&gt;&lt;/pub-dates&gt;&lt;/dates&gt;&lt;urls&gt;&lt;/urls&gt;&lt;/record&gt;&lt;/Cite&gt;&lt;/EndNote&gt;</w:instrText>
      </w:r>
      <w:r w:rsidR="000D418D">
        <w:rPr>
          <w:sz w:val="24"/>
          <w:szCs w:val="24"/>
        </w:rPr>
        <w:fldChar w:fldCharType="separate"/>
      </w:r>
      <w:r w:rsidR="000D418D">
        <w:rPr>
          <w:noProof/>
          <w:sz w:val="24"/>
          <w:szCs w:val="24"/>
        </w:rPr>
        <w:t>(</w:t>
      </w:r>
      <w:hyperlink w:anchor="_ENREF_8" w:tooltip="Castle, 2000 #988" w:history="1">
        <w:r w:rsidR="00420C65">
          <w:rPr>
            <w:noProof/>
            <w:sz w:val="24"/>
            <w:szCs w:val="24"/>
          </w:rPr>
          <w:t>2000</w:t>
        </w:r>
      </w:hyperlink>
      <w:r w:rsidR="000D418D">
        <w:rPr>
          <w:noProof/>
          <w:sz w:val="24"/>
          <w:szCs w:val="24"/>
        </w:rPr>
        <w:t>)</w:t>
      </w:r>
      <w:r w:rsidR="000D418D">
        <w:rPr>
          <w:sz w:val="24"/>
          <w:szCs w:val="24"/>
        </w:rPr>
        <w:fldChar w:fldCharType="end"/>
      </w:r>
      <w:r w:rsidR="000D418D">
        <w:rPr>
          <w:sz w:val="24"/>
          <w:szCs w:val="24"/>
        </w:rPr>
        <w:t xml:space="preserve"> </w:t>
      </w:r>
      <w:r w:rsidR="00E43264">
        <w:rPr>
          <w:sz w:val="24"/>
          <w:szCs w:val="24"/>
        </w:rPr>
        <w:t>reported use of lo</w:t>
      </w:r>
      <w:r w:rsidR="000D418D">
        <w:rPr>
          <w:sz w:val="24"/>
          <w:szCs w:val="24"/>
        </w:rPr>
        <w:t>wer constraint use and Anderson</w:t>
      </w:r>
      <w:r w:rsidR="00E43264">
        <w:rPr>
          <w:sz w:val="24"/>
          <w:szCs w:val="24"/>
        </w:rPr>
        <w:t xml:space="preserve"> </w:t>
      </w:r>
      <w:r w:rsidR="000D418D">
        <w:rPr>
          <w:sz w:val="24"/>
          <w:szCs w:val="24"/>
        </w:rPr>
        <w:fldChar w:fldCharType="begin"/>
      </w:r>
      <w:r w:rsidR="000D418D">
        <w:rPr>
          <w:sz w:val="24"/>
          <w:szCs w:val="24"/>
        </w:rPr>
        <w:instrText xml:space="preserve"> ADDIN EN.CITE &lt;EndNote&gt;&lt;Cite ExcludeAuth="1"&gt;&lt;Author&gt;Anderson&lt;/Author&gt;&lt;Year&gt;2003&lt;/Year&gt;&lt;RecNum&gt;1034&lt;/RecNum&gt;&lt;DisplayText&gt;(2003)&lt;/DisplayText&gt;&lt;record&gt;&lt;rec-number&gt;1034&lt;/rec-number&gt;&lt;foreign-keys&gt;&lt;key app="EN" db-id="0twvfv5s8ftv2eex2x0pvaf92ed2azaap20e" timestamp="1334702608"&gt;1034&lt;/key&gt;&lt;/foreign-keys&gt;&lt;ref-type name="Journal Article"&gt;17&lt;/ref-type&gt;&lt;contributors&gt;&lt;authors&gt;&lt;author&gt;Anderson, R. A.&lt;/author&gt;&lt;author&gt;Issel, L. M.&lt;/author&gt;&lt;author&gt;McDaniel Jr, R. R.&lt;/author&gt;&lt;/authors&gt;&lt;/contributors&gt;&lt;auth-address&gt;Journal Article&amp;#xD;Research Support, U.S. Gov&amp;apos;t, P.H.S.&lt;/auth-address&gt;&lt;titles&gt;&lt;title&gt;Nursing homes as complex adaptive systems: relationship between management practice and resident outcomes&lt;/title&gt;&lt;secondary-title&gt;Nursing Research&lt;/secondary-title&gt;&lt;/titles&gt;&lt;periodical&gt;&lt;full-title&gt;Nursing Research&lt;/full-title&gt;&lt;/periodical&gt;&lt;pages&gt;12-21&lt;/pages&gt;&lt;volume&gt;52&lt;/volume&gt;&lt;number&gt;1&lt;/number&gt;&lt;dates&gt;&lt;year&gt;2003&lt;/year&gt;&lt;pub-dates&gt;&lt;date&gt;Jan-Feb&lt;/date&gt;&lt;/pub-dates&gt;&lt;/dates&gt;&lt;accession-num&gt;12552171&lt;/accession-num&gt;&lt;urls&gt;&lt;pdf-urls&gt;&lt;url&gt;file:///P:/RAC_LAM%20study/Lit.Review/PDFS%20added%20after%20April%2010/Nursing%20homes%20as%20complex%20adaptive%20systems%20relationship%20between%20management%20practice%20and%20resident%20outcomes.pdf&lt;/url&gt;&lt;/pdf-urls&gt;&lt;/urls&gt;&lt;modified-date&gt;Printed 1/5/08&lt;/modified-date&gt;&lt;/record&gt;&lt;/Cite&gt;&lt;/EndNote&gt;</w:instrText>
      </w:r>
      <w:r w:rsidR="000D418D">
        <w:rPr>
          <w:sz w:val="24"/>
          <w:szCs w:val="24"/>
        </w:rPr>
        <w:fldChar w:fldCharType="separate"/>
      </w:r>
      <w:r w:rsidR="000D418D">
        <w:rPr>
          <w:noProof/>
          <w:sz w:val="24"/>
          <w:szCs w:val="24"/>
        </w:rPr>
        <w:t>(</w:t>
      </w:r>
      <w:hyperlink w:anchor="_ENREF_4" w:tooltip="Anderson, 2003 #1034" w:history="1">
        <w:r w:rsidR="00420C65">
          <w:rPr>
            <w:noProof/>
            <w:sz w:val="24"/>
            <w:szCs w:val="24"/>
          </w:rPr>
          <w:t>2003</w:t>
        </w:r>
      </w:hyperlink>
      <w:r w:rsidR="000D418D">
        <w:rPr>
          <w:noProof/>
          <w:sz w:val="24"/>
          <w:szCs w:val="24"/>
        </w:rPr>
        <w:t>)</w:t>
      </w:r>
      <w:r w:rsidR="000D418D">
        <w:rPr>
          <w:sz w:val="24"/>
          <w:szCs w:val="24"/>
        </w:rPr>
        <w:fldChar w:fldCharType="end"/>
      </w:r>
      <w:r w:rsidR="000D418D">
        <w:rPr>
          <w:sz w:val="24"/>
          <w:szCs w:val="24"/>
        </w:rPr>
        <w:t xml:space="preserve"> </w:t>
      </w:r>
      <w:r w:rsidR="00E43264">
        <w:rPr>
          <w:sz w:val="24"/>
          <w:szCs w:val="24"/>
        </w:rPr>
        <w:t>report</w:t>
      </w:r>
      <w:r w:rsidR="000D418D">
        <w:rPr>
          <w:sz w:val="24"/>
          <w:szCs w:val="24"/>
        </w:rPr>
        <w:t xml:space="preserve"> of</w:t>
      </w:r>
      <w:r w:rsidR="00E43264">
        <w:rPr>
          <w:sz w:val="24"/>
          <w:szCs w:val="24"/>
        </w:rPr>
        <w:t xml:space="preserve"> less aggression in larger facilities </w:t>
      </w:r>
      <w:r w:rsidR="000D418D">
        <w:rPr>
          <w:sz w:val="24"/>
          <w:szCs w:val="24"/>
        </w:rPr>
        <w:t xml:space="preserve">both </w:t>
      </w:r>
      <w:r w:rsidR="00E43264">
        <w:rPr>
          <w:sz w:val="24"/>
          <w:szCs w:val="24"/>
        </w:rPr>
        <w:t xml:space="preserve">differ from the finding of </w:t>
      </w:r>
      <w:r w:rsidR="00002D1A">
        <w:rPr>
          <w:sz w:val="24"/>
          <w:szCs w:val="24"/>
        </w:rPr>
        <w:t xml:space="preserve">Wagner and colleagues </w:t>
      </w:r>
      <w:r w:rsidR="00002D1A">
        <w:rPr>
          <w:sz w:val="24"/>
          <w:szCs w:val="24"/>
        </w:rPr>
        <w:fldChar w:fldCharType="begin"/>
      </w:r>
      <w:r w:rsidR="00002D1A">
        <w:rPr>
          <w:sz w:val="24"/>
          <w:szCs w:val="24"/>
        </w:rPr>
        <w:instrText xml:space="preserve"> ADDIN EN.CITE &lt;EndNote&gt;&lt;Cite ExcludeAuth="1"&gt;&lt;Author&gt;Wagner&lt;/Author&gt;&lt;Year&gt;2006&lt;/Year&gt;&lt;RecNum&gt;984&lt;/RecNum&gt;&lt;DisplayText&gt;(2006)&lt;/DisplayText&gt;&lt;record&gt;&lt;rec-number&gt;984&lt;/rec-number&gt;&lt;foreign-keys&gt;&lt;key app="EN" db-id="0twvfv5s8ftv2eex2x0pvaf92ed2azaap20e" timestamp="1333346215"&gt;984&lt;/key&gt;&lt;/foreign-keys&gt;&lt;ref-type name="Journal Article"&gt;17&lt;/ref-type&gt;&lt;contributors&gt;&lt;authors&gt;&lt;author&gt;Wagner, Cordula&lt;/author&gt;&lt;author&gt;Klein Ikkink, Karen&lt;/author&gt;&lt;author&gt;van der Wal, Gerrit&lt;/author&gt;&lt;author&gt;Spreeuwenberg, Peter&lt;/author&gt;&lt;author&gt;de Bakker, Dinny Herman&lt;/author&gt;&lt;author&gt;Groenewegen, Peter Paulus&lt;/author&gt;&lt;/authors&gt;&lt;/contributors&gt;&lt;titles&gt;&lt;title&gt;Quality management systems and clinical outcomes in Dutch nursing homes&lt;/title&gt;&lt;secondary-title&gt;Health Policy&lt;/secondary-title&gt;&lt;/titles&gt;&lt;periodical&gt;&lt;full-title&gt;Health Policy&lt;/full-title&gt;&lt;/periodical&gt;&lt;pages&gt;230-240&lt;/pages&gt;&lt;volume&gt;75&lt;/volume&gt;&lt;number&gt;2&lt;/number&gt;&lt;keywords&gt;&lt;keyword&gt;Quality management systems&lt;/keyword&gt;&lt;keyword&gt;Effectiveness&lt;/keyword&gt;&lt;keyword&gt;Clinical outcomes&lt;/keyword&gt;&lt;keyword&gt;Nursing homes&lt;/keyword&gt;&lt;keyword&gt;profit and quality&lt;/keyword&gt;&lt;keyword&gt;quality and profit&lt;/keyword&gt;&lt;keyword&gt;ownership&lt;/keyword&gt;&lt;keyword&gt;size of facilities&lt;/keyword&gt;&lt;keyword&gt;Nederland&lt;/keyword&gt;&lt;/keywords&gt;&lt;dates&gt;&lt;year&gt;2006&lt;/year&gt;&lt;/dates&gt;&lt;isbn&gt;0168-8510&lt;/isbn&gt;&lt;urls&gt;&lt;related-urls&gt;&lt;url&gt;http://www.sciencedirect.com/science/article/pii/S0168851005000722&lt;/url&gt;&lt;/related-urls&gt;&lt;/urls&gt;&lt;electronic-resource-num&gt;10.1016/j.healthpol.2005.03.010&lt;/electronic-resource-num&gt;&lt;/record&gt;&lt;/Cite&gt;&lt;/EndNote&gt;</w:instrText>
      </w:r>
      <w:r w:rsidR="00002D1A">
        <w:rPr>
          <w:sz w:val="24"/>
          <w:szCs w:val="24"/>
        </w:rPr>
        <w:fldChar w:fldCharType="separate"/>
      </w:r>
      <w:r w:rsidR="00002D1A">
        <w:rPr>
          <w:noProof/>
          <w:sz w:val="24"/>
          <w:szCs w:val="24"/>
        </w:rPr>
        <w:t>(</w:t>
      </w:r>
      <w:hyperlink w:anchor="_ENREF_44" w:tooltip="Wagner, 2006 #984" w:history="1">
        <w:r w:rsidR="00420C65">
          <w:rPr>
            <w:noProof/>
            <w:sz w:val="24"/>
            <w:szCs w:val="24"/>
          </w:rPr>
          <w:t>2006</w:t>
        </w:r>
      </w:hyperlink>
      <w:r w:rsidR="00002D1A">
        <w:rPr>
          <w:noProof/>
          <w:sz w:val="24"/>
          <w:szCs w:val="24"/>
        </w:rPr>
        <w:t>)</w:t>
      </w:r>
      <w:r w:rsidR="00002D1A">
        <w:rPr>
          <w:sz w:val="24"/>
          <w:szCs w:val="24"/>
        </w:rPr>
        <w:fldChar w:fldCharType="end"/>
      </w:r>
      <w:r w:rsidR="00B03572">
        <w:rPr>
          <w:sz w:val="24"/>
          <w:szCs w:val="24"/>
        </w:rPr>
        <w:t xml:space="preserve"> (</w:t>
      </w:r>
      <w:r w:rsidR="003C7C03">
        <w:rPr>
          <w:sz w:val="24"/>
          <w:szCs w:val="24"/>
        </w:rPr>
        <w:t>discussed above</w:t>
      </w:r>
      <w:r w:rsidR="00B03572">
        <w:rPr>
          <w:sz w:val="24"/>
          <w:szCs w:val="24"/>
        </w:rPr>
        <w:t xml:space="preserve">) </w:t>
      </w:r>
      <w:r w:rsidR="00E43264">
        <w:rPr>
          <w:sz w:val="24"/>
          <w:szCs w:val="24"/>
        </w:rPr>
        <w:t xml:space="preserve">who </w:t>
      </w:r>
      <w:r w:rsidR="003C7C03">
        <w:rPr>
          <w:sz w:val="24"/>
          <w:szCs w:val="24"/>
        </w:rPr>
        <w:t xml:space="preserve">found no difference </w:t>
      </w:r>
      <w:r w:rsidR="005E5C51">
        <w:rPr>
          <w:sz w:val="24"/>
          <w:szCs w:val="24"/>
        </w:rPr>
        <w:t xml:space="preserve">in </w:t>
      </w:r>
      <w:r w:rsidR="001A309F">
        <w:rPr>
          <w:sz w:val="24"/>
          <w:szCs w:val="24"/>
        </w:rPr>
        <w:t xml:space="preserve">either </w:t>
      </w:r>
      <w:r w:rsidR="003C7C03">
        <w:rPr>
          <w:sz w:val="24"/>
          <w:szCs w:val="24"/>
        </w:rPr>
        <w:t>restraint use and resident behaviour related to facility size</w:t>
      </w:r>
      <w:r w:rsidR="00002D1A" w:rsidRPr="00CD14E4">
        <w:rPr>
          <w:sz w:val="24"/>
          <w:szCs w:val="24"/>
        </w:rPr>
        <w:t>.</w:t>
      </w:r>
      <w:r w:rsidR="00002D1A">
        <w:rPr>
          <w:sz w:val="24"/>
          <w:szCs w:val="24"/>
        </w:rPr>
        <w:t xml:space="preserve"> </w:t>
      </w:r>
      <w:r w:rsidR="002F290F">
        <w:rPr>
          <w:sz w:val="24"/>
          <w:szCs w:val="24"/>
        </w:rPr>
        <w:t>Th</w:t>
      </w:r>
      <w:r w:rsidR="00501824">
        <w:rPr>
          <w:sz w:val="24"/>
          <w:szCs w:val="24"/>
        </w:rPr>
        <w:t xml:space="preserve">ese inconsistent findings </w:t>
      </w:r>
      <w:r w:rsidR="00B03572">
        <w:rPr>
          <w:sz w:val="24"/>
          <w:szCs w:val="24"/>
        </w:rPr>
        <w:t xml:space="preserve">may </w:t>
      </w:r>
      <w:r w:rsidR="002F290F">
        <w:rPr>
          <w:sz w:val="24"/>
          <w:szCs w:val="24"/>
        </w:rPr>
        <w:t>suggest</w:t>
      </w:r>
      <w:r w:rsidR="00B03572">
        <w:rPr>
          <w:sz w:val="24"/>
          <w:szCs w:val="24"/>
        </w:rPr>
        <w:t xml:space="preserve"> that larger facilities</w:t>
      </w:r>
      <w:r w:rsidR="002F290F">
        <w:rPr>
          <w:sz w:val="24"/>
          <w:szCs w:val="24"/>
        </w:rPr>
        <w:t xml:space="preserve"> </w:t>
      </w:r>
      <w:r w:rsidR="00501824">
        <w:rPr>
          <w:sz w:val="24"/>
          <w:szCs w:val="24"/>
        </w:rPr>
        <w:t>perform</w:t>
      </w:r>
      <w:r w:rsidR="002F290F">
        <w:rPr>
          <w:sz w:val="24"/>
          <w:szCs w:val="24"/>
        </w:rPr>
        <w:t xml:space="preserve"> better</w:t>
      </w:r>
      <w:r w:rsidR="00501824">
        <w:rPr>
          <w:sz w:val="24"/>
          <w:szCs w:val="24"/>
        </w:rPr>
        <w:t xml:space="preserve"> in some </w:t>
      </w:r>
      <w:r w:rsidR="00501824">
        <w:rPr>
          <w:sz w:val="24"/>
          <w:szCs w:val="24"/>
        </w:rPr>
        <w:lastRenderedPageBreak/>
        <w:t xml:space="preserve">individual indicators of </w:t>
      </w:r>
      <w:proofErr w:type="gramStart"/>
      <w:r w:rsidR="00501824">
        <w:rPr>
          <w:sz w:val="24"/>
          <w:szCs w:val="24"/>
        </w:rPr>
        <w:t>care</w:t>
      </w:r>
      <w:r w:rsidR="003C7C03">
        <w:rPr>
          <w:sz w:val="24"/>
          <w:szCs w:val="24"/>
        </w:rPr>
        <w:t>,</w:t>
      </w:r>
      <w:proofErr w:type="gramEnd"/>
      <w:r w:rsidR="002F290F">
        <w:rPr>
          <w:sz w:val="24"/>
          <w:szCs w:val="24"/>
        </w:rPr>
        <w:t xml:space="preserve"> however</w:t>
      </w:r>
      <w:r w:rsidR="00B03572">
        <w:rPr>
          <w:sz w:val="24"/>
          <w:szCs w:val="24"/>
        </w:rPr>
        <w:t>,</w:t>
      </w:r>
      <w:r w:rsidR="002F290F">
        <w:rPr>
          <w:sz w:val="24"/>
          <w:szCs w:val="24"/>
        </w:rPr>
        <w:t xml:space="preserve"> when multiple indicators </w:t>
      </w:r>
      <w:r w:rsidR="00B03572">
        <w:rPr>
          <w:sz w:val="24"/>
          <w:szCs w:val="24"/>
        </w:rPr>
        <w:t xml:space="preserve">of quality of care </w:t>
      </w:r>
      <w:r w:rsidR="002F290F">
        <w:rPr>
          <w:sz w:val="24"/>
          <w:szCs w:val="24"/>
        </w:rPr>
        <w:t xml:space="preserve">are used smaller facilities </w:t>
      </w:r>
      <w:r w:rsidR="005E5C51">
        <w:rPr>
          <w:sz w:val="24"/>
          <w:szCs w:val="24"/>
        </w:rPr>
        <w:t xml:space="preserve">were found to have </w:t>
      </w:r>
      <w:r w:rsidR="002F290F">
        <w:rPr>
          <w:sz w:val="24"/>
          <w:szCs w:val="24"/>
        </w:rPr>
        <w:t xml:space="preserve">more favourable </w:t>
      </w:r>
      <w:r w:rsidR="00E43264">
        <w:rPr>
          <w:sz w:val="24"/>
          <w:szCs w:val="24"/>
        </w:rPr>
        <w:t>results</w:t>
      </w:r>
      <w:r w:rsidR="002F290F">
        <w:rPr>
          <w:sz w:val="24"/>
          <w:szCs w:val="24"/>
        </w:rPr>
        <w:t>.</w:t>
      </w:r>
    </w:p>
    <w:p w14:paraId="268066C7" w14:textId="7AB08C5D" w:rsidR="004A7554" w:rsidRDefault="00416D94" w:rsidP="00C03BEE">
      <w:pPr>
        <w:spacing w:line="480" w:lineRule="auto"/>
        <w:rPr>
          <w:sz w:val="24"/>
          <w:szCs w:val="24"/>
        </w:rPr>
      </w:pPr>
      <w:r>
        <w:rPr>
          <w:sz w:val="24"/>
          <w:szCs w:val="24"/>
        </w:rPr>
        <w:t>All of the studies that used</w:t>
      </w:r>
      <w:r w:rsidR="007D7542">
        <w:rPr>
          <w:sz w:val="24"/>
          <w:szCs w:val="24"/>
        </w:rPr>
        <w:t xml:space="preserve"> ‘deficiencies against standards</w:t>
      </w:r>
      <w:r>
        <w:rPr>
          <w:sz w:val="24"/>
          <w:szCs w:val="24"/>
        </w:rPr>
        <w:t>’</w:t>
      </w:r>
      <w:r w:rsidR="007D7542">
        <w:rPr>
          <w:sz w:val="24"/>
          <w:szCs w:val="24"/>
        </w:rPr>
        <w:t xml:space="preserve"> </w:t>
      </w:r>
      <w:r>
        <w:rPr>
          <w:sz w:val="24"/>
          <w:szCs w:val="24"/>
        </w:rPr>
        <w:t>found</w:t>
      </w:r>
      <w:r w:rsidR="007D7542">
        <w:rPr>
          <w:sz w:val="24"/>
          <w:szCs w:val="24"/>
        </w:rPr>
        <w:t xml:space="preserve"> in favour of </w:t>
      </w:r>
      <w:r w:rsidR="00420C65">
        <w:rPr>
          <w:sz w:val="24"/>
          <w:szCs w:val="24"/>
        </w:rPr>
        <w:t>‘</w:t>
      </w:r>
      <w:r w:rsidR="007D7542">
        <w:rPr>
          <w:sz w:val="24"/>
          <w:szCs w:val="24"/>
        </w:rPr>
        <w:t>small</w:t>
      </w:r>
      <w:r>
        <w:rPr>
          <w:sz w:val="24"/>
          <w:szCs w:val="24"/>
        </w:rPr>
        <w:t>er</w:t>
      </w:r>
      <w:r w:rsidR="00420C65">
        <w:rPr>
          <w:sz w:val="24"/>
          <w:szCs w:val="24"/>
        </w:rPr>
        <w:t>’</w:t>
      </w:r>
      <w:r w:rsidR="007D7542">
        <w:rPr>
          <w:sz w:val="24"/>
          <w:szCs w:val="24"/>
        </w:rPr>
        <w:t xml:space="preserve"> facilities</w:t>
      </w:r>
      <w:r w:rsidR="00AE5424">
        <w:rPr>
          <w:sz w:val="24"/>
          <w:szCs w:val="24"/>
        </w:rPr>
        <w:t xml:space="preserve"> </w:t>
      </w:r>
      <w:r>
        <w:rPr>
          <w:sz w:val="24"/>
          <w:szCs w:val="24"/>
        </w:rPr>
        <w:t xml:space="preserve">with fewer than 120 beds. </w:t>
      </w:r>
      <w:r w:rsidR="00AE5424">
        <w:rPr>
          <w:sz w:val="24"/>
          <w:szCs w:val="24"/>
        </w:rPr>
        <w:t xml:space="preserve">The two studies </w:t>
      </w:r>
      <w:r w:rsidR="005C34E1">
        <w:rPr>
          <w:sz w:val="24"/>
          <w:szCs w:val="24"/>
        </w:rPr>
        <w:fldChar w:fldCharType="begin">
          <w:fldData xml:space="preserve">PEVuZE5vdGU+PENpdGU+PEF1dGhvcj5BbGxlbjwvQXV0aG9yPjxZZWFyPjIwMDQ8L1llYXI+PFJl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</w:fldData>
        </w:fldChar>
      </w:r>
      <w:r w:rsidR="005C34E1">
        <w:rPr>
          <w:sz w:val="24"/>
          <w:szCs w:val="24"/>
        </w:rPr>
        <w:instrText xml:space="preserve"> ADDIN EN.CITE </w:instrText>
      </w:r>
      <w:r w:rsidR="005C34E1">
        <w:rPr>
          <w:sz w:val="24"/>
          <w:szCs w:val="24"/>
        </w:rPr>
        <w:fldChar w:fldCharType="begin">
          <w:fldData xml:space="preserve">PEVuZE5vdGU+PENpdGU+PEF1dGhvcj5BbGxlbjwvQXV0aG9yPjxZZWFyPjIwMDQ8L1llYXI+PFJl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</w:fldData>
        </w:fldChar>
      </w:r>
      <w:r w:rsidR="005C34E1">
        <w:rPr>
          <w:sz w:val="24"/>
          <w:szCs w:val="24"/>
        </w:rPr>
        <w:instrText xml:space="preserve"> ADDIN EN.CITE.DATA </w:instrText>
      </w:r>
      <w:r w:rsidR="005C34E1">
        <w:rPr>
          <w:sz w:val="24"/>
          <w:szCs w:val="24"/>
        </w:rPr>
      </w:r>
      <w:r w:rsidR="005C34E1">
        <w:rPr>
          <w:sz w:val="24"/>
          <w:szCs w:val="24"/>
        </w:rPr>
        <w:fldChar w:fldCharType="end"/>
      </w:r>
      <w:r w:rsidR="005C34E1">
        <w:rPr>
          <w:sz w:val="24"/>
          <w:szCs w:val="24"/>
        </w:rPr>
      </w:r>
      <w:r w:rsidR="005C34E1">
        <w:rPr>
          <w:sz w:val="24"/>
          <w:szCs w:val="24"/>
        </w:rPr>
        <w:fldChar w:fldCharType="separate"/>
      </w:r>
      <w:r w:rsidR="005C34E1">
        <w:rPr>
          <w:noProof/>
          <w:sz w:val="24"/>
          <w:szCs w:val="24"/>
        </w:rPr>
        <w:t>(</w:t>
      </w:r>
      <w:hyperlink w:anchor="_ENREF_2" w:tooltip="Allen, 2004 #1568" w:history="1">
        <w:r w:rsidR="00420C65">
          <w:rPr>
            <w:noProof/>
            <w:sz w:val="24"/>
            <w:szCs w:val="24"/>
          </w:rPr>
          <w:t>Allen et al., 2004</w:t>
        </w:r>
      </w:hyperlink>
      <w:r w:rsidR="005C34E1">
        <w:rPr>
          <w:noProof/>
          <w:sz w:val="24"/>
          <w:szCs w:val="24"/>
        </w:rPr>
        <w:t xml:space="preserve">; </w:t>
      </w:r>
      <w:hyperlink w:anchor="_ENREF_36" w:tooltip="Phillips, 2011 #1514" w:history="1">
        <w:r w:rsidR="00420C65">
          <w:rPr>
            <w:noProof/>
            <w:sz w:val="24"/>
            <w:szCs w:val="24"/>
          </w:rPr>
          <w:t>L. R. Phillips &amp; Guo, 2011</w:t>
        </w:r>
      </w:hyperlink>
      <w:r w:rsidR="005C34E1">
        <w:rPr>
          <w:noProof/>
          <w:sz w:val="24"/>
          <w:szCs w:val="24"/>
        </w:rPr>
        <w:t>)</w:t>
      </w:r>
      <w:r w:rsidR="005C34E1">
        <w:rPr>
          <w:sz w:val="24"/>
          <w:szCs w:val="24"/>
        </w:rPr>
        <w:fldChar w:fldCharType="end"/>
      </w:r>
      <w:r w:rsidR="005C34E1">
        <w:rPr>
          <w:sz w:val="24"/>
          <w:szCs w:val="24"/>
        </w:rPr>
        <w:t xml:space="preserve"> </w:t>
      </w:r>
      <w:r w:rsidR="00AE5424">
        <w:rPr>
          <w:sz w:val="24"/>
          <w:szCs w:val="24"/>
        </w:rPr>
        <w:t xml:space="preserve">that examined complaints against abuse found </w:t>
      </w:r>
      <w:r w:rsidR="005C34E1">
        <w:rPr>
          <w:sz w:val="24"/>
          <w:szCs w:val="24"/>
        </w:rPr>
        <w:t xml:space="preserve">fewer </w:t>
      </w:r>
      <w:proofErr w:type="gramStart"/>
      <w:r w:rsidR="005C34E1">
        <w:rPr>
          <w:sz w:val="24"/>
          <w:szCs w:val="24"/>
        </w:rPr>
        <w:t>complains</w:t>
      </w:r>
      <w:proofErr w:type="gramEnd"/>
      <w:r w:rsidR="005C34E1">
        <w:rPr>
          <w:sz w:val="24"/>
          <w:szCs w:val="24"/>
        </w:rPr>
        <w:t xml:space="preserve"> in </w:t>
      </w:r>
      <w:r w:rsidR="00AE5424">
        <w:rPr>
          <w:sz w:val="24"/>
          <w:szCs w:val="24"/>
        </w:rPr>
        <w:t>smaller facilities</w:t>
      </w:r>
      <w:r w:rsidR="005C34E1">
        <w:rPr>
          <w:sz w:val="24"/>
          <w:szCs w:val="24"/>
        </w:rPr>
        <w:t>.</w:t>
      </w:r>
      <w:r w:rsidR="00AE5424">
        <w:rPr>
          <w:sz w:val="24"/>
          <w:szCs w:val="24"/>
        </w:rPr>
        <w:t xml:space="preserve"> </w:t>
      </w:r>
      <w:r w:rsidR="00420C65">
        <w:rPr>
          <w:sz w:val="24"/>
          <w:szCs w:val="24"/>
        </w:rPr>
        <w:t xml:space="preserve">However, the findings on citations and sanctions are mixed. </w:t>
      </w:r>
      <w:r w:rsidR="00C10493">
        <w:rPr>
          <w:sz w:val="24"/>
          <w:szCs w:val="24"/>
        </w:rPr>
        <w:t>Castle and colleague</w:t>
      </w:r>
      <w:r w:rsidR="00863D85">
        <w:rPr>
          <w:sz w:val="24"/>
          <w:szCs w:val="24"/>
        </w:rPr>
        <w:t>’s</w:t>
      </w:r>
      <w:r w:rsidR="00C10493">
        <w:rPr>
          <w:sz w:val="24"/>
          <w:szCs w:val="24"/>
        </w:rPr>
        <w:t xml:space="preserve"> </w:t>
      </w:r>
      <w:r w:rsidR="00C10493">
        <w:rPr>
          <w:sz w:val="24"/>
          <w:szCs w:val="24"/>
        </w:rPr>
        <w:fldChar w:fldCharType="begin"/>
      </w:r>
      <w:r w:rsidR="00B03572">
        <w:rPr>
          <w:sz w:val="24"/>
          <w:szCs w:val="24"/>
        </w:rPr>
        <w:instrText xml:space="preserve"> ADDIN EN.CITE &lt;EndNote&gt;&lt;Cite ExcludeAuth="1"&gt;&lt;Author&gt;Castle&lt;/Author&gt;&lt;Year&gt;2011&lt;/Year&gt;&lt;RecNum&gt;1572&lt;/RecNum&gt;&lt;DisplayText&gt;(2011)&lt;/DisplayText&gt;&lt;record&gt;&lt;rec-number&gt;1572&lt;/rec-number&gt;&lt;foreign-keys&gt;&lt;key app="EN" db-id="0twvfv5s8ftv2eex2x0pvaf92ed2azaap20e" timestamp="1385019066"&gt;1572&lt;/key&gt;&lt;/foreign-keys&gt;&lt;ref-type name="Journal Article"&gt;17&lt;/ref-type&gt;&lt;contributors&gt;&lt;authors&gt;&lt;author&gt;Nicholas G Castle&lt;/author&gt;&lt;/authors&gt;&lt;/contributors&gt;&lt;titles&gt;&lt;title&gt;Nursing home deficiency citations for abuse&lt;/title&gt;&lt;secondary-title&gt;Journal of Applied Gerontology&lt;/secondary-title&gt;&lt;/titles&gt;&lt;periodical&gt;&lt;full-title&gt;Journal of Applied Gerontology&lt;/full-title&gt;&lt;/periodical&gt;&lt;pages&gt;719-743&lt;/pages&gt;&lt;volume&gt;30&lt;/volume&gt;&lt;number&gt;6&lt;/number&gt;&lt;dates&gt;&lt;year&gt;2011&lt;/year&gt;&lt;pub-dates&gt;&lt;date&gt;December 1, 2011&lt;/date&gt;&lt;/pub-dates&gt;&lt;/dates&gt;&lt;urls&gt;&lt;related-urls&gt;&lt;url&gt;http://jag.sagepub.com/content/30/6/719.abstract&lt;/url&gt;&lt;/related-urls&gt;&lt;/urls&gt;&lt;electronic-resource-num&gt;10.1177/0733464811378262&lt;/electronic-resource-num&gt;&lt;/record&gt;&lt;/Cite&gt;&lt;/EndNote&gt;</w:instrText>
      </w:r>
      <w:r w:rsidR="00C10493">
        <w:rPr>
          <w:sz w:val="24"/>
          <w:szCs w:val="24"/>
        </w:rPr>
        <w:fldChar w:fldCharType="separate"/>
      </w:r>
      <w:r w:rsidR="00B03572">
        <w:rPr>
          <w:noProof/>
          <w:sz w:val="24"/>
          <w:szCs w:val="24"/>
        </w:rPr>
        <w:t>(</w:t>
      </w:r>
      <w:hyperlink w:anchor="_ENREF_9" w:tooltip="Castle, 2011 #1572" w:history="1">
        <w:r w:rsidR="00420C65">
          <w:rPr>
            <w:noProof/>
            <w:sz w:val="24"/>
            <w:szCs w:val="24"/>
          </w:rPr>
          <w:t>2011</w:t>
        </w:r>
      </w:hyperlink>
      <w:r w:rsidR="00B03572">
        <w:rPr>
          <w:noProof/>
          <w:sz w:val="24"/>
          <w:szCs w:val="24"/>
        </w:rPr>
        <w:t>)</w:t>
      </w:r>
      <w:r w:rsidR="00C10493">
        <w:rPr>
          <w:sz w:val="24"/>
          <w:szCs w:val="24"/>
        </w:rPr>
        <w:fldChar w:fldCharType="end"/>
      </w:r>
      <w:r w:rsidR="00C10493">
        <w:rPr>
          <w:sz w:val="24"/>
          <w:szCs w:val="24"/>
        </w:rPr>
        <w:t xml:space="preserve"> </w:t>
      </w:r>
      <w:r w:rsidR="005C34E1">
        <w:rPr>
          <w:sz w:val="24"/>
          <w:szCs w:val="24"/>
        </w:rPr>
        <w:t>finding</w:t>
      </w:r>
      <w:r>
        <w:rPr>
          <w:sz w:val="24"/>
          <w:szCs w:val="24"/>
        </w:rPr>
        <w:t xml:space="preserve"> that </w:t>
      </w:r>
      <w:r w:rsidR="005C34E1">
        <w:rPr>
          <w:sz w:val="24"/>
          <w:szCs w:val="24"/>
        </w:rPr>
        <w:t xml:space="preserve">citations for </w:t>
      </w:r>
      <w:r w:rsidR="00C10493">
        <w:rPr>
          <w:sz w:val="24"/>
          <w:szCs w:val="24"/>
        </w:rPr>
        <w:t xml:space="preserve">abuse </w:t>
      </w:r>
      <w:r w:rsidR="00863D85">
        <w:rPr>
          <w:sz w:val="24"/>
          <w:szCs w:val="24"/>
        </w:rPr>
        <w:t xml:space="preserve">were </w:t>
      </w:r>
      <w:r w:rsidR="00C10493">
        <w:rPr>
          <w:sz w:val="24"/>
          <w:szCs w:val="24"/>
        </w:rPr>
        <w:t>more prevalent in smaller facilities</w:t>
      </w:r>
      <w:r w:rsidR="005C34E1">
        <w:rPr>
          <w:sz w:val="24"/>
          <w:szCs w:val="24"/>
        </w:rPr>
        <w:t xml:space="preserve"> did not support </w:t>
      </w:r>
      <w:r w:rsidR="00134868">
        <w:rPr>
          <w:sz w:val="24"/>
          <w:szCs w:val="24"/>
        </w:rPr>
        <w:t>the finding by</w:t>
      </w:r>
      <w:r>
        <w:rPr>
          <w:sz w:val="24"/>
          <w:szCs w:val="24"/>
        </w:rPr>
        <w:t xml:space="preserve"> </w:t>
      </w:r>
      <w:proofErr w:type="spellStart"/>
      <w:r>
        <w:rPr>
          <w:sz w:val="24"/>
          <w:szCs w:val="24"/>
        </w:rPr>
        <w:t>Jogerst</w:t>
      </w:r>
      <w:proofErr w:type="spellEnd"/>
      <w:r>
        <w:rPr>
          <w:sz w:val="24"/>
          <w:szCs w:val="24"/>
        </w:rPr>
        <w:t xml:space="preserve"> et al </w:t>
      </w:r>
      <w:r>
        <w:rPr>
          <w:sz w:val="24"/>
          <w:szCs w:val="24"/>
        </w:rPr>
        <w:fldChar w:fldCharType="begin"/>
      </w:r>
      <w:r>
        <w:rPr>
          <w:sz w:val="24"/>
          <w:szCs w:val="24"/>
        </w:rPr>
        <w:instrText xml:space="preserve"> ADDIN EN.CITE &lt;EndNote&gt;&lt;Cite ExcludeAuth="1"&gt;&lt;Author&gt;Jogerst&lt;/Author&gt;&lt;Year&gt;2006&lt;/Year&gt;&lt;RecNum&gt;1569&lt;/RecNum&gt;&lt;DisplayText&gt;(2006)&lt;/DisplayText&gt;&lt;record&gt;&lt;rec-number&gt;1569&lt;/rec-number&gt;&lt;foreign-keys&gt;&lt;key app="EN" db-id="0twvfv5s8ftv2eex2x0pvaf92ed2azaap20e" timestamp="1385007492"&gt;1569&lt;/key&gt;&lt;/foreign-keys&gt;&lt;ref-type name="Journal Article"&gt;17&lt;/ref-type&gt;&lt;contributors&gt;&lt;authors&gt;&lt;author&gt;Jogerst, Gerald J.&lt;/author&gt;&lt;author&gt;Daly, Jeanette M.&lt;/author&gt;&lt;author&gt;Dawson, Jeffrey D.&lt;/author&gt;&lt;author&gt;Peek-Asa, Corinne&lt;/author&gt;&lt;author&gt;Schmuch, Gretchen&lt;/author&gt;&lt;/authors&gt;&lt;/contributors&gt;&lt;titles&gt;&lt;title&gt;Iowa nursing home characteristics associated with reported abuse&lt;/title&gt;&lt;secondary-title&gt;Journal of the American Medical Directors Association&lt;/secondary-title&gt;&lt;/titles&gt;&lt;periodical&gt;&lt;full-title&gt;Journal of the American Medical Directors Association&lt;/full-title&gt;&lt;/periodical&gt;&lt;pages&gt;203-207&lt;/pages&gt;&lt;volume&gt;7&lt;/volume&gt;&lt;number&gt;4&lt;/number&gt;&lt;keywords&gt;&lt;keyword&gt;Long-term care&lt;/keyword&gt;&lt;keyword&gt;nursing home&lt;/keyword&gt;&lt;keyword&gt;elder abuse&lt;/keyword&gt;&lt;keyword&gt;elder mistreatment&lt;/keyword&gt;&lt;/keywords&gt;&lt;dates&gt;&lt;year&gt;2006&lt;/year&gt;&lt;pub-dates&gt;&lt;date&gt;5//&lt;/date&gt;&lt;/pub-dates&gt;&lt;/dates&gt;&lt;isbn&gt;1525-8610&lt;/isbn&gt;&lt;urls&gt;&lt;related-urls&gt;&lt;url&gt;http://www.sciencedirect.com/science/article/pii/S1525861005006791&lt;/url&gt;&lt;/related-urls&gt;&lt;/urls&gt;&lt;electronic-resource-num&gt;http://dx.doi.org/10.1016/j.jamda.2005.12.006&lt;/electronic-resource-num&gt;&lt;/record&gt;&lt;/Cite&gt;&lt;/EndNote&gt;</w:instrText>
      </w:r>
      <w:r>
        <w:rPr>
          <w:sz w:val="24"/>
          <w:szCs w:val="24"/>
        </w:rPr>
        <w:fldChar w:fldCharType="separate"/>
      </w:r>
      <w:r>
        <w:rPr>
          <w:noProof/>
          <w:sz w:val="24"/>
          <w:szCs w:val="24"/>
        </w:rPr>
        <w:t>(</w:t>
      </w:r>
      <w:hyperlink w:anchor="_ENREF_24" w:tooltip="Jogerst, 2006 #1569" w:history="1">
        <w:r w:rsidR="00420C65">
          <w:rPr>
            <w:noProof/>
            <w:sz w:val="24"/>
            <w:szCs w:val="24"/>
          </w:rPr>
          <w:t>2006</w:t>
        </w:r>
      </w:hyperlink>
      <w:r>
        <w:rPr>
          <w:noProof/>
          <w:sz w:val="24"/>
          <w:szCs w:val="24"/>
        </w:rPr>
        <w:t>)</w:t>
      </w:r>
      <w:r>
        <w:rPr>
          <w:sz w:val="24"/>
          <w:szCs w:val="24"/>
        </w:rPr>
        <w:fldChar w:fldCharType="end"/>
      </w:r>
      <w:r>
        <w:rPr>
          <w:sz w:val="24"/>
          <w:szCs w:val="24"/>
        </w:rPr>
        <w:t xml:space="preserve"> </w:t>
      </w:r>
      <w:r w:rsidR="00134868">
        <w:rPr>
          <w:sz w:val="24"/>
          <w:szCs w:val="24"/>
        </w:rPr>
        <w:t xml:space="preserve">in an </w:t>
      </w:r>
      <w:r w:rsidR="005C34E1">
        <w:rPr>
          <w:sz w:val="24"/>
          <w:szCs w:val="24"/>
        </w:rPr>
        <w:t xml:space="preserve">earlier </w:t>
      </w:r>
      <w:r w:rsidR="00134868">
        <w:rPr>
          <w:sz w:val="24"/>
          <w:szCs w:val="24"/>
        </w:rPr>
        <w:t xml:space="preserve">and </w:t>
      </w:r>
      <w:r w:rsidR="005C34E1">
        <w:rPr>
          <w:sz w:val="24"/>
          <w:szCs w:val="24"/>
        </w:rPr>
        <w:t>small</w:t>
      </w:r>
      <w:r w:rsidR="00134868">
        <w:rPr>
          <w:sz w:val="24"/>
          <w:szCs w:val="24"/>
        </w:rPr>
        <w:t>er</w:t>
      </w:r>
      <w:r w:rsidR="005C34E1">
        <w:rPr>
          <w:sz w:val="24"/>
          <w:szCs w:val="24"/>
        </w:rPr>
        <w:t xml:space="preserve"> study </w:t>
      </w:r>
      <w:r w:rsidR="00134868">
        <w:rPr>
          <w:sz w:val="24"/>
          <w:szCs w:val="24"/>
        </w:rPr>
        <w:t>that</w:t>
      </w:r>
      <w:r w:rsidR="005C34E1">
        <w:rPr>
          <w:sz w:val="24"/>
          <w:szCs w:val="24"/>
        </w:rPr>
        <w:t xml:space="preserve"> found smaller facilities had lower rates of citations for abuse</w:t>
      </w:r>
      <w:r w:rsidR="00142577">
        <w:rPr>
          <w:sz w:val="24"/>
          <w:szCs w:val="24"/>
        </w:rPr>
        <w:t xml:space="preserve">. </w:t>
      </w:r>
      <w:r w:rsidR="005C34E1">
        <w:rPr>
          <w:sz w:val="24"/>
          <w:szCs w:val="24"/>
        </w:rPr>
        <w:t xml:space="preserve">Similarly </w:t>
      </w:r>
      <w:r w:rsidR="00134868">
        <w:rPr>
          <w:sz w:val="24"/>
          <w:szCs w:val="24"/>
        </w:rPr>
        <w:t xml:space="preserve">the finding of </w:t>
      </w:r>
      <w:proofErr w:type="spellStart"/>
      <w:r w:rsidR="005C34E1">
        <w:rPr>
          <w:sz w:val="24"/>
          <w:szCs w:val="24"/>
        </w:rPr>
        <w:t>Banaszak-Holl</w:t>
      </w:r>
      <w:proofErr w:type="spellEnd"/>
      <w:r w:rsidR="005C34E1">
        <w:rPr>
          <w:sz w:val="24"/>
          <w:szCs w:val="24"/>
        </w:rPr>
        <w:t xml:space="preserve"> et al </w:t>
      </w:r>
      <w:r w:rsidR="005C34E1">
        <w:rPr>
          <w:sz w:val="24"/>
          <w:szCs w:val="24"/>
        </w:rPr>
        <w:fldChar w:fldCharType="begin"/>
      </w:r>
      <w:r w:rsidR="005C34E1">
        <w:rPr>
          <w:sz w:val="24"/>
          <w:szCs w:val="24"/>
        </w:rPr>
        <w:instrText xml:space="preserve"> ADDIN EN.CITE &lt;EndNote&gt;&lt;Cite ExcludeAuth="1"&gt;&lt;Author&gt;Banaszak-Holl&lt;/Author&gt;&lt;Year&gt;2002&lt;/Year&gt;&lt;RecNum&gt;962&lt;/RecNum&gt;&lt;DisplayText&gt;(2002)&lt;/DisplayText&gt;&lt;record&gt;&lt;rec-number&gt;962&lt;/rec-number&gt;&lt;foreign-keys&gt;&lt;key app="EN" db-id="0twvfv5s8ftv2eex2x0pvaf92ed2azaap20e" timestamp="1332392236"&gt;962&lt;/key&gt;&lt;/foreign-keys&gt;&lt;ref-type name="Journal Article"&gt;17&lt;/ref-type&gt;&lt;contributors&gt;&lt;authors&gt;&lt;author&gt;Banaszak-Holl, Jane&lt;/author&gt;&lt;author&gt;Berta, Whitney B.&lt;/author&gt;&lt;author&gt;Bowman, Dilys M.&lt;/author&gt;&lt;author&gt;Baum, Joel A. C.&lt;/author&gt;&lt;author&gt;Mitchell, Will&lt;/author&gt;&lt;/authors&gt;&lt;/contributors&gt;&lt;titles&gt;&lt;title&gt;The rise of human service chains: antecedents to acquisitions and their effects on the quality of care in us nursing homes&lt;/title&gt;&lt;secondary-title&gt;Managerial &amp;amp; Decision Economics&lt;/secondary-title&gt;&lt;/titles&gt;&lt;periodical&gt;&lt;full-title&gt;Managerial &amp;amp; Decision Economics&lt;/full-title&gt;&lt;/periodical&gt;&lt;pages&gt;261-282&lt;/pages&gt;&lt;volume&gt;23&lt;/volume&gt;&lt;number&gt;4/5&lt;/number&gt;&lt;keywords&gt;&lt;keyword&gt;NURSING home care&lt;/keyword&gt;&lt;keyword&gt;ACQUISITION of property&lt;/keyword&gt;&lt;/keywords&gt;&lt;dates&gt;&lt;year&gt;2002&lt;/year&gt;&lt;/dates&gt;&lt;publisher&gt;John Wiley &amp;amp; Sons, Inc.&lt;/publisher&gt;&lt;isbn&gt;01436570&lt;/isbn&gt;&lt;accession-num&gt;7193332&lt;/accession-num&gt;&lt;work-type&gt;Article&lt;/work-type&gt;&lt;urls&gt;&lt;related-urls&gt;&lt;url&gt;http://www.lib.uts.edu.au/sso/goto.php?url=http://search.ebscohost.com/login.aspx?direct=true&amp;amp;db=bth&amp;amp;AN=7193332&amp;amp;site=ehost-live&lt;/url&gt;&lt;/related-urls&gt;&lt;/urls&gt;&lt;remote-database-name&gt;bth&lt;/remote-database-name&gt;&lt;remote-database-provider&gt;EBSCOhost&lt;/remote-database-provider&gt;&lt;/record&gt;&lt;/Cite&gt;&lt;/EndNote&gt;</w:instrText>
      </w:r>
      <w:r w:rsidR="005C34E1">
        <w:rPr>
          <w:sz w:val="24"/>
          <w:szCs w:val="24"/>
        </w:rPr>
        <w:fldChar w:fldCharType="separate"/>
      </w:r>
      <w:r w:rsidR="005C34E1">
        <w:rPr>
          <w:noProof/>
          <w:sz w:val="24"/>
          <w:szCs w:val="24"/>
        </w:rPr>
        <w:t>(</w:t>
      </w:r>
      <w:hyperlink w:anchor="_ENREF_6" w:tooltip="Banaszak-Holl, 2002 #962" w:history="1">
        <w:r w:rsidR="00420C65">
          <w:rPr>
            <w:noProof/>
            <w:sz w:val="24"/>
            <w:szCs w:val="24"/>
          </w:rPr>
          <w:t>2002</w:t>
        </w:r>
      </w:hyperlink>
      <w:r w:rsidR="005C34E1">
        <w:rPr>
          <w:noProof/>
          <w:sz w:val="24"/>
          <w:szCs w:val="24"/>
        </w:rPr>
        <w:t>)</w:t>
      </w:r>
      <w:r w:rsidR="005C34E1">
        <w:rPr>
          <w:sz w:val="24"/>
          <w:szCs w:val="24"/>
        </w:rPr>
        <w:fldChar w:fldCharType="end"/>
      </w:r>
      <w:r w:rsidR="00134868">
        <w:rPr>
          <w:sz w:val="24"/>
          <w:szCs w:val="24"/>
        </w:rPr>
        <w:t xml:space="preserve"> of lower rates of citations for deficiencies in smaller facilities is not consistent with </w:t>
      </w:r>
      <w:proofErr w:type="spellStart"/>
      <w:r w:rsidR="00134868">
        <w:rPr>
          <w:sz w:val="24"/>
          <w:szCs w:val="24"/>
        </w:rPr>
        <w:t>Zinn</w:t>
      </w:r>
      <w:proofErr w:type="spellEnd"/>
      <w:r w:rsidR="00134868">
        <w:rPr>
          <w:sz w:val="24"/>
          <w:szCs w:val="24"/>
        </w:rPr>
        <w:t xml:space="preserve"> et al </w:t>
      </w:r>
      <w:r w:rsidR="00134868">
        <w:rPr>
          <w:sz w:val="24"/>
          <w:szCs w:val="24"/>
        </w:rPr>
        <w:fldChar w:fldCharType="begin"/>
      </w:r>
      <w:r w:rsidR="00134868">
        <w:rPr>
          <w:sz w:val="24"/>
          <w:szCs w:val="24"/>
        </w:rPr>
        <w:instrText xml:space="preserve"> ADDIN EN.CITE &lt;EndNote&gt;&lt;Cite&gt;&lt;Author&gt;Zinn&lt;/Author&gt;&lt;Year&gt;2009&lt;/Year&gt;&lt;RecNum&gt;874&lt;/RecNum&gt;&lt;DisplayText&gt;(Zinn, Mor, Feng, &amp;amp; Intrator, 2009)&lt;/DisplayText&gt;&lt;record&gt;&lt;rec-number&gt;874&lt;/rec-number&gt;&lt;foreign-keys&gt;&lt;key app="EN" db-id="0twvfv5s8ftv2eex2x0pvaf92ed2azaap20e" timestamp="1331503663"&gt;874&lt;/key&gt;&lt;/foreign-keys&gt;&lt;ref-type name="Journal Article"&gt;17&lt;/ref-type&gt;&lt;contributors&gt;&lt;authors&gt;&lt;author&gt;Zinn, Jacqueline&lt;/author&gt;&lt;author&gt;Mor, Vincent&lt;/author&gt;&lt;author&gt;Feng, Zhanlian&lt;/author&gt;&lt;author&gt;Intrator, Orna&lt;/author&gt;&lt;/authors&gt;&lt;/contributors&gt;&lt;titles&gt;&lt;title&gt;Determinants of performance failure in the nursing home industry&lt;/title&gt;&lt;secondary-title&gt;Social Science and Medicine&lt;/secondary-title&gt;&lt;/titles&gt;&lt;periodical&gt;&lt;full-title&gt;Social Science and Medicine&lt;/full-title&gt;&lt;/periodical&gt;&lt;pages&gt;933-940&lt;/pages&gt;&lt;volume&gt;68&lt;/volume&gt;&lt;number&gt;5&lt;/number&gt;&lt;keywords&gt;&lt;keyword&gt;USA&lt;/keyword&gt;&lt;keyword&gt;Nursing home industry&lt;/keyword&gt;&lt;keyword&gt;Case mix reimbursement&lt;/keyword&gt;&lt;keyword&gt;Performance failure&lt;/keyword&gt;&lt;keyword&gt;Structural inertia theory&lt;/keyword&gt;&lt;keyword&gt;ownership&lt;/keyword&gt;&lt;keyword&gt;Profit and quality&lt;/keyword&gt;&lt;keyword&gt;quality and profit&lt;/keyword&gt;&lt;/keywords&gt;&lt;dates&gt;&lt;year&gt;2009&lt;/year&gt;&lt;/dates&gt;&lt;isbn&gt;0277-9536&lt;/isbn&gt;&lt;urls&gt;&lt;related-urls&gt;&lt;url&gt;http://www.sciencedirect.com/science/article/pii/S027795360800662X&lt;/url&gt;&lt;/related-urls&gt;&lt;/urls&gt;&lt;electronic-resource-num&gt;10.1016/j.socscimed.2008.12.014&lt;/electronic-resource-num&gt;&lt;/record&gt;&lt;/Cite&gt;&lt;/EndNote&gt;</w:instrText>
      </w:r>
      <w:r w:rsidR="00134868">
        <w:rPr>
          <w:sz w:val="24"/>
          <w:szCs w:val="24"/>
        </w:rPr>
        <w:fldChar w:fldCharType="separate"/>
      </w:r>
      <w:r w:rsidR="00134868">
        <w:rPr>
          <w:noProof/>
          <w:sz w:val="24"/>
          <w:szCs w:val="24"/>
        </w:rPr>
        <w:t>(</w:t>
      </w:r>
      <w:hyperlink w:anchor="_ENREF_45" w:tooltip="Zinn, 2009 #874" w:history="1">
        <w:r w:rsidR="00420C65">
          <w:rPr>
            <w:noProof/>
            <w:sz w:val="24"/>
            <w:szCs w:val="24"/>
          </w:rPr>
          <w:t>Zinn, Mor, Feng, &amp; Intrator, 2009</w:t>
        </w:r>
      </w:hyperlink>
      <w:r w:rsidR="00134868">
        <w:rPr>
          <w:noProof/>
          <w:sz w:val="24"/>
          <w:szCs w:val="24"/>
        </w:rPr>
        <w:t>)</w:t>
      </w:r>
      <w:r w:rsidR="00134868">
        <w:rPr>
          <w:sz w:val="24"/>
          <w:szCs w:val="24"/>
        </w:rPr>
        <w:fldChar w:fldCharType="end"/>
      </w:r>
      <w:r w:rsidR="00134868">
        <w:rPr>
          <w:sz w:val="24"/>
          <w:szCs w:val="24"/>
        </w:rPr>
        <w:t xml:space="preserve"> finding of higher rates of penalties in smaller facilities. </w:t>
      </w:r>
      <w:r w:rsidR="00420C65">
        <w:rPr>
          <w:sz w:val="24"/>
          <w:szCs w:val="24"/>
        </w:rPr>
        <w:t xml:space="preserve">Ellis and Howe </w:t>
      </w:r>
      <w:r w:rsidR="004A7554" w:rsidRPr="005C34E1">
        <w:rPr>
          <w:sz w:val="24"/>
          <w:szCs w:val="24"/>
        </w:rPr>
        <w:fldChar w:fldCharType="begin"/>
      </w:r>
      <w:r w:rsidR="00420C65">
        <w:rPr>
          <w:sz w:val="24"/>
          <w:szCs w:val="24"/>
        </w:rPr>
        <w:instrText xml:space="preserve"> ADDIN EN.CITE &lt;EndNote&gt;&lt;Cite ExcludeAuth="1"&gt;&lt;Author&gt;Ellis&lt;/Author&gt;&lt;Year&gt;2010&lt;/Year&gt;&lt;RecNum&gt;816&lt;/RecNum&gt;&lt;DisplayText&gt;(2010)&lt;/DisplayText&gt;&lt;record&gt;&lt;rec-number&gt;816&lt;/rec-number&gt;&lt;foreign-keys&gt;&lt;key app="EN" db-id="0twvfv5s8ftv2eex2x0pvaf92ed2azaap20e" timestamp="1329887891"&gt;816&lt;/key&gt;&lt;/foreign-keys&gt;&lt;ref-type name="Journal Article"&gt;17&lt;/ref-type&gt;&lt;contributors&gt;&lt;authors&gt;&lt;author&gt;Ellis, Julie M.&lt;/author&gt;&lt;author&gt;Howe, Anna&lt;/author&gt;&lt;/authors&gt;&lt;/contributors&gt;&lt;titles&gt;&lt;title&gt;The role of sanctions in Australia&amp;apos;s residential aged care quality assurance system&lt;/title&gt;&lt;secondary-title&gt;International Journal for Quality in Health Care&lt;/secondary-title&gt;&lt;/titles&gt;&lt;periodical&gt;&lt;full-title&gt;International Journal for Quality in Health Care&lt;/full-title&gt;&lt;/periodical&gt;&lt;pages&gt;452-460&lt;/pages&gt;&lt;volume&gt;22&lt;/volume&gt;&lt;number&gt;6&lt;/number&gt;&lt;keywords&gt;&lt;keyword&gt;ownership&lt;/keyword&gt;&lt;keyword&gt;quality and profit&lt;/keyword&gt;&lt;keyword&gt;Profit and quality&lt;/keyword&gt;&lt;keyword&gt;accreditation&lt;/keyword&gt;&lt;keyword&gt;size of facilities&lt;/keyword&gt;&lt;keyword&gt;location&lt;/keyword&gt;&lt;/keywords&gt;&lt;dates&gt;&lt;year&gt;2010&lt;/year&gt;&lt;pub-dates&gt;&lt;date&gt;December 1, 2010&lt;/date&gt;&lt;/pub-dates&gt;&lt;/dates&gt;&lt;urls&gt;&lt;related-urls&gt;&lt;url&gt;http://intqhc.oxfordjournals.org/content/22/6/452.abstract&lt;/url&gt;&lt;/related-urls&gt;&lt;/urls&gt;&lt;electronic-resource-num&gt;10.1093/intqhc/mzq055&lt;/electronic-resource-num&gt;&lt;/record&gt;&lt;/Cite&gt;&lt;/EndNote&gt;</w:instrText>
      </w:r>
      <w:r w:rsidR="004A7554" w:rsidRPr="005C34E1">
        <w:rPr>
          <w:sz w:val="24"/>
          <w:szCs w:val="24"/>
        </w:rPr>
        <w:fldChar w:fldCharType="separate"/>
      </w:r>
      <w:r w:rsidR="00420C65">
        <w:rPr>
          <w:noProof/>
          <w:sz w:val="24"/>
          <w:szCs w:val="24"/>
        </w:rPr>
        <w:t>(</w:t>
      </w:r>
      <w:hyperlink w:anchor="_ENREF_18" w:tooltip="Ellis, 2010 #816" w:history="1">
        <w:r w:rsidR="00420C65">
          <w:rPr>
            <w:noProof/>
            <w:sz w:val="24"/>
            <w:szCs w:val="24"/>
          </w:rPr>
          <w:t>2010</w:t>
        </w:r>
      </w:hyperlink>
      <w:r w:rsidR="00420C65">
        <w:rPr>
          <w:noProof/>
          <w:sz w:val="24"/>
          <w:szCs w:val="24"/>
        </w:rPr>
        <w:t>)</w:t>
      </w:r>
      <w:r w:rsidR="004A7554" w:rsidRPr="005C34E1">
        <w:rPr>
          <w:sz w:val="24"/>
          <w:szCs w:val="24"/>
        </w:rPr>
        <w:fldChar w:fldCharType="end"/>
      </w:r>
      <w:r w:rsidR="004A7554" w:rsidRPr="005C34E1">
        <w:rPr>
          <w:sz w:val="24"/>
          <w:szCs w:val="24"/>
        </w:rPr>
        <w:t xml:space="preserve"> </w:t>
      </w:r>
      <w:r w:rsidR="004A7554">
        <w:rPr>
          <w:sz w:val="24"/>
          <w:szCs w:val="24"/>
        </w:rPr>
        <w:t>found in favour of larger facilities</w:t>
      </w:r>
      <w:r w:rsidR="00134868">
        <w:rPr>
          <w:sz w:val="24"/>
          <w:szCs w:val="24"/>
        </w:rPr>
        <w:t>, h</w:t>
      </w:r>
      <w:r w:rsidR="004A7554">
        <w:rPr>
          <w:sz w:val="24"/>
          <w:szCs w:val="24"/>
        </w:rPr>
        <w:t xml:space="preserve">owever </w:t>
      </w:r>
      <w:r w:rsidR="00134868">
        <w:rPr>
          <w:sz w:val="24"/>
          <w:szCs w:val="24"/>
        </w:rPr>
        <w:t xml:space="preserve">the </w:t>
      </w:r>
      <w:r w:rsidR="00420C65">
        <w:rPr>
          <w:sz w:val="24"/>
          <w:szCs w:val="24"/>
        </w:rPr>
        <w:t>sample had a comparatively low average size of facilities and ‘larger’ facilities in this study would be classified as ‘smaller’ in others.</w:t>
      </w:r>
    </w:p>
    <w:p w14:paraId="0469A7FF" w14:textId="1317040B" w:rsidR="004054E7" w:rsidRDefault="00501824" w:rsidP="00C03BEE">
      <w:pPr>
        <w:spacing w:line="480" w:lineRule="auto"/>
        <w:rPr>
          <w:sz w:val="24"/>
          <w:szCs w:val="24"/>
        </w:rPr>
      </w:pPr>
      <w:r>
        <w:rPr>
          <w:sz w:val="24"/>
          <w:szCs w:val="24"/>
        </w:rPr>
        <w:t xml:space="preserve">These findings suggest that </w:t>
      </w:r>
      <w:r w:rsidR="00134868">
        <w:rPr>
          <w:sz w:val="24"/>
          <w:szCs w:val="24"/>
        </w:rPr>
        <w:t xml:space="preserve">smaller facilities are more likely to meet standards </w:t>
      </w:r>
      <w:r w:rsidR="009C3006">
        <w:rPr>
          <w:sz w:val="24"/>
          <w:szCs w:val="24"/>
        </w:rPr>
        <w:t xml:space="preserve">and less likely to receive complaints </w:t>
      </w:r>
      <w:r w:rsidR="00134868">
        <w:rPr>
          <w:sz w:val="24"/>
          <w:szCs w:val="24"/>
        </w:rPr>
        <w:t>than larger facilities</w:t>
      </w:r>
      <w:r w:rsidR="009C3006">
        <w:rPr>
          <w:sz w:val="24"/>
          <w:szCs w:val="24"/>
        </w:rPr>
        <w:t>. H</w:t>
      </w:r>
      <w:r w:rsidR="00134868">
        <w:rPr>
          <w:sz w:val="24"/>
          <w:szCs w:val="24"/>
        </w:rPr>
        <w:t>owever</w:t>
      </w:r>
      <w:r w:rsidR="00420C65">
        <w:rPr>
          <w:sz w:val="24"/>
          <w:szCs w:val="24"/>
        </w:rPr>
        <w:t>,</w:t>
      </w:r>
      <w:r w:rsidR="00134868">
        <w:rPr>
          <w:sz w:val="24"/>
          <w:szCs w:val="24"/>
        </w:rPr>
        <w:t xml:space="preserve"> </w:t>
      </w:r>
      <w:r w:rsidR="009C3006">
        <w:rPr>
          <w:sz w:val="24"/>
          <w:szCs w:val="24"/>
        </w:rPr>
        <w:t xml:space="preserve">the evidence is less clear </w:t>
      </w:r>
      <w:r w:rsidR="00134868">
        <w:rPr>
          <w:sz w:val="24"/>
          <w:szCs w:val="24"/>
        </w:rPr>
        <w:t xml:space="preserve">when the level of deficiency </w:t>
      </w:r>
      <w:r w:rsidR="009C3006">
        <w:rPr>
          <w:sz w:val="24"/>
          <w:szCs w:val="24"/>
        </w:rPr>
        <w:t xml:space="preserve">warrants the imposition of </w:t>
      </w:r>
      <w:r w:rsidR="00420C65">
        <w:rPr>
          <w:sz w:val="24"/>
          <w:szCs w:val="24"/>
        </w:rPr>
        <w:t xml:space="preserve">citations, sanctions or </w:t>
      </w:r>
      <w:r w:rsidR="009C3006">
        <w:rPr>
          <w:sz w:val="24"/>
          <w:szCs w:val="24"/>
        </w:rPr>
        <w:t xml:space="preserve">penalties. </w:t>
      </w:r>
      <w:r>
        <w:rPr>
          <w:sz w:val="24"/>
          <w:szCs w:val="24"/>
        </w:rPr>
        <w:t>It may be that larger facilities</w:t>
      </w:r>
      <w:r w:rsidR="00EB0212">
        <w:rPr>
          <w:sz w:val="24"/>
          <w:szCs w:val="24"/>
        </w:rPr>
        <w:t>, because they are larger</w:t>
      </w:r>
      <w:r w:rsidR="00420C65">
        <w:rPr>
          <w:sz w:val="24"/>
          <w:szCs w:val="24"/>
        </w:rPr>
        <w:t xml:space="preserve"> and more complex, are more likely to be found on inspection to fail</w:t>
      </w:r>
      <w:r>
        <w:rPr>
          <w:sz w:val="24"/>
          <w:szCs w:val="24"/>
        </w:rPr>
        <w:t xml:space="preserve"> on some indicators of compliance than smaller </w:t>
      </w:r>
      <w:r w:rsidR="009C3006">
        <w:rPr>
          <w:sz w:val="24"/>
          <w:szCs w:val="24"/>
        </w:rPr>
        <w:t>facilities</w:t>
      </w:r>
      <w:r w:rsidR="00420C65">
        <w:rPr>
          <w:sz w:val="24"/>
          <w:szCs w:val="24"/>
        </w:rPr>
        <w:t xml:space="preserve">. That is, </w:t>
      </w:r>
      <w:r w:rsidR="00EB0212">
        <w:rPr>
          <w:sz w:val="24"/>
          <w:szCs w:val="24"/>
        </w:rPr>
        <w:t>smaller facilities have a more achievable task of meeting all compliance standards</w:t>
      </w:r>
      <w:r w:rsidR="009C3006">
        <w:rPr>
          <w:sz w:val="24"/>
          <w:szCs w:val="24"/>
        </w:rPr>
        <w:t>. On the other hand, when deficiencies are detected, it may be that larger facilities have more resources to put in place to remedy deficiencies and avoid penalties</w:t>
      </w:r>
      <w:r w:rsidR="00EB0212">
        <w:rPr>
          <w:sz w:val="24"/>
          <w:szCs w:val="24"/>
        </w:rPr>
        <w:t>.</w:t>
      </w:r>
    </w:p>
    <w:p w14:paraId="645E8467" w14:textId="1E6036D7" w:rsidR="00776ADA" w:rsidRPr="00784B90" w:rsidRDefault="00AE7864" w:rsidP="00C03BEE">
      <w:pPr>
        <w:spacing w:line="480" w:lineRule="auto"/>
        <w:rPr>
          <w:sz w:val="24"/>
          <w:szCs w:val="24"/>
        </w:rPr>
      </w:pPr>
      <w:r>
        <w:rPr>
          <w:sz w:val="24"/>
          <w:szCs w:val="24"/>
        </w:rPr>
        <w:lastRenderedPageBreak/>
        <w:t>Recent</w:t>
      </w:r>
      <w:r w:rsidR="00371D24">
        <w:rPr>
          <w:sz w:val="24"/>
          <w:szCs w:val="24"/>
        </w:rPr>
        <w:t xml:space="preserve"> </w:t>
      </w:r>
      <w:r>
        <w:rPr>
          <w:sz w:val="24"/>
          <w:szCs w:val="24"/>
        </w:rPr>
        <w:t xml:space="preserve">research </w:t>
      </w:r>
      <w:r w:rsidR="00371D24">
        <w:rPr>
          <w:sz w:val="24"/>
          <w:szCs w:val="24"/>
        </w:rPr>
        <w:t xml:space="preserve">interest in the outcomes generated </w:t>
      </w:r>
      <w:r w:rsidR="005E5C51">
        <w:rPr>
          <w:sz w:val="24"/>
          <w:szCs w:val="24"/>
        </w:rPr>
        <w:t>by the introduction of</w:t>
      </w:r>
      <w:r w:rsidR="00371D24">
        <w:rPr>
          <w:sz w:val="24"/>
          <w:szCs w:val="24"/>
        </w:rPr>
        <w:t xml:space="preserve"> very small </w:t>
      </w:r>
      <w:r w:rsidR="005E5C51">
        <w:rPr>
          <w:sz w:val="24"/>
          <w:szCs w:val="24"/>
        </w:rPr>
        <w:t xml:space="preserve">aged care </w:t>
      </w:r>
      <w:r w:rsidR="00371D24">
        <w:rPr>
          <w:sz w:val="24"/>
          <w:szCs w:val="24"/>
        </w:rPr>
        <w:t xml:space="preserve">facilities </w:t>
      </w:r>
      <w:r w:rsidR="005E5C51">
        <w:rPr>
          <w:sz w:val="24"/>
          <w:szCs w:val="24"/>
        </w:rPr>
        <w:t>appears to be</w:t>
      </w:r>
      <w:r w:rsidR="00AD6C0C">
        <w:rPr>
          <w:sz w:val="24"/>
          <w:szCs w:val="24"/>
        </w:rPr>
        <w:t xml:space="preserve"> inconclusive. </w:t>
      </w:r>
      <w:r w:rsidR="00EB0212">
        <w:rPr>
          <w:sz w:val="24"/>
          <w:szCs w:val="24"/>
        </w:rPr>
        <w:t>Five</w:t>
      </w:r>
      <w:r w:rsidR="00AD6C0C">
        <w:rPr>
          <w:sz w:val="24"/>
          <w:szCs w:val="24"/>
        </w:rPr>
        <w:t xml:space="preserve"> of t</w:t>
      </w:r>
      <w:r w:rsidR="00371D24">
        <w:rPr>
          <w:sz w:val="24"/>
          <w:szCs w:val="24"/>
        </w:rPr>
        <w:t>hese studies</w:t>
      </w:r>
      <w:r w:rsidR="00AD6C0C">
        <w:rPr>
          <w:sz w:val="24"/>
          <w:szCs w:val="24"/>
        </w:rPr>
        <w:t xml:space="preserve"> </w:t>
      </w:r>
      <w:r w:rsidR="00EB0212">
        <w:rPr>
          <w:sz w:val="24"/>
          <w:szCs w:val="24"/>
        </w:rPr>
        <w:t xml:space="preserve">included in this </w:t>
      </w:r>
      <w:r w:rsidR="00AD6C0C">
        <w:rPr>
          <w:sz w:val="24"/>
          <w:szCs w:val="24"/>
        </w:rPr>
        <w:t>review</w:t>
      </w:r>
      <w:r w:rsidR="00371D24">
        <w:rPr>
          <w:sz w:val="24"/>
          <w:szCs w:val="24"/>
        </w:rPr>
        <w:t xml:space="preserve">, Kane et al </w:t>
      </w:r>
      <w:r w:rsidR="00371D24">
        <w:rPr>
          <w:sz w:val="24"/>
          <w:szCs w:val="24"/>
        </w:rPr>
        <w:fldChar w:fldCharType="begin"/>
      </w:r>
      <w:r w:rsidR="00371D24">
        <w:rPr>
          <w:sz w:val="24"/>
          <w:szCs w:val="24"/>
        </w:rPr>
        <w:instrText xml:space="preserve"> ADDIN EN.CITE &lt;EndNote&gt;&lt;Cite ExcludeAuth="1"&gt;&lt;Author&gt;Kane&lt;/Author&gt;&lt;Year&gt;2004&lt;/Year&gt;&lt;RecNum&gt;889&lt;/RecNum&gt;&lt;DisplayText&gt;(2004)&lt;/DisplayText&gt;&lt;record&gt;&lt;rec-number&gt;889&lt;/rec-number&gt;&lt;foreign-keys&gt;&lt;key app="EN" db-id="0twvfv5s8ftv2eex2x0pvaf92ed2azaap20e" timestamp="1331513763"&gt;889&lt;/key&gt;&lt;/foreign-keys&gt;&lt;ref-type name="Journal Article"&gt;17&lt;/ref-type&gt;&lt;contributors&gt;&lt;authors&gt;&lt;author&gt;Robert L. Kane&lt;/author&gt;&lt;author&gt;Boris Bershadsky&lt;/author&gt;&lt;author&gt;Rosalie A. Kane&lt;/author&gt;&lt;author&gt;Howard H. Degenholtz&lt;/author&gt;&lt;author&gt;Jiexin Liu&lt;/author&gt;&lt;author&gt;Katherine Giles&lt;/author&gt;&lt;author&gt;Kristen C. Kling&lt;/author&gt;&lt;/authors&gt;&lt;/contributors&gt;&lt;titles&gt;&lt;title&gt;Using resident reports of quality of life to distinguish among nursing homes&lt;/title&gt;&lt;secondary-title&gt;The Gerontologist&lt;/secondary-title&gt;&lt;/titles&gt;&lt;periodical&gt;&lt;full-title&gt;The Gerontologist&lt;/full-title&gt;&lt;/periodical&gt;&lt;pages&gt;624-624&lt;/pages&gt;&lt;volume&gt;44&lt;/volume&gt;&lt;number&gt;5&lt;/number&gt;&lt;keywords&gt;&lt;keyword&gt;QOL&lt;/keyword&gt;&lt;keyword&gt;Quality of life&lt;/keyword&gt;&lt;keyword&gt;quality and profit&lt;/keyword&gt;&lt;keyword&gt;Profit and quality&lt;/keyword&gt;&lt;keyword&gt;ownership&lt;/keyword&gt;&lt;keyword&gt;size of facilities&lt;/keyword&gt;&lt;keyword&gt;USA&lt;/keyword&gt;&lt;keyword&gt;nursing home&lt;/keyword&gt;&lt;/keywords&gt;&lt;dates&gt;&lt;year&gt;2004&lt;/year&gt;&lt;/dates&gt;&lt;publisher&gt;Oxford University Press&lt;/publisher&gt;&lt;isbn&gt;0016-9013&lt;/isbn&gt;&lt;urls&gt;&lt;related-urls&gt;&lt;url&gt;http://ejournals.ebsco.com/direct.asp?ArticleID=4B05815D51DA2C24646A&lt;/url&gt;&lt;/related-urls&gt;&lt;/urls&gt;&lt;/record&gt;&lt;/Cite&gt;&lt;/EndNote&gt;</w:instrText>
      </w:r>
      <w:r w:rsidR="00371D24">
        <w:rPr>
          <w:sz w:val="24"/>
          <w:szCs w:val="24"/>
        </w:rPr>
        <w:fldChar w:fldCharType="separate"/>
      </w:r>
      <w:r w:rsidR="00371D24">
        <w:rPr>
          <w:noProof/>
          <w:sz w:val="24"/>
          <w:szCs w:val="24"/>
        </w:rPr>
        <w:t>(</w:t>
      </w:r>
      <w:hyperlink w:anchor="_ENREF_27" w:tooltip="Kane, 2004 #889" w:history="1">
        <w:r w:rsidR="00420C65">
          <w:rPr>
            <w:noProof/>
            <w:sz w:val="24"/>
            <w:szCs w:val="24"/>
          </w:rPr>
          <w:t>2004</w:t>
        </w:r>
      </w:hyperlink>
      <w:r w:rsidR="00371D24">
        <w:rPr>
          <w:noProof/>
          <w:sz w:val="24"/>
          <w:szCs w:val="24"/>
        </w:rPr>
        <w:t>)</w:t>
      </w:r>
      <w:r w:rsidR="00371D24">
        <w:rPr>
          <w:sz w:val="24"/>
          <w:szCs w:val="24"/>
        </w:rPr>
        <w:fldChar w:fldCharType="end"/>
      </w:r>
      <w:r w:rsidR="00371D24">
        <w:rPr>
          <w:sz w:val="24"/>
          <w:szCs w:val="24"/>
        </w:rPr>
        <w:t xml:space="preserve">, Kane </w:t>
      </w:r>
      <w:r w:rsidR="005A5B9C">
        <w:rPr>
          <w:sz w:val="24"/>
          <w:szCs w:val="24"/>
        </w:rPr>
        <w:t>et al</w:t>
      </w:r>
      <w:r w:rsidR="00371D24">
        <w:rPr>
          <w:sz w:val="24"/>
          <w:szCs w:val="24"/>
        </w:rPr>
        <w:t xml:space="preserve"> </w:t>
      </w:r>
      <w:r w:rsidR="00371D24">
        <w:rPr>
          <w:sz w:val="24"/>
          <w:szCs w:val="24"/>
        </w:rPr>
        <w:fldChar w:fldCharType="begin">
          <w:fldData xml:space="preserve">PEVuZE5vdGU+PENpdGUgRXhjbHVkZUF1dGg9IjEiPjxBdXRob3I+S2FuZTwvQXV0aG9yPjxZZWFy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</w:fldData>
        </w:fldChar>
      </w:r>
      <w:r w:rsidR="00371D24">
        <w:rPr>
          <w:sz w:val="24"/>
          <w:szCs w:val="24"/>
        </w:rPr>
        <w:instrText xml:space="preserve"> ADDIN EN.CITE </w:instrText>
      </w:r>
      <w:r w:rsidR="00371D24">
        <w:rPr>
          <w:sz w:val="24"/>
          <w:szCs w:val="24"/>
        </w:rPr>
        <w:fldChar w:fldCharType="begin">
          <w:fldData xml:space="preserve">PEVuZE5vdGU+PENpdGUgRXhjbHVkZUF1dGg9IjEiPjxBdXRob3I+S2FuZTwvQXV0aG9yPjxZZWFy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</w:fldData>
        </w:fldChar>
      </w:r>
      <w:r w:rsidR="00371D24">
        <w:rPr>
          <w:sz w:val="24"/>
          <w:szCs w:val="24"/>
        </w:rPr>
        <w:instrText xml:space="preserve"> ADDIN EN.CITE.DATA </w:instrText>
      </w:r>
      <w:r w:rsidR="00371D24">
        <w:rPr>
          <w:sz w:val="24"/>
          <w:szCs w:val="24"/>
        </w:rPr>
      </w:r>
      <w:r w:rsidR="00371D24">
        <w:rPr>
          <w:sz w:val="24"/>
          <w:szCs w:val="24"/>
        </w:rPr>
        <w:fldChar w:fldCharType="end"/>
      </w:r>
      <w:r w:rsidR="00371D24">
        <w:rPr>
          <w:sz w:val="24"/>
          <w:szCs w:val="24"/>
        </w:rPr>
      </w:r>
      <w:r w:rsidR="00371D24">
        <w:rPr>
          <w:sz w:val="24"/>
          <w:szCs w:val="24"/>
        </w:rPr>
        <w:fldChar w:fldCharType="separate"/>
      </w:r>
      <w:r w:rsidR="00371D24">
        <w:rPr>
          <w:noProof/>
          <w:sz w:val="24"/>
          <w:szCs w:val="24"/>
        </w:rPr>
        <w:t>(</w:t>
      </w:r>
      <w:hyperlink w:anchor="_ENREF_26" w:tooltip="Kane, 2007 #1558" w:history="1">
        <w:r w:rsidR="00420C65">
          <w:rPr>
            <w:noProof/>
            <w:sz w:val="24"/>
            <w:szCs w:val="24"/>
          </w:rPr>
          <w:t>2007</w:t>
        </w:r>
      </w:hyperlink>
      <w:r w:rsidR="00371D24">
        <w:rPr>
          <w:noProof/>
          <w:sz w:val="24"/>
          <w:szCs w:val="24"/>
        </w:rPr>
        <w:t>)</w:t>
      </w:r>
      <w:r w:rsidR="00371D24">
        <w:rPr>
          <w:sz w:val="24"/>
          <w:szCs w:val="24"/>
        </w:rPr>
        <w:fldChar w:fldCharType="end"/>
      </w:r>
      <w:r w:rsidR="00371D24">
        <w:rPr>
          <w:sz w:val="24"/>
          <w:szCs w:val="24"/>
        </w:rPr>
        <w:t xml:space="preserve">, </w:t>
      </w:r>
      <w:proofErr w:type="spellStart"/>
      <w:r w:rsidR="00371D24">
        <w:rPr>
          <w:sz w:val="24"/>
          <w:szCs w:val="24"/>
        </w:rPr>
        <w:t>Leroi</w:t>
      </w:r>
      <w:proofErr w:type="spellEnd"/>
      <w:r w:rsidR="00371D24">
        <w:rPr>
          <w:sz w:val="24"/>
          <w:szCs w:val="24"/>
        </w:rPr>
        <w:t xml:space="preserve"> et al </w:t>
      </w:r>
      <w:r w:rsidR="00371D24">
        <w:rPr>
          <w:sz w:val="24"/>
          <w:szCs w:val="24"/>
        </w:rPr>
        <w:fldChar w:fldCharType="begin"/>
      </w:r>
      <w:r w:rsidR="00371D24">
        <w:rPr>
          <w:sz w:val="24"/>
          <w:szCs w:val="24"/>
        </w:rPr>
        <w:instrText xml:space="preserve"> ADDIN EN.CITE &lt;EndNote&gt;&lt;Cite ExcludeAuth="1"&gt;&lt;Author&gt;Leroi&lt;/Author&gt;&lt;Year&gt;2007&lt;/Year&gt;&lt;RecNum&gt;1564&lt;/RecNum&gt;&lt;DisplayText&gt;(2007)&lt;/DisplayText&gt;&lt;record&gt;&lt;rec-number&gt;1564&lt;/rec-number&gt;&lt;foreign-keys&gt;&lt;key app="EN" db-id="0twvfv5s8ftv2eex2x0pvaf92ed2azaap20e" timestamp="1384907426"&gt;1564&lt;/key&gt;&lt;/foreign-keys&gt;&lt;ref-type name="Journal Article"&gt;17&lt;/ref-type&gt;&lt;contributors&gt;&lt;authors&gt;&lt;author&gt;Iracema Leroi&lt;/author&gt;&lt;author&gt;Quincy M. Samus&lt;/author&gt;&lt;author&gt;Adam Rosenblatt&lt;/author&gt;&lt;author&gt;Chiadi U. Onyike&lt;/author&gt;&lt;author&gt;Jason Brandt&lt;/author&gt;&lt;author&gt;Alva S. Baker&lt;/author&gt;&lt;author&gt;Peter Rabins&lt;/author&gt;&lt;author&gt;Constantine Lyketsos&lt;/author&gt;&lt;/authors&gt;&lt;/contributors&gt;&lt;titles&gt;&lt;title&gt;A comparison of small and large assisted living facilities for the diagnosis and care of dementia: the Maryland Assisted Living Study&lt;/title&gt;&lt;secondary-title&gt;International Journal of Geriatric Psychiatry&lt;/secondary-title&gt;&lt;/titles&gt;&lt;periodical&gt;&lt;full-title&gt;International Journal of Geriatric Psychiatry&lt;/full-title&gt;&lt;/periodical&gt;&lt;pages&gt;224-232&lt;/pages&gt;&lt;volume&gt;22&lt;/volume&gt;&lt;section&gt;224&lt;/section&gt;&lt;keywords&gt;&lt;keyword&gt;aged care&lt;/keyword&gt;&lt;keyword&gt;usa&lt;/keyword&gt;&lt;keyword&gt;assisted living facility&lt;/keyword&gt;&lt;keyword&gt;size&lt;/keyword&gt;&lt;keyword&gt;quality and profit&lt;/keyword&gt;&lt;/keywords&gt;&lt;dates&gt;&lt;year&gt;2007&lt;/year&gt;&lt;/dates&gt;&lt;urls&gt;&lt;/urls&gt;&lt;electronic-resource-num&gt;10.1002/gps.1665&lt;/electronic-resource-num&gt;&lt;/record&gt;&lt;/Cite&gt;&lt;/EndNote&gt;</w:instrText>
      </w:r>
      <w:r w:rsidR="00371D24">
        <w:rPr>
          <w:sz w:val="24"/>
          <w:szCs w:val="24"/>
        </w:rPr>
        <w:fldChar w:fldCharType="separate"/>
      </w:r>
      <w:r w:rsidR="00371D24">
        <w:rPr>
          <w:noProof/>
          <w:sz w:val="24"/>
          <w:szCs w:val="24"/>
        </w:rPr>
        <w:t>(</w:t>
      </w:r>
      <w:hyperlink w:anchor="_ENREF_28" w:tooltip="Leroi, 2007 #1564" w:history="1">
        <w:r w:rsidR="00420C65">
          <w:rPr>
            <w:noProof/>
            <w:sz w:val="24"/>
            <w:szCs w:val="24"/>
          </w:rPr>
          <w:t>2007</w:t>
        </w:r>
      </w:hyperlink>
      <w:r w:rsidR="00371D24">
        <w:rPr>
          <w:noProof/>
          <w:sz w:val="24"/>
          <w:szCs w:val="24"/>
        </w:rPr>
        <w:t>)</w:t>
      </w:r>
      <w:r w:rsidR="00371D24">
        <w:rPr>
          <w:sz w:val="24"/>
          <w:szCs w:val="24"/>
        </w:rPr>
        <w:fldChar w:fldCharType="end"/>
      </w:r>
      <w:r w:rsidR="00AD6C0C">
        <w:rPr>
          <w:sz w:val="24"/>
          <w:szCs w:val="24"/>
        </w:rPr>
        <w:t>,</w:t>
      </w:r>
      <w:r w:rsidR="00371D24">
        <w:rPr>
          <w:sz w:val="24"/>
          <w:szCs w:val="24"/>
        </w:rPr>
        <w:t xml:space="preserve"> </w:t>
      </w:r>
      <w:proofErr w:type="spellStart"/>
      <w:r w:rsidR="00AD6C0C">
        <w:rPr>
          <w:sz w:val="24"/>
          <w:szCs w:val="24"/>
        </w:rPr>
        <w:t>Samus</w:t>
      </w:r>
      <w:proofErr w:type="spellEnd"/>
      <w:r w:rsidR="00AD6C0C">
        <w:rPr>
          <w:sz w:val="24"/>
          <w:szCs w:val="24"/>
        </w:rPr>
        <w:t xml:space="preserve"> et al </w:t>
      </w:r>
      <w:r w:rsidR="00AD6C0C">
        <w:rPr>
          <w:sz w:val="24"/>
          <w:szCs w:val="24"/>
        </w:rPr>
        <w:fldChar w:fldCharType="begin"/>
      </w:r>
      <w:r w:rsidR="00AD6C0C">
        <w:rPr>
          <w:sz w:val="24"/>
          <w:szCs w:val="24"/>
        </w:rPr>
        <w:instrText xml:space="preserve"> ADDIN EN.CITE &lt;EndNote&gt;&lt;Cite ExcludeAuth="1"&gt;&lt;Author&gt;Samus&lt;/Author&gt;&lt;Year&gt;2005&lt;/Year&gt;&lt;RecNum&gt;1565&lt;/RecNum&gt;&lt;DisplayText&gt;(2005)&lt;/DisplayText&gt;&lt;record&gt;&lt;rec-number&gt;1565&lt;/rec-number&gt;&lt;foreign-keys&gt;&lt;key app="EN" db-id="0twvfv5s8ftv2eex2x0pvaf92ed2azaap20e" timestamp="1384918778"&gt;1565&lt;/key&gt;&lt;/foreign-keys&gt;&lt;ref-type name="Journal Article"&gt;17&lt;/ref-type&gt;&lt;contributors&gt;&lt;authors&gt;&lt;author&gt;Samus, QM&lt;/author&gt;&lt;author&gt;Rosenblatt, A&lt;/author&gt;&lt;author&gt;Steele, C&lt;/author&gt;&lt;author&gt;Baker, A&lt;/author&gt;&lt;author&gt;Harper, M&lt;/author&gt;&lt;author&gt;Brandt, J&lt;/author&gt;&lt;author&gt;Mayer, L&lt;/author&gt;&lt;author&gt;Rabins, PV&lt;/author&gt;&lt;author&gt;Lyketsos, CG.&lt;/author&gt;&lt;/authors&gt;&lt;/contributors&gt;&lt;titles&gt;&lt;title&gt;The association of neuropsychiatric symptoms and environment with quality of life in assisted living residents with dementia&lt;/title&gt;&lt;secondary-title&gt;The Gerontologist`&lt;/secondary-title&gt;&lt;/titles&gt;&lt;periodical&gt;&lt;full-title&gt;The Gerontologist`&lt;/full-title&gt;&lt;/periodical&gt;&lt;pages&gt;19-26&lt;/pages&gt;&lt;volume&gt;45&lt;/volume&gt;&lt;number&gt;1&lt;/number&gt;&lt;section&gt;19&lt;/section&gt;&lt;keywords&gt;&lt;keyword&gt;aged care&lt;/keyword&gt;&lt;keyword&gt;dementia&lt;/keyword&gt;&lt;keyword&gt;assisted living facility&lt;/keyword&gt;&lt;keyword&gt;UK&lt;/keyword&gt;&lt;keyword&gt;size&lt;/keyword&gt;&lt;/keywords&gt;&lt;dates&gt;&lt;year&gt;2005&lt;/year&gt;&lt;/dates&gt;&lt;urls&gt;&lt;/urls&gt;&lt;/record&gt;&lt;/Cite&gt;&lt;/EndNote&gt;</w:instrText>
      </w:r>
      <w:r w:rsidR="00AD6C0C">
        <w:rPr>
          <w:sz w:val="24"/>
          <w:szCs w:val="24"/>
        </w:rPr>
        <w:fldChar w:fldCharType="separate"/>
      </w:r>
      <w:r w:rsidR="00AD6C0C">
        <w:rPr>
          <w:noProof/>
          <w:sz w:val="24"/>
          <w:szCs w:val="24"/>
        </w:rPr>
        <w:t>(</w:t>
      </w:r>
      <w:hyperlink w:anchor="_ENREF_39" w:tooltip="Samus, 2005 #1565" w:history="1">
        <w:r w:rsidR="00420C65">
          <w:rPr>
            <w:noProof/>
            <w:sz w:val="24"/>
            <w:szCs w:val="24"/>
          </w:rPr>
          <w:t>2005</w:t>
        </w:r>
      </w:hyperlink>
      <w:r w:rsidR="00AD6C0C">
        <w:rPr>
          <w:noProof/>
          <w:sz w:val="24"/>
          <w:szCs w:val="24"/>
        </w:rPr>
        <w:t>)</w:t>
      </w:r>
      <w:r w:rsidR="00AD6C0C">
        <w:rPr>
          <w:sz w:val="24"/>
          <w:szCs w:val="24"/>
        </w:rPr>
        <w:fldChar w:fldCharType="end"/>
      </w:r>
      <w:r w:rsidR="00AD6C0C">
        <w:rPr>
          <w:sz w:val="24"/>
          <w:szCs w:val="24"/>
        </w:rPr>
        <w:t xml:space="preserve"> and </w:t>
      </w:r>
      <w:proofErr w:type="spellStart"/>
      <w:r w:rsidR="00AD6C0C">
        <w:rPr>
          <w:sz w:val="24"/>
          <w:szCs w:val="24"/>
        </w:rPr>
        <w:t>Verbeek</w:t>
      </w:r>
      <w:proofErr w:type="spellEnd"/>
      <w:r w:rsidR="00AD6C0C">
        <w:rPr>
          <w:sz w:val="24"/>
          <w:szCs w:val="24"/>
        </w:rPr>
        <w:t xml:space="preserve"> et al </w:t>
      </w:r>
      <w:r w:rsidR="00AD6C0C">
        <w:rPr>
          <w:sz w:val="24"/>
          <w:szCs w:val="24"/>
        </w:rPr>
        <w:fldChar w:fldCharType="begin"/>
      </w:r>
      <w:r w:rsidR="00AD6C0C">
        <w:rPr>
          <w:sz w:val="24"/>
          <w:szCs w:val="24"/>
        </w:rPr>
        <w:instrText xml:space="preserve"> ADDIN EN.CITE &lt;EndNote&gt;&lt;Cite ExcludeAuth="1"&gt;&lt;Author&gt;Verbeek&lt;/Author&gt;&lt;Year&gt;2010&lt;/Year&gt;&lt;RecNum&gt;1559&lt;/RecNum&gt;&lt;DisplayText&gt;(2010)&lt;/DisplayText&gt;&lt;record&gt;&lt;rec-number&gt;1559&lt;/rec-number&gt;&lt;foreign-keys&gt;&lt;key app="EN" db-id="0twvfv5s8ftv2eex2x0pvaf92ed2azaap20e" timestamp="1384826120"&gt;1559&lt;/key&gt;&lt;/foreign-keys&gt;&lt;ref-type name="Journal Article"&gt;17&lt;/ref-type&gt;&lt;contributors&gt;&lt;authors&gt;&lt;author&gt;Verbeek, Hilde&lt;/author&gt;&lt;author&gt;Zwakhalen, Sandra M. G.&lt;/author&gt;&lt;author&gt;van Rossum, Erik&lt;/author&gt;&lt;author&gt;Ambergen, Ton&lt;/author&gt;&lt;author&gt;Kempen, Gertrudis I. J. M.&lt;/author&gt;&lt;author&gt;Hamers, Jan P. H.&lt;/author&gt;&lt;/authors&gt;&lt;/contributors&gt;&lt;titles&gt;&lt;title&gt;Dementia care redesigned: effects of small-scale living facilities on residents, their family caregivers, and staff&lt;/title&gt;&lt;secondary-title&gt;Journal of the American Medical Directors Association&lt;/secondary-title&gt;&lt;/titles&gt;&lt;periodical&gt;&lt;full-title&gt;Journal of the American Medical Directors Association&lt;/full-title&gt;&lt;/periodical&gt;&lt;pages&gt;662-670&lt;/pages&gt;&lt;volume&gt;11&lt;/volume&gt;&lt;number&gt;9&lt;/number&gt;&lt;keywords&gt;&lt;keyword&gt;Dementia&lt;/keyword&gt;&lt;keyword&gt;long-term care&lt;/keyword&gt;&lt;keyword&gt;small-scale housing&lt;/keyword&gt;&lt;keyword&gt;quality of life&lt;/keyword&gt;&lt;/keywords&gt;&lt;dates&gt;&lt;year&gt;2010&lt;/year&gt;&lt;pub-dates&gt;&lt;date&gt;11//&lt;/date&gt;&lt;/pub-dates&gt;&lt;/dates&gt;&lt;isbn&gt;1525-8610&lt;/isbn&gt;&lt;urls&gt;&lt;related-urls&gt;&lt;url&gt;http://www.sciencedirect.com/science/article/pii/S1525861010002501&lt;/url&gt;&lt;/related-urls&gt;&lt;/urls&gt;&lt;electronic-resource-num&gt;http://dx.doi.org/10.1016/j.jamda.2010.08.001&lt;/electronic-resource-num&gt;&lt;/record&gt;&lt;/Cite&gt;&lt;/EndNote&gt;</w:instrText>
      </w:r>
      <w:r w:rsidR="00AD6C0C">
        <w:rPr>
          <w:sz w:val="24"/>
          <w:szCs w:val="24"/>
        </w:rPr>
        <w:fldChar w:fldCharType="separate"/>
      </w:r>
      <w:r w:rsidR="00AD6C0C">
        <w:rPr>
          <w:noProof/>
          <w:sz w:val="24"/>
          <w:szCs w:val="24"/>
        </w:rPr>
        <w:t>(</w:t>
      </w:r>
      <w:hyperlink w:anchor="_ENREF_43" w:tooltip="Verbeek, 2010 #1559" w:history="1">
        <w:r w:rsidR="00420C65">
          <w:rPr>
            <w:noProof/>
            <w:sz w:val="24"/>
            <w:szCs w:val="24"/>
          </w:rPr>
          <w:t>2010</w:t>
        </w:r>
      </w:hyperlink>
      <w:r w:rsidR="00AD6C0C">
        <w:rPr>
          <w:noProof/>
          <w:sz w:val="24"/>
          <w:szCs w:val="24"/>
        </w:rPr>
        <w:t>)</w:t>
      </w:r>
      <w:r w:rsidR="00AD6C0C">
        <w:rPr>
          <w:sz w:val="24"/>
          <w:szCs w:val="24"/>
        </w:rPr>
        <w:fldChar w:fldCharType="end"/>
      </w:r>
      <w:r w:rsidR="00AD6C0C">
        <w:rPr>
          <w:sz w:val="24"/>
          <w:szCs w:val="24"/>
        </w:rPr>
        <w:t xml:space="preserve"> </w:t>
      </w:r>
      <w:r w:rsidR="00371D24">
        <w:rPr>
          <w:sz w:val="24"/>
          <w:szCs w:val="24"/>
        </w:rPr>
        <w:t xml:space="preserve">either found no difference in outcomes </w:t>
      </w:r>
      <w:r w:rsidR="00AD6C0C">
        <w:rPr>
          <w:sz w:val="24"/>
          <w:szCs w:val="24"/>
        </w:rPr>
        <w:t xml:space="preserve">between very small facilities compared with traditionally sized </w:t>
      </w:r>
      <w:r w:rsidR="00EB0212">
        <w:rPr>
          <w:sz w:val="24"/>
          <w:szCs w:val="24"/>
        </w:rPr>
        <w:t>facilities</w:t>
      </w:r>
      <w:r w:rsidR="00371D24">
        <w:rPr>
          <w:sz w:val="24"/>
          <w:szCs w:val="24"/>
        </w:rPr>
        <w:t xml:space="preserve">, or </w:t>
      </w:r>
      <w:r w:rsidR="00AD6C0C">
        <w:rPr>
          <w:sz w:val="24"/>
          <w:szCs w:val="24"/>
        </w:rPr>
        <w:t xml:space="preserve">the findings were </w:t>
      </w:r>
      <w:r w:rsidR="00EC1DC0">
        <w:rPr>
          <w:sz w:val="24"/>
          <w:szCs w:val="24"/>
        </w:rPr>
        <w:t xml:space="preserve">weak </w:t>
      </w:r>
      <w:r w:rsidR="00AD6C0C">
        <w:rPr>
          <w:sz w:val="24"/>
          <w:szCs w:val="24"/>
        </w:rPr>
        <w:t xml:space="preserve">due </w:t>
      </w:r>
      <w:r w:rsidR="00EC1DC0">
        <w:rPr>
          <w:sz w:val="24"/>
          <w:szCs w:val="24"/>
        </w:rPr>
        <w:t xml:space="preserve">to </w:t>
      </w:r>
      <w:r w:rsidR="00AD6C0C">
        <w:rPr>
          <w:sz w:val="24"/>
          <w:szCs w:val="24"/>
        </w:rPr>
        <w:t xml:space="preserve">small sample sizes. Another study </w:t>
      </w:r>
      <w:r w:rsidR="00AD6C0C">
        <w:rPr>
          <w:sz w:val="24"/>
          <w:szCs w:val="24"/>
        </w:rPr>
        <w:fldChar w:fldCharType="begin">
          <w:fldData xml:space="preserve">PEVuZE5vdGU+PENpdGU+PEF1dGhvcj50ZSBCb2VraG9yc3Q8L0F1dGhvcj48WWVhcj4yMDA5PC9Z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</w:fldData>
        </w:fldChar>
      </w:r>
      <w:r w:rsidR="00AD6C0C">
        <w:rPr>
          <w:sz w:val="24"/>
          <w:szCs w:val="24"/>
        </w:rPr>
        <w:instrText xml:space="preserve"> ADDIN EN.CITE </w:instrText>
      </w:r>
      <w:r w:rsidR="00AD6C0C">
        <w:rPr>
          <w:sz w:val="24"/>
          <w:szCs w:val="24"/>
        </w:rPr>
        <w:fldChar w:fldCharType="begin">
          <w:fldData xml:space="preserve">PEVuZE5vdGU+PENpdGU+PEF1dGhvcj50ZSBCb2VraG9yc3Q8L0F1dGhvcj48WWVhcj4yMDA5PC9Z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</w:fldData>
        </w:fldChar>
      </w:r>
      <w:r w:rsidR="00AD6C0C">
        <w:rPr>
          <w:sz w:val="24"/>
          <w:szCs w:val="24"/>
        </w:rPr>
        <w:instrText xml:space="preserve"> ADDIN EN.CITE.DATA </w:instrText>
      </w:r>
      <w:r w:rsidR="00AD6C0C">
        <w:rPr>
          <w:sz w:val="24"/>
          <w:szCs w:val="24"/>
        </w:rPr>
      </w:r>
      <w:r w:rsidR="00AD6C0C">
        <w:rPr>
          <w:sz w:val="24"/>
          <w:szCs w:val="24"/>
        </w:rPr>
        <w:fldChar w:fldCharType="end"/>
      </w:r>
      <w:r w:rsidR="00AD6C0C">
        <w:rPr>
          <w:sz w:val="24"/>
          <w:szCs w:val="24"/>
        </w:rPr>
      </w:r>
      <w:r w:rsidR="00AD6C0C">
        <w:rPr>
          <w:sz w:val="24"/>
          <w:szCs w:val="24"/>
        </w:rPr>
        <w:fldChar w:fldCharType="separate"/>
      </w:r>
      <w:r w:rsidR="00AD6C0C">
        <w:rPr>
          <w:noProof/>
          <w:sz w:val="24"/>
          <w:szCs w:val="24"/>
        </w:rPr>
        <w:t>(</w:t>
      </w:r>
      <w:hyperlink w:anchor="_ENREF_41" w:tooltip="te Boekhorst, 2009 #1561" w:history="1">
        <w:r w:rsidR="00420C65">
          <w:rPr>
            <w:noProof/>
            <w:sz w:val="24"/>
            <w:szCs w:val="24"/>
          </w:rPr>
          <w:t>te Boekhorst et al., 2009</w:t>
        </w:r>
      </w:hyperlink>
      <w:r w:rsidR="00AD6C0C">
        <w:rPr>
          <w:noProof/>
          <w:sz w:val="24"/>
          <w:szCs w:val="24"/>
        </w:rPr>
        <w:t>)</w:t>
      </w:r>
      <w:r w:rsidR="00AD6C0C">
        <w:rPr>
          <w:sz w:val="24"/>
          <w:szCs w:val="24"/>
        </w:rPr>
        <w:fldChar w:fldCharType="end"/>
      </w:r>
      <w:r w:rsidR="00371D24">
        <w:rPr>
          <w:sz w:val="24"/>
          <w:szCs w:val="24"/>
        </w:rPr>
        <w:t xml:space="preserve"> </w:t>
      </w:r>
      <w:r w:rsidR="00AD6C0C">
        <w:rPr>
          <w:sz w:val="24"/>
          <w:szCs w:val="24"/>
        </w:rPr>
        <w:t xml:space="preserve">reported small homes had some greater impact on outcomes but does not report actual facility size </w:t>
      </w:r>
      <w:r w:rsidR="00314320">
        <w:rPr>
          <w:sz w:val="24"/>
          <w:szCs w:val="24"/>
        </w:rPr>
        <w:t>thus limiting comparison</w:t>
      </w:r>
      <w:r w:rsidR="00AD6C0C">
        <w:rPr>
          <w:sz w:val="24"/>
          <w:szCs w:val="24"/>
        </w:rPr>
        <w:t xml:space="preserve"> with other studies. </w:t>
      </w:r>
    </w:p>
    <w:bookmarkEnd w:id="2"/>
    <w:bookmarkEnd w:id="3"/>
    <w:p w14:paraId="13F1EFF4" w14:textId="6C249D0F" w:rsidR="00FA2DE0" w:rsidRPr="00784B90" w:rsidRDefault="007A18E1" w:rsidP="00C03BEE">
      <w:pPr>
        <w:spacing w:line="480" w:lineRule="auto"/>
        <w:rPr>
          <w:sz w:val="24"/>
          <w:szCs w:val="24"/>
        </w:rPr>
      </w:pPr>
      <w:r w:rsidRPr="00784B90">
        <w:rPr>
          <w:sz w:val="24"/>
          <w:szCs w:val="24"/>
        </w:rPr>
        <w:t>Th</w:t>
      </w:r>
      <w:r w:rsidR="00915517">
        <w:rPr>
          <w:sz w:val="24"/>
          <w:szCs w:val="24"/>
        </w:rPr>
        <w:t>is</w:t>
      </w:r>
      <w:r w:rsidRPr="00784B90">
        <w:rPr>
          <w:sz w:val="24"/>
          <w:szCs w:val="24"/>
        </w:rPr>
        <w:t xml:space="preserve"> review </w:t>
      </w:r>
      <w:r w:rsidR="00915517">
        <w:rPr>
          <w:sz w:val="24"/>
          <w:szCs w:val="24"/>
        </w:rPr>
        <w:t xml:space="preserve">has </w:t>
      </w:r>
      <w:r w:rsidRPr="00784B90">
        <w:rPr>
          <w:sz w:val="24"/>
          <w:szCs w:val="24"/>
        </w:rPr>
        <w:t xml:space="preserve">found, </w:t>
      </w:r>
      <w:r w:rsidR="00915517">
        <w:rPr>
          <w:sz w:val="24"/>
          <w:szCs w:val="24"/>
        </w:rPr>
        <w:t>on balance</w:t>
      </w:r>
      <w:r w:rsidRPr="00784B90">
        <w:rPr>
          <w:sz w:val="24"/>
          <w:szCs w:val="24"/>
        </w:rPr>
        <w:t>, a l</w:t>
      </w:r>
      <w:r w:rsidR="00FA2DE0" w:rsidRPr="00784B90">
        <w:rPr>
          <w:sz w:val="24"/>
          <w:szCs w:val="24"/>
        </w:rPr>
        <w:t>ack of</w:t>
      </w:r>
      <w:r w:rsidRPr="00784B90">
        <w:rPr>
          <w:sz w:val="24"/>
          <w:szCs w:val="24"/>
        </w:rPr>
        <w:t xml:space="preserve"> support for </w:t>
      </w:r>
      <w:r w:rsidR="00FA2DE0" w:rsidRPr="00784B90">
        <w:rPr>
          <w:sz w:val="24"/>
          <w:szCs w:val="24"/>
        </w:rPr>
        <w:t>larger facilities</w:t>
      </w:r>
      <w:r w:rsidRPr="00784B90">
        <w:rPr>
          <w:sz w:val="24"/>
          <w:szCs w:val="24"/>
        </w:rPr>
        <w:t xml:space="preserve"> </w:t>
      </w:r>
      <w:r w:rsidR="00314320">
        <w:rPr>
          <w:sz w:val="24"/>
          <w:szCs w:val="24"/>
        </w:rPr>
        <w:t xml:space="preserve">(say, over 120 beds) </w:t>
      </w:r>
      <w:r w:rsidR="00915517">
        <w:rPr>
          <w:sz w:val="24"/>
          <w:szCs w:val="24"/>
        </w:rPr>
        <w:t xml:space="preserve">in </w:t>
      </w:r>
      <w:r w:rsidR="00C940C1">
        <w:rPr>
          <w:sz w:val="24"/>
          <w:szCs w:val="24"/>
        </w:rPr>
        <w:t>relation to the production of better</w:t>
      </w:r>
      <w:r w:rsidR="00915517">
        <w:rPr>
          <w:sz w:val="24"/>
          <w:szCs w:val="24"/>
        </w:rPr>
        <w:t xml:space="preserve"> quality</w:t>
      </w:r>
      <w:r w:rsidR="00C940C1">
        <w:rPr>
          <w:sz w:val="24"/>
          <w:szCs w:val="24"/>
        </w:rPr>
        <w:t>,</w:t>
      </w:r>
      <w:r w:rsidR="00915517">
        <w:rPr>
          <w:sz w:val="24"/>
          <w:szCs w:val="24"/>
        </w:rPr>
        <w:t xml:space="preserve"> particularly where quality is measured using multiple indicators, such as with composite scores and accreditation assessments</w:t>
      </w:r>
      <w:r w:rsidRPr="00784B90">
        <w:rPr>
          <w:sz w:val="24"/>
          <w:szCs w:val="24"/>
        </w:rPr>
        <w:t xml:space="preserve">. </w:t>
      </w:r>
      <w:r w:rsidR="00AE7864">
        <w:rPr>
          <w:sz w:val="24"/>
          <w:szCs w:val="24"/>
        </w:rPr>
        <w:t xml:space="preserve">Perhaps because of the complex nature of aged care, studies that use single or simple indicators of quality are more likely to produce inconclusive findings in relation to the relationship between size and </w:t>
      </w:r>
      <w:r w:rsidR="00BC04FF">
        <w:rPr>
          <w:sz w:val="24"/>
          <w:szCs w:val="24"/>
        </w:rPr>
        <w:t>quality</w:t>
      </w:r>
      <w:r w:rsidR="00AE7864">
        <w:rPr>
          <w:sz w:val="24"/>
          <w:szCs w:val="24"/>
        </w:rPr>
        <w:t xml:space="preserve">. </w:t>
      </w:r>
      <w:r w:rsidRPr="00784B90">
        <w:rPr>
          <w:sz w:val="24"/>
          <w:szCs w:val="24"/>
        </w:rPr>
        <w:t>The findings</w:t>
      </w:r>
      <w:r w:rsidR="00176EDC" w:rsidRPr="00784B90">
        <w:rPr>
          <w:sz w:val="24"/>
          <w:szCs w:val="24"/>
        </w:rPr>
        <w:t xml:space="preserve"> </w:t>
      </w:r>
      <w:r w:rsidR="008C7298" w:rsidRPr="00784B90">
        <w:rPr>
          <w:sz w:val="24"/>
          <w:szCs w:val="24"/>
        </w:rPr>
        <w:t xml:space="preserve">serve as an indication to </w:t>
      </w:r>
      <w:r w:rsidR="00915517">
        <w:rPr>
          <w:sz w:val="24"/>
          <w:szCs w:val="24"/>
        </w:rPr>
        <w:t xml:space="preserve">decision makers to take size into consideration and to </w:t>
      </w:r>
      <w:r w:rsidR="008C7298" w:rsidRPr="00784B90">
        <w:rPr>
          <w:sz w:val="24"/>
          <w:szCs w:val="24"/>
        </w:rPr>
        <w:t xml:space="preserve">policy makers </w:t>
      </w:r>
      <w:r w:rsidR="00915517">
        <w:rPr>
          <w:sz w:val="24"/>
          <w:szCs w:val="24"/>
        </w:rPr>
        <w:t>of the danger of leaving</w:t>
      </w:r>
      <w:r w:rsidR="008C7298" w:rsidRPr="00784B90">
        <w:rPr>
          <w:sz w:val="24"/>
          <w:szCs w:val="24"/>
        </w:rPr>
        <w:t xml:space="preserve"> decisions on the size of facilities solely to </w:t>
      </w:r>
      <w:r w:rsidR="00BC04FF">
        <w:rPr>
          <w:sz w:val="24"/>
          <w:szCs w:val="24"/>
        </w:rPr>
        <w:t xml:space="preserve">providers and </w:t>
      </w:r>
      <w:r w:rsidR="00B31296" w:rsidRPr="00784B90">
        <w:rPr>
          <w:sz w:val="24"/>
          <w:szCs w:val="24"/>
        </w:rPr>
        <w:t>investors</w:t>
      </w:r>
      <w:r w:rsidR="00915A6B" w:rsidRPr="00784B90">
        <w:rPr>
          <w:sz w:val="24"/>
          <w:szCs w:val="24"/>
        </w:rPr>
        <w:t>.</w:t>
      </w:r>
    </w:p>
    <w:p w14:paraId="438F1B16" w14:textId="77777777" w:rsidR="001C5705" w:rsidRPr="00C940C1" w:rsidRDefault="001C5705" w:rsidP="00C940C1">
      <w:pPr>
        <w:rPr>
          <w:b/>
        </w:rPr>
      </w:pPr>
      <w:r w:rsidRPr="00C940C1">
        <w:rPr>
          <w:b/>
        </w:rPr>
        <w:t xml:space="preserve">Assumptions and limitations of this study and the </w:t>
      </w:r>
      <w:r w:rsidR="00C940C1">
        <w:rPr>
          <w:b/>
        </w:rPr>
        <w:t>studies</w:t>
      </w:r>
      <w:r w:rsidRPr="00C940C1">
        <w:rPr>
          <w:b/>
        </w:rPr>
        <w:t xml:space="preserve"> reviewed</w:t>
      </w:r>
    </w:p>
    <w:p w14:paraId="3FDC8865" w14:textId="6FE911B7" w:rsidR="00AE7864" w:rsidRDefault="00BC04FF" w:rsidP="00AE7864">
      <w:pPr>
        <w:spacing w:line="480" w:lineRule="auto"/>
        <w:rPr>
          <w:sz w:val="24"/>
          <w:szCs w:val="24"/>
        </w:rPr>
      </w:pPr>
      <w:r>
        <w:rPr>
          <w:sz w:val="24"/>
          <w:szCs w:val="24"/>
        </w:rPr>
        <w:t xml:space="preserve">As this </w:t>
      </w:r>
      <w:r w:rsidR="00AE7864" w:rsidRPr="00784B90">
        <w:rPr>
          <w:sz w:val="24"/>
          <w:szCs w:val="24"/>
        </w:rPr>
        <w:t xml:space="preserve">review includes </w:t>
      </w:r>
      <w:r w:rsidR="00AE7864">
        <w:rPr>
          <w:sz w:val="24"/>
          <w:szCs w:val="24"/>
        </w:rPr>
        <w:t>studies from Australia, Canada</w:t>
      </w:r>
      <w:r w:rsidR="00AE7864" w:rsidRPr="00784B90">
        <w:rPr>
          <w:sz w:val="24"/>
          <w:szCs w:val="24"/>
        </w:rPr>
        <w:t xml:space="preserve">, </w:t>
      </w:r>
      <w:r w:rsidR="00AE7864">
        <w:rPr>
          <w:sz w:val="24"/>
          <w:szCs w:val="24"/>
        </w:rPr>
        <w:t xml:space="preserve">The United Kingdom, </w:t>
      </w:r>
      <w:r w:rsidR="00AE7864" w:rsidRPr="00784B90">
        <w:rPr>
          <w:sz w:val="24"/>
          <w:szCs w:val="24"/>
        </w:rPr>
        <w:t>the Netherlands and the USA</w:t>
      </w:r>
      <w:r>
        <w:rPr>
          <w:sz w:val="24"/>
          <w:szCs w:val="24"/>
        </w:rPr>
        <w:t xml:space="preserve"> the </w:t>
      </w:r>
      <w:r w:rsidR="00314320">
        <w:rPr>
          <w:sz w:val="24"/>
          <w:szCs w:val="24"/>
        </w:rPr>
        <w:t xml:space="preserve">degree of </w:t>
      </w:r>
      <w:r w:rsidR="00AE7864">
        <w:rPr>
          <w:sz w:val="24"/>
          <w:szCs w:val="24"/>
        </w:rPr>
        <w:t>applicability of findings from one jurisdiction to another</w:t>
      </w:r>
      <w:r>
        <w:rPr>
          <w:sz w:val="24"/>
          <w:szCs w:val="24"/>
        </w:rPr>
        <w:t xml:space="preserve"> need to be </w:t>
      </w:r>
      <w:r w:rsidR="00314320">
        <w:rPr>
          <w:sz w:val="24"/>
          <w:szCs w:val="24"/>
        </w:rPr>
        <w:t>kept in mind. Also,</w:t>
      </w:r>
      <w:r w:rsidR="00314320" w:rsidRPr="00784B90">
        <w:rPr>
          <w:sz w:val="24"/>
          <w:szCs w:val="24"/>
        </w:rPr>
        <w:t xml:space="preserve"> the </w:t>
      </w:r>
      <w:r w:rsidR="00314320">
        <w:rPr>
          <w:sz w:val="24"/>
          <w:szCs w:val="24"/>
        </w:rPr>
        <w:t>majority of the studies are from the USA, which reflects the data collection systems in that country, and may limit application to other countries</w:t>
      </w:r>
      <w:r w:rsidR="00314320" w:rsidRPr="00784B90">
        <w:rPr>
          <w:sz w:val="24"/>
          <w:szCs w:val="24"/>
        </w:rPr>
        <w:t>.</w:t>
      </w:r>
      <w:r w:rsidR="00AE7864">
        <w:rPr>
          <w:sz w:val="24"/>
          <w:szCs w:val="24"/>
        </w:rPr>
        <w:t xml:space="preserve"> </w:t>
      </w:r>
      <w:r w:rsidR="00314320">
        <w:rPr>
          <w:sz w:val="24"/>
          <w:szCs w:val="24"/>
        </w:rPr>
        <w:t>On the other hand t</w:t>
      </w:r>
      <w:r w:rsidR="00AE7864">
        <w:rPr>
          <w:sz w:val="24"/>
          <w:szCs w:val="24"/>
        </w:rPr>
        <w:t xml:space="preserve">he majority of the studies included in this review </w:t>
      </w:r>
      <w:r w:rsidR="00314320">
        <w:rPr>
          <w:sz w:val="24"/>
          <w:szCs w:val="24"/>
        </w:rPr>
        <w:t>used</w:t>
      </w:r>
      <w:r w:rsidR="00AE7864">
        <w:rPr>
          <w:sz w:val="24"/>
          <w:szCs w:val="24"/>
        </w:rPr>
        <w:t xml:space="preserve"> </w:t>
      </w:r>
      <w:r w:rsidR="00AE7864">
        <w:rPr>
          <w:sz w:val="24"/>
          <w:szCs w:val="24"/>
        </w:rPr>
        <w:lastRenderedPageBreak/>
        <w:t xml:space="preserve">statistical controls to </w:t>
      </w:r>
      <w:r>
        <w:rPr>
          <w:sz w:val="24"/>
          <w:szCs w:val="24"/>
        </w:rPr>
        <w:t xml:space="preserve">reduce the impact of confounding variables on the results </w:t>
      </w:r>
      <w:r w:rsidR="00AE7864">
        <w:rPr>
          <w:sz w:val="24"/>
          <w:szCs w:val="24"/>
        </w:rPr>
        <w:t xml:space="preserve">and this </w:t>
      </w:r>
      <w:r w:rsidR="00314320">
        <w:rPr>
          <w:sz w:val="24"/>
          <w:szCs w:val="24"/>
        </w:rPr>
        <w:t xml:space="preserve">practice </w:t>
      </w:r>
      <w:r w:rsidR="00AE7864">
        <w:rPr>
          <w:sz w:val="24"/>
          <w:szCs w:val="24"/>
        </w:rPr>
        <w:t xml:space="preserve">may strengthen the cross jurisdictional applicability of the results in these studies. </w:t>
      </w:r>
    </w:p>
    <w:p w14:paraId="640F04B7" w14:textId="578B1FA2" w:rsidR="005D4B97" w:rsidRDefault="00BC04FF" w:rsidP="00C03BEE">
      <w:pPr>
        <w:spacing w:line="480" w:lineRule="auto"/>
        <w:rPr>
          <w:sz w:val="24"/>
          <w:szCs w:val="24"/>
        </w:rPr>
      </w:pPr>
      <w:r>
        <w:rPr>
          <w:sz w:val="24"/>
          <w:szCs w:val="24"/>
        </w:rPr>
        <w:t xml:space="preserve">It </w:t>
      </w:r>
      <w:r w:rsidR="001C5705" w:rsidRPr="00784B90">
        <w:rPr>
          <w:sz w:val="24"/>
          <w:szCs w:val="24"/>
        </w:rPr>
        <w:t>h</w:t>
      </w:r>
      <w:r w:rsidR="007A18E1" w:rsidRPr="00784B90">
        <w:rPr>
          <w:sz w:val="24"/>
          <w:szCs w:val="24"/>
        </w:rPr>
        <w:t>as been assumed the data on bed numbers</w:t>
      </w:r>
      <w:r w:rsidR="001C5705" w:rsidRPr="00784B90">
        <w:rPr>
          <w:sz w:val="24"/>
          <w:szCs w:val="24"/>
        </w:rPr>
        <w:t xml:space="preserve"> refer to </w:t>
      </w:r>
      <w:r w:rsidR="00314320">
        <w:rPr>
          <w:sz w:val="24"/>
          <w:szCs w:val="24"/>
        </w:rPr>
        <w:t>the whole facility</w:t>
      </w:r>
      <w:r w:rsidR="00314320" w:rsidRPr="00784B90">
        <w:rPr>
          <w:sz w:val="24"/>
          <w:szCs w:val="24"/>
        </w:rPr>
        <w:t xml:space="preserve"> </w:t>
      </w:r>
      <w:r w:rsidR="00314320">
        <w:rPr>
          <w:sz w:val="24"/>
          <w:szCs w:val="24"/>
        </w:rPr>
        <w:t xml:space="preserve">and measure </w:t>
      </w:r>
      <w:r w:rsidR="001C5705" w:rsidRPr="00784B90">
        <w:rPr>
          <w:sz w:val="24"/>
          <w:szCs w:val="24"/>
        </w:rPr>
        <w:t xml:space="preserve">permanent beds </w:t>
      </w:r>
      <w:r w:rsidR="00915A6B" w:rsidRPr="00784B90">
        <w:rPr>
          <w:sz w:val="24"/>
          <w:szCs w:val="24"/>
        </w:rPr>
        <w:t xml:space="preserve">that are </w:t>
      </w:r>
      <w:r w:rsidR="001C5705" w:rsidRPr="00784B90">
        <w:rPr>
          <w:sz w:val="24"/>
          <w:szCs w:val="24"/>
        </w:rPr>
        <w:t>occupied</w:t>
      </w:r>
      <w:r w:rsidR="00915A6B" w:rsidRPr="00784B90">
        <w:rPr>
          <w:sz w:val="24"/>
          <w:szCs w:val="24"/>
        </w:rPr>
        <w:t>,</w:t>
      </w:r>
      <w:r w:rsidR="001C5705" w:rsidRPr="00784B90">
        <w:rPr>
          <w:sz w:val="24"/>
          <w:szCs w:val="24"/>
        </w:rPr>
        <w:t xml:space="preserve"> or available to be occupied</w:t>
      </w:r>
      <w:r>
        <w:rPr>
          <w:sz w:val="24"/>
          <w:szCs w:val="24"/>
        </w:rPr>
        <w:t xml:space="preserve">. </w:t>
      </w:r>
      <w:r w:rsidR="00BB2F7D" w:rsidRPr="00784B90">
        <w:rPr>
          <w:sz w:val="24"/>
          <w:szCs w:val="24"/>
        </w:rPr>
        <w:t>I</w:t>
      </w:r>
      <w:r w:rsidR="001C5705" w:rsidRPr="00784B90">
        <w:rPr>
          <w:sz w:val="24"/>
          <w:szCs w:val="24"/>
        </w:rPr>
        <w:t xml:space="preserve">n practice, some large facilities may be operated as a number of smaller units across </w:t>
      </w:r>
      <w:r w:rsidR="00F67046" w:rsidRPr="00784B90">
        <w:rPr>
          <w:sz w:val="24"/>
          <w:szCs w:val="24"/>
        </w:rPr>
        <w:t>one</w:t>
      </w:r>
      <w:r w:rsidR="001C5705" w:rsidRPr="00784B90">
        <w:rPr>
          <w:sz w:val="24"/>
          <w:szCs w:val="24"/>
        </w:rPr>
        <w:t xml:space="preserve"> campus</w:t>
      </w:r>
      <w:r w:rsidR="00B31296" w:rsidRPr="00784B90">
        <w:rPr>
          <w:sz w:val="24"/>
          <w:szCs w:val="24"/>
        </w:rPr>
        <w:t xml:space="preserve"> </w:t>
      </w:r>
      <w:r w:rsidR="00314320" w:rsidRPr="00784B90">
        <w:rPr>
          <w:sz w:val="24"/>
          <w:szCs w:val="24"/>
        </w:rPr>
        <w:t xml:space="preserve">and quality </w:t>
      </w:r>
      <w:r w:rsidR="00314320">
        <w:rPr>
          <w:sz w:val="24"/>
          <w:szCs w:val="24"/>
        </w:rPr>
        <w:t xml:space="preserve">may differ between </w:t>
      </w:r>
      <w:r w:rsidR="00314320" w:rsidRPr="00784B90">
        <w:rPr>
          <w:sz w:val="24"/>
          <w:szCs w:val="24"/>
        </w:rPr>
        <w:t xml:space="preserve">these units </w:t>
      </w:r>
      <w:r w:rsidR="00B31296" w:rsidRPr="00784B90">
        <w:rPr>
          <w:sz w:val="24"/>
          <w:szCs w:val="24"/>
        </w:rPr>
        <w:t>as suggested</w:t>
      </w:r>
      <w:r w:rsidR="00D4653A" w:rsidRPr="00784B90">
        <w:rPr>
          <w:sz w:val="24"/>
          <w:szCs w:val="24"/>
        </w:rPr>
        <w:t xml:space="preserve"> by</w:t>
      </w:r>
      <w:r w:rsidR="00B31296" w:rsidRPr="00784B90">
        <w:rPr>
          <w:sz w:val="24"/>
          <w:szCs w:val="24"/>
        </w:rPr>
        <w:t xml:space="preserve"> some researchers</w:t>
      </w:r>
      <w:r w:rsidR="000A3726" w:rsidRPr="00784B90">
        <w:rPr>
          <w:sz w:val="24"/>
          <w:szCs w:val="24"/>
        </w:rPr>
        <w:t xml:space="preserve"> </w:t>
      </w:r>
      <w:r w:rsidR="000F1ACD" w:rsidRPr="00784B90">
        <w:rPr>
          <w:sz w:val="24"/>
          <w:szCs w:val="24"/>
        </w:rPr>
        <w:fldChar w:fldCharType="begin"/>
      </w:r>
      <w:r w:rsidR="0099596D" w:rsidRPr="00784B90">
        <w:rPr>
          <w:sz w:val="24"/>
          <w:szCs w:val="24"/>
        </w:rPr>
        <w:instrText xml:space="preserve"> ADDIN EN.CITE &lt;EndNote&gt;&lt;Cite&gt;&lt;Author&gt;Rantz&lt;/Author&gt;&lt;Year&gt;2004&lt;/Year&gt;&lt;RecNum&gt;1117&lt;/RecNum&gt;&lt;Prefix&gt;eg.`, &lt;/Prefix&gt;&lt;DisplayText&gt;(eg., Rantz et al., 2004)&lt;/DisplayText&gt;&lt;record&gt;&lt;rec-number&gt;1117&lt;/rec-number&gt;&lt;foreign-keys&gt;&lt;key app="EN" db-id="0twvfv5s8ftv2eex2x0pvaf92ed2azaap20e" timestamp="1336540170"&gt;1117&lt;/key&gt;&lt;/foreign-keys&gt;&lt;ref-type name="Journal Article"&gt;17&lt;/ref-type&gt;&lt;contributors&gt;&lt;authors&gt;&lt;author&gt;Rantz, M. J.&lt;/author&gt;&lt;author&gt;Hicks, L.&lt;/author&gt;&lt;author&gt;Grando, V.&lt;/author&gt;&lt;author&gt;Petroski, G. F.&lt;/author&gt;&lt;author&gt;Madsen, R. W.&lt;/author&gt;&lt;author&gt;Mehr, D. R.&lt;/author&gt;&lt;author&gt;Conn, V.&lt;/author&gt;&lt;author&gt;Zwygart-Staffacher, M.&lt;/author&gt;&lt;author&gt;Scott, J.&lt;/author&gt;&lt;author&gt;Flesner, M.&lt;/author&gt;&lt;author&gt;Bostick, J.&lt;/author&gt;&lt;author&gt;Porter, R.&lt;/author&gt;&lt;author&gt;Maas, M.&lt;/author&gt;&lt;/authors&gt;&lt;/contributors&gt;&lt;titles&gt;&lt;title&gt;Nursing home quality, cost, staffing, and staff mix&lt;/title&gt;&lt;secondary-title&gt;The Gerontologist&lt;/secondary-title&gt;&lt;/titles&gt;&lt;periodical&gt;&lt;full-title&gt;The Gerontologist&lt;/full-title&gt;&lt;/periodical&gt;&lt;pages&gt;24-38&lt;/pages&gt;&lt;volume&gt;44&lt;/volume&gt;&lt;number&gt;1&lt;/number&gt;&lt;keywords&gt;&lt;keyword&gt;size efficiency&lt;/keyword&gt;&lt;keyword&gt;size&lt;/keyword&gt;&lt;keyword&gt;beds&lt;/keyword&gt;&lt;keyword&gt;nursing home&lt;/keyword&gt;&lt;keyword&gt;USA&lt;/keyword&gt;&lt;keyword&gt;profit and quality&lt;/keyword&gt;&lt;keyword&gt;quality and profit&lt;/keyword&gt;&lt;/keywords&gt;&lt;dates&gt;&lt;year&gt;2004&lt;/year&gt;&lt;/dates&gt;&lt;urls&gt;&lt;related-urls&gt;&lt;url&gt;http://www.scopus.com/inward/record.url?eid=2-s2.0-10744220124&amp;amp;partnerID=40&amp;amp;md5=0e7c21b9081ac0e486125ffb67b51e1b&lt;/url&gt;&lt;/related-urls&gt;&lt;/urls&gt;&lt;/record&gt;&lt;/Cite&gt;&lt;/EndNote&gt;</w:instrText>
      </w:r>
      <w:r w:rsidR="000F1ACD" w:rsidRPr="00784B90">
        <w:rPr>
          <w:sz w:val="24"/>
          <w:szCs w:val="24"/>
        </w:rPr>
        <w:fldChar w:fldCharType="separate"/>
      </w:r>
      <w:r w:rsidR="004D4E6F" w:rsidRPr="00784B90">
        <w:rPr>
          <w:noProof/>
          <w:sz w:val="24"/>
          <w:szCs w:val="24"/>
        </w:rPr>
        <w:t>(</w:t>
      </w:r>
      <w:hyperlink w:anchor="_ENREF_37" w:tooltip="Rantz, 2004 #1117" w:history="1">
        <w:r w:rsidR="00420C65" w:rsidRPr="00784B90">
          <w:rPr>
            <w:noProof/>
            <w:sz w:val="24"/>
            <w:szCs w:val="24"/>
          </w:rPr>
          <w:t>eg., Rantz et al., 2004</w:t>
        </w:r>
      </w:hyperlink>
      <w:r w:rsidR="004D4E6F" w:rsidRPr="00784B90">
        <w:rPr>
          <w:noProof/>
          <w:sz w:val="24"/>
          <w:szCs w:val="24"/>
        </w:rPr>
        <w:t>)</w:t>
      </w:r>
      <w:r w:rsidR="000F1ACD" w:rsidRPr="00784B90">
        <w:rPr>
          <w:sz w:val="24"/>
          <w:szCs w:val="24"/>
        </w:rPr>
        <w:fldChar w:fldCharType="end"/>
      </w:r>
      <w:r w:rsidR="00D4653A" w:rsidRPr="00784B90">
        <w:rPr>
          <w:sz w:val="24"/>
          <w:szCs w:val="24"/>
        </w:rPr>
        <w:t>.</w:t>
      </w:r>
      <w:r w:rsidR="007A18E1" w:rsidRPr="00784B90">
        <w:rPr>
          <w:sz w:val="24"/>
          <w:szCs w:val="24"/>
        </w:rPr>
        <w:t xml:space="preserve"> </w:t>
      </w:r>
    </w:p>
    <w:p w14:paraId="2F34C5A3" w14:textId="77777777" w:rsidR="00612FB0" w:rsidRPr="00784B90" w:rsidRDefault="00612FB0" w:rsidP="00C03BEE">
      <w:pPr>
        <w:spacing w:line="480" w:lineRule="auto"/>
        <w:rPr>
          <w:sz w:val="24"/>
          <w:szCs w:val="24"/>
        </w:rPr>
      </w:pPr>
      <w:r>
        <w:rPr>
          <w:sz w:val="24"/>
          <w:szCs w:val="24"/>
        </w:rPr>
        <w:t xml:space="preserve">No funding or financial support was received </w:t>
      </w:r>
      <w:r w:rsidR="00915517">
        <w:rPr>
          <w:sz w:val="24"/>
          <w:szCs w:val="24"/>
        </w:rPr>
        <w:t xml:space="preserve">for </w:t>
      </w:r>
      <w:r>
        <w:rPr>
          <w:sz w:val="24"/>
          <w:szCs w:val="24"/>
        </w:rPr>
        <w:t>this study and the authors declare that they have no conflict of interest in relation to this study or its findings.</w:t>
      </w:r>
    </w:p>
    <w:p w14:paraId="168EB9F0" w14:textId="77777777" w:rsidR="00F57212" w:rsidRPr="00784B90" w:rsidRDefault="00F57212" w:rsidP="00314320">
      <w:pPr>
        <w:pStyle w:val="Heading1"/>
      </w:pPr>
      <w:bookmarkStart w:id="4" w:name="_Toc335388897"/>
      <w:r w:rsidRPr="00784B90">
        <w:t>Conclusions</w:t>
      </w:r>
      <w:bookmarkEnd w:id="4"/>
    </w:p>
    <w:p w14:paraId="7C7FD6BE" w14:textId="77777777" w:rsidR="00FA2DE0" w:rsidRPr="00784B90" w:rsidRDefault="003433DD" w:rsidP="00C03BEE">
      <w:pPr>
        <w:spacing w:line="480" w:lineRule="auto"/>
        <w:rPr>
          <w:sz w:val="24"/>
          <w:szCs w:val="24"/>
        </w:rPr>
      </w:pPr>
      <w:r w:rsidRPr="00784B90">
        <w:rPr>
          <w:sz w:val="24"/>
          <w:szCs w:val="24"/>
        </w:rPr>
        <w:t xml:space="preserve">This review </w:t>
      </w:r>
      <w:r w:rsidR="00915517">
        <w:rPr>
          <w:sz w:val="24"/>
          <w:szCs w:val="24"/>
        </w:rPr>
        <w:t xml:space="preserve">identifies that a majority of the studies </w:t>
      </w:r>
      <w:r w:rsidR="00546D58">
        <w:rPr>
          <w:sz w:val="24"/>
          <w:szCs w:val="24"/>
        </w:rPr>
        <w:t xml:space="preserve">reviewed </w:t>
      </w:r>
      <w:r w:rsidR="00915517">
        <w:rPr>
          <w:sz w:val="24"/>
          <w:szCs w:val="24"/>
        </w:rPr>
        <w:t xml:space="preserve">found a </w:t>
      </w:r>
      <w:r w:rsidRPr="00784B90">
        <w:rPr>
          <w:sz w:val="24"/>
          <w:szCs w:val="24"/>
        </w:rPr>
        <w:t>relationship</w:t>
      </w:r>
      <w:r w:rsidR="00BB2F7D" w:rsidRPr="00784B90">
        <w:rPr>
          <w:sz w:val="24"/>
          <w:szCs w:val="24"/>
        </w:rPr>
        <w:t>s</w:t>
      </w:r>
      <w:r w:rsidRPr="00784B90">
        <w:rPr>
          <w:sz w:val="24"/>
          <w:szCs w:val="24"/>
        </w:rPr>
        <w:t xml:space="preserve"> between </w:t>
      </w:r>
      <w:r w:rsidR="00861FC6" w:rsidRPr="00784B90">
        <w:rPr>
          <w:sz w:val="24"/>
          <w:szCs w:val="24"/>
        </w:rPr>
        <w:t xml:space="preserve">aged care </w:t>
      </w:r>
      <w:r w:rsidRPr="00784B90">
        <w:rPr>
          <w:sz w:val="24"/>
          <w:szCs w:val="24"/>
        </w:rPr>
        <w:t>facility size</w:t>
      </w:r>
      <w:r w:rsidR="00546D58">
        <w:rPr>
          <w:sz w:val="24"/>
          <w:szCs w:val="24"/>
        </w:rPr>
        <w:t xml:space="preserve"> and indicators of quality.</w:t>
      </w:r>
      <w:r w:rsidRPr="00784B90">
        <w:rPr>
          <w:sz w:val="24"/>
          <w:szCs w:val="24"/>
        </w:rPr>
        <w:t xml:space="preserve"> </w:t>
      </w:r>
      <w:r w:rsidR="00546D58">
        <w:rPr>
          <w:sz w:val="24"/>
          <w:szCs w:val="24"/>
        </w:rPr>
        <w:t xml:space="preserve">Of these studies the majority found </w:t>
      </w:r>
      <w:r w:rsidR="00C940C1">
        <w:rPr>
          <w:sz w:val="24"/>
          <w:szCs w:val="24"/>
        </w:rPr>
        <w:t>more favourable results in the</w:t>
      </w:r>
      <w:r w:rsidR="00546D58">
        <w:rPr>
          <w:sz w:val="24"/>
          <w:szCs w:val="24"/>
        </w:rPr>
        <w:t xml:space="preserve"> smaller facilities</w:t>
      </w:r>
      <w:r w:rsidR="00C940C1">
        <w:rPr>
          <w:sz w:val="24"/>
          <w:szCs w:val="24"/>
        </w:rPr>
        <w:t xml:space="preserve"> within their sample</w:t>
      </w:r>
      <w:r w:rsidR="00546D58">
        <w:rPr>
          <w:sz w:val="24"/>
          <w:szCs w:val="24"/>
        </w:rPr>
        <w:t xml:space="preserve">. Studies that used multiple or composite indicators of quality have a more consistent finding than those studies which used single indicators of quality. Although size is only one variable, and the strength of association </w:t>
      </w:r>
      <w:r w:rsidR="00C940C1">
        <w:rPr>
          <w:sz w:val="24"/>
          <w:szCs w:val="24"/>
        </w:rPr>
        <w:t xml:space="preserve">between quality and </w:t>
      </w:r>
      <w:r w:rsidR="00546D58">
        <w:rPr>
          <w:sz w:val="24"/>
          <w:szCs w:val="24"/>
        </w:rPr>
        <w:t>other independent variable</w:t>
      </w:r>
      <w:r w:rsidR="00C940C1">
        <w:rPr>
          <w:sz w:val="24"/>
          <w:szCs w:val="24"/>
        </w:rPr>
        <w:t>s</w:t>
      </w:r>
      <w:r w:rsidR="00546D58">
        <w:rPr>
          <w:sz w:val="24"/>
          <w:szCs w:val="24"/>
        </w:rPr>
        <w:t xml:space="preserve"> may be stronger, </w:t>
      </w:r>
      <w:r w:rsidR="00C940C1">
        <w:rPr>
          <w:sz w:val="24"/>
          <w:szCs w:val="24"/>
        </w:rPr>
        <w:t>size</w:t>
      </w:r>
      <w:r w:rsidR="00546D58">
        <w:rPr>
          <w:sz w:val="24"/>
          <w:szCs w:val="24"/>
        </w:rPr>
        <w:t xml:space="preserve"> may be more difficult to change than other factors and </w:t>
      </w:r>
      <w:r w:rsidR="00C940C1">
        <w:rPr>
          <w:sz w:val="24"/>
          <w:szCs w:val="24"/>
        </w:rPr>
        <w:t xml:space="preserve">for this reason </w:t>
      </w:r>
      <w:r w:rsidR="00546D58">
        <w:rPr>
          <w:sz w:val="24"/>
          <w:szCs w:val="24"/>
        </w:rPr>
        <w:t>should be taken into consideration</w:t>
      </w:r>
      <w:r w:rsidR="00C940C1">
        <w:rPr>
          <w:sz w:val="24"/>
          <w:szCs w:val="24"/>
        </w:rPr>
        <w:t xml:space="preserve"> when investment decisions are made</w:t>
      </w:r>
      <w:r w:rsidR="00546D58">
        <w:rPr>
          <w:sz w:val="24"/>
          <w:szCs w:val="24"/>
        </w:rPr>
        <w:t xml:space="preserve">. </w:t>
      </w:r>
      <w:r w:rsidR="00BD77F7" w:rsidRPr="00784B90">
        <w:rPr>
          <w:sz w:val="24"/>
          <w:szCs w:val="24"/>
        </w:rPr>
        <w:t xml:space="preserve">Further research would be enhanced by the adoption of standard definitions of size categories for </w:t>
      </w:r>
      <w:r w:rsidR="00546D58">
        <w:rPr>
          <w:sz w:val="24"/>
          <w:szCs w:val="24"/>
        </w:rPr>
        <w:t>residential aged care</w:t>
      </w:r>
      <w:r w:rsidR="00BD77F7" w:rsidRPr="00784B90">
        <w:rPr>
          <w:sz w:val="24"/>
          <w:szCs w:val="24"/>
        </w:rPr>
        <w:t xml:space="preserve"> facilities to aid in comparison of findings. </w:t>
      </w:r>
      <w:r w:rsidR="004D1B19" w:rsidRPr="00784B90">
        <w:rPr>
          <w:sz w:val="24"/>
          <w:szCs w:val="24"/>
        </w:rPr>
        <w:t>The</w:t>
      </w:r>
      <w:r w:rsidR="00FA2DE0" w:rsidRPr="00784B90">
        <w:rPr>
          <w:sz w:val="24"/>
          <w:szCs w:val="24"/>
        </w:rPr>
        <w:t xml:space="preserve"> challenge for </w:t>
      </w:r>
      <w:r w:rsidR="00861FC6" w:rsidRPr="00784B90">
        <w:rPr>
          <w:sz w:val="24"/>
          <w:szCs w:val="24"/>
        </w:rPr>
        <w:t xml:space="preserve">aged care facility </w:t>
      </w:r>
      <w:r w:rsidR="00FA2DE0" w:rsidRPr="00784B90">
        <w:rPr>
          <w:sz w:val="24"/>
          <w:szCs w:val="24"/>
        </w:rPr>
        <w:t xml:space="preserve">owners, developers and policy makers is to </w:t>
      </w:r>
      <w:r w:rsidR="001C2F19">
        <w:rPr>
          <w:sz w:val="24"/>
          <w:szCs w:val="24"/>
        </w:rPr>
        <w:t xml:space="preserve">take into consideration </w:t>
      </w:r>
      <w:r w:rsidR="00546D58">
        <w:rPr>
          <w:sz w:val="24"/>
          <w:szCs w:val="24"/>
        </w:rPr>
        <w:t xml:space="preserve">the relationship between size and </w:t>
      </w:r>
      <w:r w:rsidR="001C2F19">
        <w:rPr>
          <w:sz w:val="24"/>
          <w:szCs w:val="24"/>
        </w:rPr>
        <w:t xml:space="preserve">quality </w:t>
      </w:r>
      <w:r w:rsidR="00546D58">
        <w:rPr>
          <w:sz w:val="24"/>
          <w:szCs w:val="24"/>
        </w:rPr>
        <w:t>when</w:t>
      </w:r>
      <w:r w:rsidR="00FA2DE0" w:rsidRPr="00784B90">
        <w:rPr>
          <w:sz w:val="24"/>
          <w:szCs w:val="24"/>
        </w:rPr>
        <w:t xml:space="preserve"> </w:t>
      </w:r>
      <w:r w:rsidR="001C2F19">
        <w:rPr>
          <w:sz w:val="24"/>
          <w:szCs w:val="24"/>
        </w:rPr>
        <w:t xml:space="preserve">making </w:t>
      </w:r>
      <w:r w:rsidR="00584F94" w:rsidRPr="00784B90">
        <w:rPr>
          <w:sz w:val="24"/>
          <w:szCs w:val="24"/>
        </w:rPr>
        <w:t xml:space="preserve">investment </w:t>
      </w:r>
      <w:r w:rsidR="00FA2DE0" w:rsidRPr="00784B90">
        <w:rPr>
          <w:sz w:val="24"/>
          <w:szCs w:val="24"/>
        </w:rPr>
        <w:t xml:space="preserve">decisions </w:t>
      </w:r>
      <w:r w:rsidR="001C2F19">
        <w:rPr>
          <w:sz w:val="24"/>
          <w:szCs w:val="24"/>
        </w:rPr>
        <w:t>concerning</w:t>
      </w:r>
      <w:r w:rsidR="0099571D" w:rsidRPr="00784B90">
        <w:rPr>
          <w:sz w:val="24"/>
          <w:szCs w:val="24"/>
        </w:rPr>
        <w:t xml:space="preserve"> new </w:t>
      </w:r>
      <w:r w:rsidR="001C2F19">
        <w:rPr>
          <w:sz w:val="24"/>
          <w:szCs w:val="24"/>
        </w:rPr>
        <w:t xml:space="preserve">residential aged care </w:t>
      </w:r>
      <w:r w:rsidR="0099571D" w:rsidRPr="00784B90">
        <w:rPr>
          <w:sz w:val="24"/>
          <w:szCs w:val="24"/>
        </w:rPr>
        <w:t>facilit</w:t>
      </w:r>
      <w:r w:rsidR="00016839" w:rsidRPr="00784B90">
        <w:rPr>
          <w:sz w:val="24"/>
          <w:szCs w:val="24"/>
        </w:rPr>
        <w:t>i</w:t>
      </w:r>
      <w:r w:rsidR="00584F94" w:rsidRPr="00784B90">
        <w:rPr>
          <w:sz w:val="24"/>
          <w:szCs w:val="24"/>
        </w:rPr>
        <w:t>es</w:t>
      </w:r>
      <w:r w:rsidR="001C2F19">
        <w:rPr>
          <w:sz w:val="24"/>
          <w:szCs w:val="24"/>
        </w:rPr>
        <w:t>.</w:t>
      </w:r>
    </w:p>
    <w:p w14:paraId="4F5E3DD2" w14:textId="77777777" w:rsidR="00230D19" w:rsidRPr="00784B90" w:rsidRDefault="00230D19" w:rsidP="00C03BEE">
      <w:pPr>
        <w:spacing w:line="480" w:lineRule="auto"/>
        <w:rPr>
          <w:sz w:val="24"/>
          <w:szCs w:val="24"/>
        </w:rPr>
      </w:pPr>
    </w:p>
    <w:p w14:paraId="2EDE2016" w14:textId="77777777" w:rsidR="00D95623" w:rsidRDefault="00D95623" w:rsidP="00D95623">
      <w:pPr>
        <w:pStyle w:val="Heading1"/>
      </w:pPr>
      <w:r>
        <w:lastRenderedPageBreak/>
        <w:t>Acknowledgements</w:t>
      </w:r>
    </w:p>
    <w:p w14:paraId="06EE5055" w14:textId="773E5DEE" w:rsidR="00D95623" w:rsidRDefault="00D95623">
      <w:pPr>
        <w:rPr>
          <w:sz w:val="24"/>
          <w:szCs w:val="24"/>
        </w:rPr>
      </w:pPr>
      <w:r>
        <w:rPr>
          <w:sz w:val="24"/>
          <w:szCs w:val="24"/>
        </w:rPr>
        <w:t>The authors wish to acknowledge the assistance of the Faculty of Health and the Faculty of Business at the University of Technology Sydney in providing administrative support and supervision for the preparation of this paper.</w:t>
      </w:r>
    </w:p>
    <w:p w14:paraId="1CE0DCCB" w14:textId="77777777" w:rsidR="00700957" w:rsidRDefault="00700957">
      <w:pPr>
        <w:rPr>
          <w:sz w:val="24"/>
          <w:szCs w:val="24"/>
        </w:rPr>
      </w:pPr>
    </w:p>
    <w:p w14:paraId="32FEFF21" w14:textId="77777777" w:rsidR="00700957" w:rsidRPr="00700957" w:rsidRDefault="00700957" w:rsidP="00700957">
      <w:pPr>
        <w:rPr>
          <w:sz w:val="24"/>
          <w:szCs w:val="24"/>
        </w:rPr>
      </w:pPr>
      <w:r w:rsidRPr="00700957">
        <w:rPr>
          <w:sz w:val="24"/>
          <w:szCs w:val="24"/>
        </w:rPr>
        <w:t xml:space="preserve">The authors declare that no funding was received and they have no conflicts of interest in relation to this research. </w:t>
      </w:r>
    </w:p>
    <w:p w14:paraId="7983090C" w14:textId="77777777" w:rsidR="00700957" w:rsidRDefault="00700957">
      <w:pPr>
        <w:rPr>
          <w:sz w:val="24"/>
          <w:szCs w:val="24"/>
        </w:rPr>
      </w:pPr>
    </w:p>
    <w:p w14:paraId="6D76726F" w14:textId="7F8C8AFE" w:rsidR="00A3256F" w:rsidRPr="00784B90" w:rsidRDefault="00A3256F">
      <w:pPr>
        <w:rPr>
          <w:rFonts w:asciiTheme="majorHAnsi" w:eastAsiaTheme="majorEastAsia" w:hAnsiTheme="majorHAnsi" w:cstheme="majorBidi"/>
          <w:b/>
          <w:bCs/>
          <w:color w:val="4F81BD" w:themeColor="accent1"/>
          <w:sz w:val="24"/>
          <w:szCs w:val="24"/>
        </w:rPr>
      </w:pPr>
      <w:r w:rsidRPr="00784B90">
        <w:rPr>
          <w:sz w:val="24"/>
          <w:szCs w:val="24"/>
        </w:rPr>
        <w:br w:type="page"/>
      </w:r>
    </w:p>
    <w:p w14:paraId="741101A9" w14:textId="101D30F9" w:rsidR="00E95118" w:rsidRPr="00784B90" w:rsidRDefault="00314320" w:rsidP="00314320">
      <w:pPr>
        <w:pStyle w:val="Heading1"/>
      </w:pPr>
      <w:r>
        <w:lastRenderedPageBreak/>
        <w:t>References</w:t>
      </w:r>
    </w:p>
    <w:p w14:paraId="359BDBDE" w14:textId="77777777" w:rsidR="00420C65" w:rsidRPr="00420C65" w:rsidRDefault="000F1ACD" w:rsidP="00420C65">
      <w:pPr>
        <w:pStyle w:val="EndNoteBibliography"/>
        <w:spacing w:after="0"/>
        <w:ind w:left="720" w:hanging="720"/>
      </w:pPr>
      <w:r w:rsidRPr="00784B90">
        <w:rPr>
          <w:sz w:val="24"/>
          <w:szCs w:val="24"/>
        </w:rPr>
        <w:fldChar w:fldCharType="begin"/>
      </w:r>
      <w:r w:rsidR="000D585D" w:rsidRPr="00784B90">
        <w:rPr>
          <w:sz w:val="24"/>
          <w:szCs w:val="24"/>
        </w:rPr>
        <w:instrText xml:space="preserve"> ADDIN EN.REFLIST </w:instrText>
      </w:r>
      <w:r w:rsidRPr="00784B90">
        <w:rPr>
          <w:sz w:val="24"/>
          <w:szCs w:val="24"/>
        </w:rPr>
        <w:fldChar w:fldCharType="separate"/>
      </w:r>
      <w:bookmarkStart w:id="5" w:name="_ENREF_1"/>
      <w:r w:rsidR="00420C65" w:rsidRPr="00420C65">
        <w:t xml:space="preserve">Aged Care Financing Authority. (2013). </w:t>
      </w:r>
      <w:r w:rsidR="00420C65" w:rsidRPr="00420C65">
        <w:rPr>
          <w:i/>
        </w:rPr>
        <w:t>Inaugural report on the funding and financing of the aged care sector</w:t>
      </w:r>
      <w:r w:rsidR="00420C65" w:rsidRPr="00420C65">
        <w:t>.  Canberra: Australian Government Department of Health and Ageing.</w:t>
      </w:r>
      <w:bookmarkEnd w:id="5"/>
    </w:p>
    <w:p w14:paraId="0EE4508C" w14:textId="77777777" w:rsidR="00420C65" w:rsidRPr="00420C65" w:rsidRDefault="00420C65" w:rsidP="00420C65">
      <w:pPr>
        <w:pStyle w:val="EndNoteBibliography"/>
        <w:spacing w:after="0"/>
        <w:ind w:left="720" w:hanging="720"/>
      </w:pPr>
      <w:bookmarkStart w:id="6" w:name="_ENREF_2"/>
      <w:r w:rsidRPr="00420C65">
        <w:t xml:space="preserve">Allen, P. D., Kellett, K., &amp; Gruman, C. (2004). Elder abuse in Connecticut's nursing homes. </w:t>
      </w:r>
      <w:r w:rsidRPr="00420C65">
        <w:rPr>
          <w:i/>
        </w:rPr>
        <w:t>Journal of Elder Abuse and Neglect, 15</w:t>
      </w:r>
      <w:r w:rsidRPr="00420C65">
        <w:t xml:space="preserve">(1), 19-42. </w:t>
      </w:r>
      <w:bookmarkEnd w:id="6"/>
    </w:p>
    <w:p w14:paraId="57D74103" w14:textId="77777777" w:rsidR="00420C65" w:rsidRPr="00420C65" w:rsidRDefault="00420C65" w:rsidP="00420C65">
      <w:pPr>
        <w:pStyle w:val="EndNoteBibliography"/>
        <w:spacing w:after="0"/>
        <w:ind w:left="720" w:hanging="720"/>
      </w:pPr>
      <w:bookmarkStart w:id="7" w:name="_ENREF_3"/>
      <w:r w:rsidRPr="00420C65">
        <w:t xml:space="preserve">Amirkhanyan, A. A., Kim, H. J., &amp; Lambright, K. T. (2008). Does the public sector outperform the nonprofit and forprofit sectors; evidence from a national panel study on nursing home quality and access. </w:t>
      </w:r>
      <w:r w:rsidRPr="00420C65">
        <w:rPr>
          <w:i/>
        </w:rPr>
        <w:t>Journal of Policy Analysis and Management, 27</w:t>
      </w:r>
      <w:r w:rsidRPr="00420C65">
        <w:t xml:space="preserve">(2), 326-353. </w:t>
      </w:r>
      <w:bookmarkEnd w:id="7"/>
    </w:p>
    <w:p w14:paraId="08D4E0E6" w14:textId="77777777" w:rsidR="00420C65" w:rsidRPr="00420C65" w:rsidRDefault="00420C65" w:rsidP="00420C65">
      <w:pPr>
        <w:pStyle w:val="EndNoteBibliography"/>
        <w:spacing w:after="0"/>
        <w:ind w:left="720" w:hanging="720"/>
      </w:pPr>
      <w:bookmarkStart w:id="8" w:name="_ENREF_4"/>
      <w:r w:rsidRPr="00420C65">
        <w:t xml:space="preserve">Anderson, R. A., Issel, L. M., &amp; McDaniel Jr, R. R. (2003). Nursing homes as complex adaptive systems: relationship between management practice and resident outcomes. </w:t>
      </w:r>
      <w:r w:rsidRPr="00420C65">
        <w:rPr>
          <w:i/>
        </w:rPr>
        <w:t>Nursing Research, 52</w:t>
      </w:r>
      <w:r w:rsidRPr="00420C65">
        <w:t xml:space="preserve">(1), 12-21. </w:t>
      </w:r>
      <w:bookmarkEnd w:id="8"/>
    </w:p>
    <w:p w14:paraId="5C7E62C5" w14:textId="77777777" w:rsidR="00420C65" w:rsidRPr="00420C65" w:rsidRDefault="00420C65" w:rsidP="00420C65">
      <w:pPr>
        <w:pStyle w:val="EndNoteBibliography"/>
        <w:spacing w:after="0"/>
        <w:ind w:left="720" w:hanging="720"/>
      </w:pPr>
      <w:bookmarkStart w:id="9" w:name="_ENREF_5"/>
      <w:r w:rsidRPr="00420C65">
        <w:t xml:space="preserve">Backhaus, R., Verbeek, H., van Rossum, E., Capezuti, E., &amp; Hamers, J. P. H. (2014). Nurse Staffing Impact on Quality of Care in Nursing Homes: A Systematic Review of Longitudinal Studies. </w:t>
      </w:r>
      <w:r w:rsidRPr="00420C65">
        <w:rPr>
          <w:i/>
        </w:rPr>
        <w:t>Journal of the American Medical Directors Association, 15</w:t>
      </w:r>
      <w:r w:rsidRPr="00420C65">
        <w:t xml:space="preserve">(6), 383-393. </w:t>
      </w:r>
      <w:bookmarkEnd w:id="9"/>
    </w:p>
    <w:p w14:paraId="1D5E19B0" w14:textId="77777777" w:rsidR="00420C65" w:rsidRPr="00420C65" w:rsidRDefault="00420C65" w:rsidP="00420C65">
      <w:pPr>
        <w:pStyle w:val="EndNoteBibliography"/>
        <w:spacing w:after="0"/>
        <w:ind w:left="720" w:hanging="720"/>
      </w:pPr>
      <w:bookmarkStart w:id="10" w:name="_ENREF_6"/>
      <w:r w:rsidRPr="00420C65">
        <w:t xml:space="preserve">Banaszak-Holl, J., Berta, W. B., Bowman, D. M., Baum, J. A. C., &amp; Mitchell, W. (2002). The rise of human service chains: antecedents to acquisitions and their effects on the quality of care in us nursing homes. </w:t>
      </w:r>
      <w:r w:rsidRPr="00420C65">
        <w:rPr>
          <w:i/>
        </w:rPr>
        <w:t>Managerial &amp; Decision Economics, 23</w:t>
      </w:r>
      <w:r w:rsidRPr="00420C65">
        <w:t xml:space="preserve">(4/5), 261-282. </w:t>
      </w:r>
      <w:bookmarkEnd w:id="10"/>
    </w:p>
    <w:p w14:paraId="7540479D" w14:textId="77777777" w:rsidR="00420C65" w:rsidRPr="00420C65" w:rsidRDefault="00420C65" w:rsidP="00420C65">
      <w:pPr>
        <w:pStyle w:val="EndNoteBibliography"/>
        <w:spacing w:after="0"/>
        <w:ind w:left="720" w:hanging="720"/>
      </w:pPr>
      <w:bookmarkStart w:id="11" w:name="_ENREF_7"/>
      <w:r w:rsidRPr="00420C65">
        <w:t xml:space="preserve">Bravo, G., Wals, P. D., Dubois, M.-F., &amp; Charpentier, M. (1999). Correlates of care quality in long-term care facilities: a multilevel analysis. </w:t>
      </w:r>
      <w:r w:rsidRPr="00420C65">
        <w:rPr>
          <w:i/>
        </w:rPr>
        <w:t>The Journals of Gerontology: Psychological Sciences, 54B</w:t>
      </w:r>
      <w:r w:rsidRPr="00420C65">
        <w:t xml:space="preserve">(3), 180-188. </w:t>
      </w:r>
      <w:bookmarkEnd w:id="11"/>
    </w:p>
    <w:p w14:paraId="7CA9B6E7" w14:textId="77777777" w:rsidR="00420C65" w:rsidRPr="00420C65" w:rsidRDefault="00420C65" w:rsidP="00420C65">
      <w:pPr>
        <w:pStyle w:val="EndNoteBibliography"/>
        <w:spacing w:after="0"/>
        <w:ind w:left="720" w:hanging="720"/>
      </w:pPr>
      <w:bookmarkStart w:id="12" w:name="_ENREF_8"/>
      <w:r w:rsidRPr="00420C65">
        <w:t xml:space="preserve">Castle, N. G. (2000). Differences in nursing homes with increasing and decreasing use of physical restraints. </w:t>
      </w:r>
      <w:r w:rsidRPr="00420C65">
        <w:rPr>
          <w:i/>
        </w:rPr>
        <w:t>Medical Care, 38</w:t>
      </w:r>
      <w:r w:rsidRPr="00420C65">
        <w:t xml:space="preserve">(12), 1154-1163. </w:t>
      </w:r>
      <w:bookmarkEnd w:id="12"/>
    </w:p>
    <w:p w14:paraId="7F277ABE" w14:textId="77777777" w:rsidR="00420C65" w:rsidRPr="00420C65" w:rsidRDefault="00420C65" w:rsidP="00420C65">
      <w:pPr>
        <w:pStyle w:val="EndNoteBibliography"/>
        <w:spacing w:after="0"/>
        <w:ind w:left="720" w:hanging="720"/>
      </w:pPr>
      <w:bookmarkStart w:id="13" w:name="_ENREF_9"/>
      <w:r w:rsidRPr="00420C65">
        <w:t xml:space="preserve">Castle, N. G. (2011). Nursing home deficiency citations for abuse. </w:t>
      </w:r>
      <w:r w:rsidRPr="00420C65">
        <w:rPr>
          <w:i/>
        </w:rPr>
        <w:t>Journal of Applied Gerontology, 30</w:t>
      </w:r>
      <w:r w:rsidRPr="00420C65">
        <w:t>(6), 719-743. doi: 10.1177/0733464811378262</w:t>
      </w:r>
      <w:bookmarkEnd w:id="13"/>
    </w:p>
    <w:p w14:paraId="20EB504E" w14:textId="77777777" w:rsidR="00420C65" w:rsidRPr="00420C65" w:rsidRDefault="00420C65" w:rsidP="00420C65">
      <w:pPr>
        <w:pStyle w:val="EndNoteBibliography"/>
        <w:spacing w:after="0"/>
        <w:ind w:left="720" w:hanging="720"/>
      </w:pPr>
      <w:bookmarkStart w:id="14" w:name="_ENREF_10"/>
      <w:r w:rsidRPr="00420C65">
        <w:t xml:space="preserve">Castle, N. G. (2012). Reviewing the evidence base for nurse staffing and quality of care in nursing homes. </w:t>
      </w:r>
      <w:r w:rsidRPr="00420C65">
        <w:rPr>
          <w:i/>
        </w:rPr>
        <w:t>Evidence Based Nursing, 15</w:t>
      </w:r>
      <w:r w:rsidRPr="00420C65">
        <w:t>(1), 23-24. doi: 10.1136/ebn.2011.100186</w:t>
      </w:r>
      <w:bookmarkEnd w:id="14"/>
    </w:p>
    <w:p w14:paraId="6F48A5FF" w14:textId="77777777" w:rsidR="00420C65" w:rsidRPr="00420C65" w:rsidRDefault="00420C65" w:rsidP="00420C65">
      <w:pPr>
        <w:pStyle w:val="EndNoteBibliography"/>
        <w:spacing w:after="0"/>
        <w:ind w:left="720" w:hanging="720"/>
      </w:pPr>
      <w:bookmarkStart w:id="15" w:name="_ENREF_11"/>
      <w:r w:rsidRPr="00420C65">
        <w:t xml:space="preserve">Castle, N. G., &amp; Engberg, J. (2007). The influence of staffing characteristics on quality of care in nursing homes. </w:t>
      </w:r>
      <w:r w:rsidRPr="00420C65">
        <w:rPr>
          <w:i/>
        </w:rPr>
        <w:t>Health Services Research, 42</w:t>
      </w:r>
      <w:r w:rsidRPr="00420C65">
        <w:t xml:space="preserve">(5), 1822-1847. </w:t>
      </w:r>
      <w:bookmarkEnd w:id="15"/>
    </w:p>
    <w:p w14:paraId="20092823" w14:textId="77777777" w:rsidR="00420C65" w:rsidRPr="00420C65" w:rsidRDefault="00420C65" w:rsidP="00420C65">
      <w:pPr>
        <w:pStyle w:val="EndNoteBibliography"/>
        <w:spacing w:after="0"/>
        <w:ind w:left="720" w:hanging="720"/>
      </w:pPr>
      <w:bookmarkStart w:id="16" w:name="_ENREF_12"/>
      <w:r w:rsidRPr="00420C65">
        <w:t xml:space="preserve">Castle, N. G., &amp; Ferguson, J. C. (2010). What is nursing home quality and how is it measured? </w:t>
      </w:r>
      <w:r w:rsidRPr="00420C65">
        <w:rPr>
          <w:i/>
        </w:rPr>
        <w:t>The Gerontologist, 50</w:t>
      </w:r>
      <w:r w:rsidRPr="00420C65">
        <w:t>(4), 426–442. doi: 10.1093/geront/gnq052</w:t>
      </w:r>
      <w:bookmarkEnd w:id="16"/>
    </w:p>
    <w:p w14:paraId="72C44F91" w14:textId="77777777" w:rsidR="00420C65" w:rsidRPr="00420C65" w:rsidRDefault="00420C65" w:rsidP="00420C65">
      <w:pPr>
        <w:pStyle w:val="EndNoteBibliography"/>
        <w:spacing w:after="0"/>
        <w:ind w:left="720" w:hanging="720"/>
      </w:pPr>
      <w:bookmarkStart w:id="17" w:name="_ENREF_13"/>
      <w:r w:rsidRPr="00420C65">
        <w:t xml:space="preserve">Comondore, V. R., Devereaux, P. J., Zhou, Q., Stone, S. B., Busse, J. W., Ravindran, N. C., . . . Guyatt, G. H. (2009). Quality of care in for-profit and not-for-profit nursing homes: systematic review and meta-analysis. </w:t>
      </w:r>
      <w:r w:rsidRPr="00420C65">
        <w:rPr>
          <w:i/>
        </w:rPr>
        <w:t>British Medical Journal (Overseas &amp; Retired Doctors Edition), 339</w:t>
      </w:r>
      <w:r w:rsidRPr="00420C65">
        <w:t>(b2732), 1-15. doi: 10.1136/bmj.b2732</w:t>
      </w:r>
      <w:bookmarkEnd w:id="17"/>
    </w:p>
    <w:p w14:paraId="15DAF0BB" w14:textId="77777777" w:rsidR="00420C65" w:rsidRPr="00420C65" w:rsidRDefault="00420C65" w:rsidP="00420C65">
      <w:pPr>
        <w:pStyle w:val="EndNoteBibliography"/>
        <w:spacing w:after="0"/>
        <w:ind w:left="720" w:hanging="720"/>
      </w:pPr>
      <w:bookmarkStart w:id="18" w:name="_ENREF_14"/>
      <w:r w:rsidRPr="00420C65">
        <w:t xml:space="preserve">Davis, M. A. (1991). On nursing home quality: a review and analysis. </w:t>
      </w:r>
      <w:r w:rsidRPr="00420C65">
        <w:rPr>
          <w:i/>
        </w:rPr>
        <w:t>Medical Care Research and Review, 48</w:t>
      </w:r>
      <w:r w:rsidRPr="00420C65">
        <w:t>(2), 129-166. doi: 10.1177/002570879104800202</w:t>
      </w:r>
      <w:bookmarkEnd w:id="18"/>
    </w:p>
    <w:p w14:paraId="7DFC9BA5" w14:textId="60A1C250" w:rsidR="00420C65" w:rsidRPr="00420C65" w:rsidRDefault="00420C65" w:rsidP="00420C65">
      <w:pPr>
        <w:pStyle w:val="EndNoteBibliography"/>
        <w:spacing w:after="0"/>
        <w:ind w:left="720" w:hanging="720"/>
      </w:pPr>
      <w:bookmarkStart w:id="19" w:name="_ENREF_15"/>
      <w:r w:rsidRPr="00420C65">
        <w:t xml:space="preserve">de Rooij, A. H. P. M., Luijkx, K. G., Schaafsma, J., Declercq, A. G., Emmerink, P. M. J., &amp; Schols, J. M. G. A. (2012). Quality of life of residents with dementia in traditional versus small-scale long-term care settings: a quasi-experimental study. </w:t>
      </w:r>
      <w:r w:rsidRPr="00420C65">
        <w:rPr>
          <w:i/>
        </w:rPr>
        <w:t>International Journal of Nursing Studies, 49</w:t>
      </w:r>
      <w:r w:rsidRPr="00420C65">
        <w:t xml:space="preserve">(8), 931-940. doi: </w:t>
      </w:r>
      <w:hyperlink r:id="rId9" w:history="1">
        <w:r w:rsidRPr="00420C65">
          <w:rPr>
            <w:rStyle w:val="Hyperlink"/>
          </w:rPr>
          <w:t>http://dx.doi.org/10.1016/j.ijnurstu.2012.02.007</w:t>
        </w:r>
        <w:bookmarkEnd w:id="19"/>
      </w:hyperlink>
    </w:p>
    <w:p w14:paraId="1DC63D9C" w14:textId="77777777" w:rsidR="00420C65" w:rsidRPr="00420C65" w:rsidRDefault="00420C65" w:rsidP="00420C65">
      <w:pPr>
        <w:pStyle w:val="EndNoteBibliography"/>
        <w:spacing w:after="0"/>
        <w:ind w:left="720" w:hanging="720"/>
      </w:pPr>
      <w:bookmarkStart w:id="20" w:name="_ENREF_16"/>
      <w:r w:rsidRPr="00420C65">
        <w:t xml:space="preserve">Donabedian, A. (2005). Evaluating the quality of medical care. 1966. </w:t>
      </w:r>
      <w:r w:rsidRPr="00420C65">
        <w:rPr>
          <w:i/>
        </w:rPr>
        <w:t>The Milbank Quarterly, 83</w:t>
      </w:r>
      <w:r w:rsidRPr="00420C65">
        <w:t xml:space="preserve">(4), 691-729. </w:t>
      </w:r>
      <w:bookmarkEnd w:id="20"/>
    </w:p>
    <w:p w14:paraId="4BEF9EE1" w14:textId="77777777" w:rsidR="00420C65" w:rsidRPr="00420C65" w:rsidRDefault="00420C65" w:rsidP="00420C65">
      <w:pPr>
        <w:pStyle w:val="EndNoteBibliography"/>
        <w:spacing w:after="0"/>
        <w:ind w:left="720" w:hanging="720"/>
      </w:pPr>
      <w:bookmarkStart w:id="21" w:name="_ENREF_17"/>
      <w:r w:rsidRPr="00420C65">
        <w:t xml:space="preserve">Dwyer, L. L., Han, B., Woodwell, D. A., &amp; Rechtsteiner, E. A. (2010). Polypharmacy in nursing home residents in the United States: results of the 2004 National Nursing Home Survey. </w:t>
      </w:r>
      <w:r w:rsidRPr="00420C65">
        <w:rPr>
          <w:i/>
        </w:rPr>
        <w:t>The American Journal of Geriatric Pharmacotherapy, 8</w:t>
      </w:r>
      <w:r w:rsidRPr="00420C65">
        <w:t>(1), 63-72. doi: 10.1016/j.amjopharm.2010.01.001</w:t>
      </w:r>
      <w:bookmarkEnd w:id="21"/>
    </w:p>
    <w:p w14:paraId="4BB8E4E6" w14:textId="77777777" w:rsidR="00420C65" w:rsidRPr="00420C65" w:rsidRDefault="00420C65" w:rsidP="00420C65">
      <w:pPr>
        <w:pStyle w:val="EndNoteBibliography"/>
        <w:spacing w:after="0"/>
        <w:ind w:left="720" w:hanging="720"/>
      </w:pPr>
      <w:bookmarkStart w:id="22" w:name="_ENREF_18"/>
      <w:r w:rsidRPr="00420C65">
        <w:t xml:space="preserve">Ellis, J. M., &amp; Howe, A. (2010). The role of sanctions in Australia's residential aged care quality assurance system. </w:t>
      </w:r>
      <w:r w:rsidRPr="00420C65">
        <w:rPr>
          <w:i/>
        </w:rPr>
        <w:t>International Journal for Quality in Health Care, 22</w:t>
      </w:r>
      <w:r w:rsidRPr="00420C65">
        <w:t>(6), 452-460. doi: 10.1093/intqhc/mzq055</w:t>
      </w:r>
      <w:bookmarkEnd w:id="22"/>
    </w:p>
    <w:p w14:paraId="666F412F" w14:textId="77777777" w:rsidR="00420C65" w:rsidRPr="00420C65" w:rsidRDefault="00420C65" w:rsidP="00420C65">
      <w:pPr>
        <w:pStyle w:val="EndNoteBibliography"/>
        <w:spacing w:after="0"/>
        <w:ind w:left="720" w:hanging="720"/>
      </w:pPr>
      <w:bookmarkStart w:id="23" w:name="_ENREF_19"/>
      <w:r w:rsidRPr="00420C65">
        <w:lastRenderedPageBreak/>
        <w:t xml:space="preserve">Flynn, L., Liang, Y., Dickson, G. L., &amp; Aiken, L. H. (2010). Effects of nursing practice environments on quality outcomes in nursing homes. </w:t>
      </w:r>
      <w:r w:rsidRPr="00420C65">
        <w:rPr>
          <w:i/>
        </w:rPr>
        <w:t>Journal of the American Geriatrics Society, 58</w:t>
      </w:r>
      <w:r w:rsidRPr="00420C65">
        <w:t>(12), 2401-2406. doi: 10.1111/j.1532-5415.2010.03162.x</w:t>
      </w:r>
      <w:bookmarkEnd w:id="23"/>
    </w:p>
    <w:p w14:paraId="2A5BA5A5" w14:textId="77777777" w:rsidR="00420C65" w:rsidRPr="00420C65" w:rsidRDefault="00420C65" w:rsidP="00420C65">
      <w:pPr>
        <w:pStyle w:val="EndNoteBibliography"/>
        <w:spacing w:after="0"/>
        <w:ind w:left="720" w:hanging="720"/>
      </w:pPr>
      <w:bookmarkStart w:id="24" w:name="_ENREF_20"/>
      <w:r w:rsidRPr="00420C65">
        <w:t xml:space="preserve">Harrington, C. (2005). Quality of care in nursing home organizations: establishing a health services research agenda. </w:t>
      </w:r>
      <w:r w:rsidRPr="00420C65">
        <w:rPr>
          <w:i/>
        </w:rPr>
        <w:t>Nursing Outlook, 53</w:t>
      </w:r>
      <w:r w:rsidRPr="00420C65">
        <w:t>(6), 300-304. doi: 10.1016/j.outlook.2005.10.002</w:t>
      </w:r>
      <w:bookmarkEnd w:id="24"/>
    </w:p>
    <w:p w14:paraId="225618E5" w14:textId="77777777" w:rsidR="00420C65" w:rsidRPr="00420C65" w:rsidRDefault="00420C65" w:rsidP="00420C65">
      <w:pPr>
        <w:pStyle w:val="EndNoteBibliography"/>
        <w:spacing w:after="0"/>
        <w:ind w:left="720" w:hanging="720"/>
      </w:pPr>
      <w:bookmarkStart w:id="25" w:name="_ENREF_21"/>
      <w:r w:rsidRPr="00420C65">
        <w:t xml:space="preserve">Harrington, C. (2013). Understanding the relationship of nursing home ownership and quality in the United States. In G. Meagher &amp; M. Szebehely (Eds.), Marketisation in Nordic eldercare: a research report on legislation, oversight, extent and consequences Stockholm Studies in Social Work 30Stockholm Studies in Social Work. Stockholm: Stockholm University. </w:t>
      </w:r>
      <w:bookmarkEnd w:id="25"/>
    </w:p>
    <w:p w14:paraId="23CC201A" w14:textId="77777777" w:rsidR="00420C65" w:rsidRPr="00420C65" w:rsidRDefault="00420C65" w:rsidP="00420C65">
      <w:pPr>
        <w:pStyle w:val="EndNoteBibliography"/>
        <w:spacing w:after="0"/>
        <w:ind w:left="720" w:hanging="720"/>
      </w:pPr>
      <w:bookmarkStart w:id="26" w:name="_ENREF_22"/>
      <w:r w:rsidRPr="00420C65">
        <w:t xml:space="preserve">Harrington, C., Olney, B., Carrillo, H., &amp; Kang, T. (2011). Nurse staffing and deficiencies in the largest for-profit nursing home chains and chains owned by private equity companies. </w:t>
      </w:r>
      <w:r w:rsidRPr="00420C65">
        <w:rPr>
          <w:i/>
        </w:rPr>
        <w:t>Health Services Research, 47</w:t>
      </w:r>
      <w:r w:rsidRPr="00420C65">
        <w:t>(1, Pt 1), 106-128. doi: 10.1111/j.1475-6773.2011.01311.x</w:t>
      </w:r>
      <w:bookmarkEnd w:id="26"/>
    </w:p>
    <w:p w14:paraId="497DC6E6" w14:textId="77777777" w:rsidR="00420C65" w:rsidRPr="00420C65" w:rsidRDefault="00420C65" w:rsidP="00420C65">
      <w:pPr>
        <w:pStyle w:val="EndNoteBibliography"/>
        <w:spacing w:after="0"/>
        <w:ind w:left="720" w:hanging="720"/>
      </w:pPr>
      <w:bookmarkStart w:id="27" w:name="_ENREF_23"/>
      <w:r w:rsidRPr="00420C65">
        <w:t xml:space="preserve">Harrington, C., Zimmerman, D., Karon, S. L., Robinson, J., &amp; Beutel, P. (2000). Nursing home staffing and its relationship to deficiencies. </w:t>
      </w:r>
      <w:r w:rsidRPr="00420C65">
        <w:rPr>
          <w:i/>
        </w:rPr>
        <w:t>Journals of Gerontology Series B: Psychological Sciences &amp; Social Sciences, 55B</w:t>
      </w:r>
      <w:r w:rsidRPr="00420C65">
        <w:t xml:space="preserve">(5), S278-287. </w:t>
      </w:r>
      <w:bookmarkEnd w:id="27"/>
    </w:p>
    <w:p w14:paraId="539CB6CE" w14:textId="20C735DD" w:rsidR="00420C65" w:rsidRPr="00420C65" w:rsidRDefault="00420C65" w:rsidP="00420C65">
      <w:pPr>
        <w:pStyle w:val="EndNoteBibliography"/>
        <w:spacing w:after="0"/>
        <w:ind w:left="720" w:hanging="720"/>
      </w:pPr>
      <w:bookmarkStart w:id="28" w:name="_ENREF_24"/>
      <w:r w:rsidRPr="00420C65">
        <w:t xml:space="preserve">Jogerst, G. J., Daly, J. M., Dawson, J. D., Peek-Asa, C., &amp; Schmuch, G. (2006). Iowa nursing home characteristics associated with reported abuse. </w:t>
      </w:r>
      <w:r w:rsidRPr="00420C65">
        <w:rPr>
          <w:i/>
        </w:rPr>
        <w:t>Journal of the American Medical Directors Association, 7</w:t>
      </w:r>
      <w:r w:rsidRPr="00420C65">
        <w:t xml:space="preserve">(4), 203-207. doi: </w:t>
      </w:r>
      <w:hyperlink r:id="rId10" w:history="1">
        <w:r w:rsidRPr="00420C65">
          <w:rPr>
            <w:rStyle w:val="Hyperlink"/>
          </w:rPr>
          <w:t>http://dx.doi.org/10.1016/j.jamda.2005.12.006</w:t>
        </w:r>
        <w:bookmarkEnd w:id="28"/>
      </w:hyperlink>
    </w:p>
    <w:p w14:paraId="7B4EBB3A" w14:textId="77777777" w:rsidR="00420C65" w:rsidRPr="00420C65" w:rsidRDefault="00420C65" w:rsidP="00420C65">
      <w:pPr>
        <w:pStyle w:val="EndNoteBibliography"/>
        <w:spacing w:after="0"/>
        <w:ind w:left="720" w:hanging="720"/>
      </w:pPr>
      <w:bookmarkStart w:id="29" w:name="_ENREF_25"/>
      <w:r w:rsidRPr="00420C65">
        <w:t xml:space="preserve">Kamimura, A., Banaszak-Holl, J., Berta, W., Baum, J. A. C., Weigelt, C., &amp; Mitchell, W. (2007). Do corporate chains affect quality of care in nursing homes? The role of corporate standardization. </w:t>
      </w:r>
      <w:r w:rsidRPr="00420C65">
        <w:rPr>
          <w:i/>
        </w:rPr>
        <w:t>Health Care Management Review, 32</w:t>
      </w:r>
      <w:r w:rsidRPr="00420C65">
        <w:t xml:space="preserve">(2), 168-178. </w:t>
      </w:r>
      <w:bookmarkEnd w:id="29"/>
    </w:p>
    <w:p w14:paraId="6ABDCA39" w14:textId="77777777" w:rsidR="00420C65" w:rsidRPr="00420C65" w:rsidRDefault="00420C65" w:rsidP="00420C65">
      <w:pPr>
        <w:pStyle w:val="EndNoteBibliography"/>
        <w:spacing w:after="0"/>
        <w:ind w:left="720" w:hanging="720"/>
      </w:pPr>
      <w:bookmarkStart w:id="30" w:name="_ENREF_26"/>
      <w:r w:rsidRPr="00420C65">
        <w:t xml:space="preserve">Kane, R. A., Lum, T. Y., Cutler, L. J., Degenholtz, H. B., &amp; Yu, T. C. (2007). Resident outcomes in small-house nursing homes: a longitudinal evaluation of the initial green house program. </w:t>
      </w:r>
      <w:r w:rsidRPr="00420C65">
        <w:rPr>
          <w:i/>
        </w:rPr>
        <w:t>J Am Geriatr Soc, 55</w:t>
      </w:r>
      <w:r w:rsidRPr="00420C65">
        <w:t>(6), 832-849. doi: 10.1111/j.1532-5415.2007.01169.x</w:t>
      </w:r>
      <w:bookmarkEnd w:id="30"/>
    </w:p>
    <w:p w14:paraId="5D0A4A6D" w14:textId="77777777" w:rsidR="00420C65" w:rsidRPr="00420C65" w:rsidRDefault="00420C65" w:rsidP="00420C65">
      <w:pPr>
        <w:pStyle w:val="EndNoteBibliography"/>
        <w:spacing w:after="0"/>
        <w:ind w:left="720" w:hanging="720"/>
      </w:pPr>
      <w:bookmarkStart w:id="31" w:name="_ENREF_27"/>
      <w:r w:rsidRPr="00420C65">
        <w:t xml:space="preserve">Kane, R. L., Bershadsky, B., Kane, R. A., Degenholtz, H. H., Liu, J., Giles, K., &amp; Kling, K. C. (2004). Using resident reports of quality of life to distinguish among nursing homes. </w:t>
      </w:r>
      <w:r w:rsidRPr="00420C65">
        <w:rPr>
          <w:i/>
        </w:rPr>
        <w:t>The Gerontologist, 44</w:t>
      </w:r>
      <w:r w:rsidRPr="00420C65">
        <w:t xml:space="preserve">(5), 624-624. </w:t>
      </w:r>
      <w:bookmarkEnd w:id="31"/>
    </w:p>
    <w:p w14:paraId="1EED7CF9" w14:textId="77777777" w:rsidR="00420C65" w:rsidRPr="00420C65" w:rsidRDefault="00420C65" w:rsidP="00420C65">
      <w:pPr>
        <w:pStyle w:val="EndNoteBibliography"/>
        <w:spacing w:after="0"/>
        <w:ind w:left="720" w:hanging="720"/>
      </w:pPr>
      <w:bookmarkStart w:id="32" w:name="_ENREF_28"/>
      <w:r w:rsidRPr="00420C65">
        <w:t xml:space="preserve">Leroi, I., Samus, Q. M., Rosenblatt, A., Onyike, C. U., Brandt, J., Baker, A. S., . . . Lyketsos, C. (2007). A comparison of small and large assisted living facilities for the diagnosis and care of dementia: the Maryland Assisted Living Study. </w:t>
      </w:r>
      <w:r w:rsidRPr="00420C65">
        <w:rPr>
          <w:i/>
        </w:rPr>
        <w:t>International Journal of Geriatric Psychiatry, 22</w:t>
      </w:r>
      <w:r w:rsidRPr="00420C65">
        <w:t>, 224-232. doi: 10.1002/gps.1665</w:t>
      </w:r>
      <w:bookmarkEnd w:id="32"/>
    </w:p>
    <w:p w14:paraId="68DFE0B5" w14:textId="77777777" w:rsidR="00420C65" w:rsidRPr="00420C65" w:rsidRDefault="00420C65" w:rsidP="00420C65">
      <w:pPr>
        <w:pStyle w:val="EndNoteBibliography"/>
        <w:spacing w:after="0"/>
        <w:ind w:left="720" w:hanging="720"/>
      </w:pPr>
      <w:bookmarkStart w:id="33" w:name="_ENREF_29"/>
      <w:r w:rsidRPr="00420C65">
        <w:t xml:space="preserve">Li, J., Birkhead, G. S., Strogatz, D. S., &amp; Coles, F. B. (1996). Impact of institution size, staffing patterns, and infection control practices on communicable disease outbreaks in New York State nursing homes. </w:t>
      </w:r>
      <w:r w:rsidRPr="00420C65">
        <w:rPr>
          <w:i/>
        </w:rPr>
        <w:t>American Journal of Epidemiology, 143</w:t>
      </w:r>
      <w:r w:rsidRPr="00420C65">
        <w:t xml:space="preserve">(10), 1042-1049. </w:t>
      </w:r>
      <w:bookmarkEnd w:id="33"/>
    </w:p>
    <w:p w14:paraId="316DF346" w14:textId="77777777" w:rsidR="00420C65" w:rsidRPr="00420C65" w:rsidRDefault="00420C65" w:rsidP="00420C65">
      <w:pPr>
        <w:pStyle w:val="EndNoteBibliography"/>
        <w:spacing w:after="0"/>
        <w:ind w:left="720" w:hanging="720"/>
      </w:pPr>
      <w:bookmarkStart w:id="34" w:name="_ENREF_30"/>
      <w:r w:rsidRPr="00420C65">
        <w:t xml:space="preserve">McGregor, M. J., Cohen, M., McGrail, K., Broemeling, A. M., Adler, R. N., Schulzer, M., . . . Beck, M. (2005). Staffing levels in not-for-profit and for-profit long-term care facilities: does type of ownership matter? </w:t>
      </w:r>
      <w:r w:rsidRPr="00420C65">
        <w:rPr>
          <w:i/>
        </w:rPr>
        <w:t>Canadian Medical Association Journal, 172(5):</w:t>
      </w:r>
      <w:r w:rsidRPr="00420C65">
        <w:t xml:space="preserve">, 645-649. </w:t>
      </w:r>
      <w:bookmarkEnd w:id="34"/>
    </w:p>
    <w:p w14:paraId="32AF494F" w14:textId="77777777" w:rsidR="00420C65" w:rsidRPr="00420C65" w:rsidRDefault="00420C65" w:rsidP="00420C65">
      <w:pPr>
        <w:pStyle w:val="EndNoteBibliography"/>
        <w:spacing w:after="0"/>
        <w:ind w:left="720" w:hanging="720"/>
      </w:pPr>
      <w:bookmarkStart w:id="35" w:name="_ENREF_31"/>
      <w:r w:rsidRPr="00420C65">
        <w:t xml:space="preserve">McGregor, M. J., Tate, R. B., McGrail, K. M., Ronald, L. A., Broemeling, A.-M., &amp; Cohen, M. (2006). Care outcomes in long-term care facilities in British Columbia, Canada does ownership matter? </w:t>
      </w:r>
      <w:r w:rsidRPr="00420C65">
        <w:rPr>
          <w:i/>
        </w:rPr>
        <w:t>Medical Care, 44</w:t>
      </w:r>
      <w:r w:rsidRPr="00420C65">
        <w:t xml:space="preserve">(10), 929-935. </w:t>
      </w:r>
      <w:bookmarkEnd w:id="35"/>
    </w:p>
    <w:p w14:paraId="67409D87" w14:textId="77777777" w:rsidR="00420C65" w:rsidRPr="00420C65" w:rsidRDefault="00420C65" w:rsidP="00420C65">
      <w:pPr>
        <w:pStyle w:val="EndNoteBibliography"/>
        <w:spacing w:after="0"/>
        <w:ind w:left="720" w:hanging="720"/>
      </w:pPr>
      <w:bookmarkStart w:id="36" w:name="_ENREF_32"/>
      <w:r w:rsidRPr="00420C65">
        <w:t xml:space="preserve">O'Neill, C., Harrington, C., Kitchener, M., &amp; Saliba, D. (2003). Quality of care in nursing homes: an analysis of relationships among profit, quality, and ownership. </w:t>
      </w:r>
      <w:r w:rsidRPr="00420C65">
        <w:rPr>
          <w:i/>
        </w:rPr>
        <w:t>Medical Care, 41(12)</w:t>
      </w:r>
      <w:r w:rsidRPr="00420C65">
        <w:t xml:space="preserve">, 1318-1330. </w:t>
      </w:r>
      <w:bookmarkEnd w:id="36"/>
    </w:p>
    <w:p w14:paraId="1D08D2D7" w14:textId="43FF8508" w:rsidR="00420C65" w:rsidRPr="00420C65" w:rsidRDefault="00420C65" w:rsidP="00420C65">
      <w:pPr>
        <w:pStyle w:val="EndNoteBibliography"/>
        <w:spacing w:after="0"/>
        <w:ind w:left="720" w:hanging="720"/>
      </w:pPr>
      <w:bookmarkStart w:id="37" w:name="_ENREF_33"/>
      <w:r w:rsidRPr="00420C65">
        <w:t xml:space="preserve">OECD. (2011, 18 July 2014). Help Wanted? Providing and paying for long term care Chapter 7 Public long-term care financing arrangements in OECD countries.   Retrieved 27 July, 2013, from </w:t>
      </w:r>
      <w:hyperlink r:id="rId11" w:history="1">
        <w:r w:rsidRPr="00420C65">
          <w:rPr>
            <w:rStyle w:val="Hyperlink"/>
          </w:rPr>
          <w:t>http://www.oecd-ilibrary.org/social-issues-migration-health/help-wanted_9789264097759-en</w:t>
        </w:r>
        <w:bookmarkEnd w:id="37"/>
      </w:hyperlink>
    </w:p>
    <w:p w14:paraId="182E4E66" w14:textId="5BCCF4F0" w:rsidR="00420C65" w:rsidRPr="00420C65" w:rsidRDefault="00420C65" w:rsidP="00420C65">
      <w:pPr>
        <w:pStyle w:val="EndNoteBibliography"/>
        <w:spacing w:after="0"/>
        <w:ind w:left="720" w:hanging="720"/>
      </w:pPr>
      <w:bookmarkStart w:id="38" w:name="_ENREF_34"/>
      <w:r w:rsidRPr="00420C65">
        <w:t xml:space="preserve">Oxford Centre for Evidence-based Medicine. (2009, March ). Levels of Evidence.   Retrieved 5 March, 2012, from </w:t>
      </w:r>
      <w:hyperlink r:id="rId12" w:history="1">
        <w:r w:rsidRPr="00420C65">
          <w:rPr>
            <w:rStyle w:val="Hyperlink"/>
          </w:rPr>
          <w:t>http://www.cebm.net/index.aspx?o=1025</w:t>
        </w:r>
        <w:bookmarkEnd w:id="38"/>
      </w:hyperlink>
    </w:p>
    <w:p w14:paraId="35AF0D45" w14:textId="77777777" w:rsidR="00420C65" w:rsidRPr="00420C65" w:rsidRDefault="00420C65" w:rsidP="00420C65">
      <w:pPr>
        <w:pStyle w:val="EndNoteBibliography"/>
        <w:spacing w:after="0"/>
        <w:ind w:left="720" w:hanging="720"/>
      </w:pPr>
      <w:bookmarkStart w:id="39" w:name="_ENREF_35"/>
      <w:r w:rsidRPr="00420C65">
        <w:lastRenderedPageBreak/>
        <w:t xml:space="preserve">Phillips, C. D., Holan, S., Sherman, M., Spector, W., &amp; Hawes, C. (2005). Medicare expenditures for residents in assisted living: data from a national study. </w:t>
      </w:r>
      <w:r w:rsidRPr="00420C65">
        <w:rPr>
          <w:i/>
        </w:rPr>
        <w:t>Health Services Research, 40</w:t>
      </w:r>
      <w:r w:rsidRPr="00420C65">
        <w:t xml:space="preserve">(2), 373-388. </w:t>
      </w:r>
      <w:bookmarkEnd w:id="39"/>
    </w:p>
    <w:p w14:paraId="779E53C8" w14:textId="77777777" w:rsidR="00420C65" w:rsidRPr="00420C65" w:rsidRDefault="00420C65" w:rsidP="00420C65">
      <w:pPr>
        <w:pStyle w:val="EndNoteBibliography"/>
        <w:spacing w:after="0"/>
        <w:ind w:left="720" w:hanging="720"/>
      </w:pPr>
      <w:bookmarkStart w:id="40" w:name="_ENREF_36"/>
      <w:r w:rsidRPr="00420C65">
        <w:t xml:space="preserve">Phillips, L. R., &amp; Guo, G. (2011). Mistreatment in assisted living facilities: complaints, substantiations, and risk factors. </w:t>
      </w:r>
      <w:r w:rsidRPr="00420C65">
        <w:rPr>
          <w:i/>
        </w:rPr>
        <w:t>The Gerontologist, 51</w:t>
      </w:r>
      <w:r w:rsidRPr="00420C65">
        <w:t xml:space="preserve">(3), 343-353. </w:t>
      </w:r>
      <w:bookmarkEnd w:id="40"/>
    </w:p>
    <w:p w14:paraId="01ECF622" w14:textId="77777777" w:rsidR="00420C65" w:rsidRPr="00420C65" w:rsidRDefault="00420C65" w:rsidP="00420C65">
      <w:pPr>
        <w:pStyle w:val="EndNoteBibliography"/>
        <w:spacing w:after="0"/>
        <w:ind w:left="720" w:hanging="720"/>
      </w:pPr>
      <w:bookmarkStart w:id="41" w:name="_ENREF_37"/>
      <w:r w:rsidRPr="00420C65">
        <w:t xml:space="preserve">Rantz, M. J., Hicks, L., Grando, V., Petroski, G. F., Madsen, R. W., Mehr, D. R., . . . Maas, M. (2004). Nursing home quality, cost, staffing, and staff mix. </w:t>
      </w:r>
      <w:r w:rsidRPr="00420C65">
        <w:rPr>
          <w:i/>
        </w:rPr>
        <w:t>The Gerontologist, 44</w:t>
      </w:r>
      <w:r w:rsidRPr="00420C65">
        <w:t xml:space="preserve">(1), 24-38. </w:t>
      </w:r>
      <w:bookmarkEnd w:id="41"/>
    </w:p>
    <w:p w14:paraId="0CDD32A7" w14:textId="77777777" w:rsidR="00420C65" w:rsidRPr="00420C65" w:rsidRDefault="00420C65" w:rsidP="00420C65">
      <w:pPr>
        <w:pStyle w:val="EndNoteBibliography"/>
        <w:spacing w:after="0"/>
        <w:ind w:left="720" w:hanging="720"/>
      </w:pPr>
      <w:bookmarkStart w:id="42" w:name="_ENREF_38"/>
      <w:r w:rsidRPr="00420C65">
        <w:t xml:space="preserve">Richardson, B., &amp; Bartlett, H. (2009). The impact of ageing-in-place policies on structural change in residential aged care. </w:t>
      </w:r>
      <w:r w:rsidRPr="00420C65">
        <w:rPr>
          <w:i/>
        </w:rPr>
        <w:t>Australasian Journal on Ageing, 28</w:t>
      </w:r>
      <w:r w:rsidRPr="00420C65">
        <w:t>(1), 28-31. doi: 10.1111/j.1741-6612.2008.00325.x</w:t>
      </w:r>
      <w:bookmarkEnd w:id="42"/>
    </w:p>
    <w:p w14:paraId="1423DD31" w14:textId="77777777" w:rsidR="00420C65" w:rsidRPr="00420C65" w:rsidRDefault="00420C65" w:rsidP="00420C65">
      <w:pPr>
        <w:pStyle w:val="EndNoteBibliography"/>
        <w:spacing w:after="0"/>
        <w:ind w:left="720" w:hanging="720"/>
      </w:pPr>
      <w:bookmarkStart w:id="43" w:name="_ENREF_39"/>
      <w:r w:rsidRPr="00420C65">
        <w:t xml:space="preserve">Samus, Q., Rosenblatt, A., Steele, C., Baker, A., Harper, M., Brandt, J., . . . Lyketsos, C. (2005). The association of neuropsychiatric symptoms and environment with quality of life in assisted living residents with dementia. </w:t>
      </w:r>
      <w:r w:rsidRPr="00420C65">
        <w:rPr>
          <w:i/>
        </w:rPr>
        <w:t>The Gerontologist`, 45</w:t>
      </w:r>
      <w:r w:rsidRPr="00420C65">
        <w:t xml:space="preserve">(1), 19-26. </w:t>
      </w:r>
      <w:bookmarkEnd w:id="43"/>
    </w:p>
    <w:p w14:paraId="0AC825E9" w14:textId="77777777" w:rsidR="00420C65" w:rsidRPr="00420C65" w:rsidRDefault="00420C65" w:rsidP="00420C65">
      <w:pPr>
        <w:pStyle w:val="EndNoteBibliography"/>
        <w:spacing w:after="0"/>
        <w:ind w:left="720" w:hanging="720"/>
      </w:pPr>
      <w:bookmarkStart w:id="44" w:name="_ENREF_40"/>
      <w:r w:rsidRPr="00420C65">
        <w:t xml:space="preserve">Spilsbury, K., Hewitt, C., Stirk, L., &amp; Bowman, C. (2011). The relationship between nurse staffing and quality of care in nursing homes: a systematic review. </w:t>
      </w:r>
      <w:r w:rsidRPr="00420C65">
        <w:rPr>
          <w:i/>
        </w:rPr>
        <w:t>International Journal of Nursing Studies, 48</w:t>
      </w:r>
      <w:r w:rsidRPr="00420C65">
        <w:t>(6), 732-750. doi: 10.1016/j.ijnurstu.2011.02.014</w:t>
      </w:r>
      <w:bookmarkEnd w:id="44"/>
    </w:p>
    <w:p w14:paraId="153B7595" w14:textId="77777777" w:rsidR="00420C65" w:rsidRPr="00420C65" w:rsidRDefault="00420C65" w:rsidP="00420C65">
      <w:pPr>
        <w:pStyle w:val="EndNoteBibliography"/>
        <w:spacing w:after="0"/>
        <w:ind w:left="720" w:hanging="720"/>
      </w:pPr>
      <w:bookmarkStart w:id="45" w:name="_ENREF_41"/>
      <w:r w:rsidRPr="00420C65">
        <w:t xml:space="preserve">te Boekhorst, S., Depla, M. F. I. A., de Lange, J., Pot, A. M., &amp; Eefsting, J. A. (2009). The effects of group living homes on older people with dementia: a comparison with traditional nursing home care. </w:t>
      </w:r>
      <w:r w:rsidRPr="00420C65">
        <w:rPr>
          <w:i/>
        </w:rPr>
        <w:t>International Journal of Geriatric Psychiatry, 24</w:t>
      </w:r>
      <w:r w:rsidRPr="00420C65">
        <w:t>(9), 970-978. doi: 10.1002/gps.2205</w:t>
      </w:r>
      <w:bookmarkEnd w:id="45"/>
    </w:p>
    <w:p w14:paraId="2E5D1854" w14:textId="77777777" w:rsidR="00420C65" w:rsidRPr="00420C65" w:rsidRDefault="00420C65" w:rsidP="00420C65">
      <w:pPr>
        <w:pStyle w:val="EndNoteBibliography"/>
        <w:spacing w:after="0"/>
        <w:ind w:left="720" w:hanging="720"/>
      </w:pPr>
      <w:bookmarkStart w:id="46" w:name="_ENREF_42"/>
      <w:r w:rsidRPr="00420C65">
        <w:t xml:space="preserve">Unroe, K. T., Greiner, M. A., Colón-Emeric, C., Peterson, E. D., &amp; Curtis, L. H. (2012). Associations between published quality ratings of skilled nursing facilities and outcomes of Medicare beneficiaries with heart failure. </w:t>
      </w:r>
      <w:r w:rsidRPr="00420C65">
        <w:rPr>
          <w:i/>
        </w:rPr>
        <w:t>Journal of the American Medical Directors Association, 13</w:t>
      </w:r>
      <w:r w:rsidRPr="00420C65">
        <w:t>(2). doi: 10.1016/j.jamda.2011.04.020</w:t>
      </w:r>
      <w:bookmarkEnd w:id="46"/>
    </w:p>
    <w:p w14:paraId="6AD356CB" w14:textId="3CAE820B" w:rsidR="00420C65" w:rsidRPr="00420C65" w:rsidRDefault="00420C65" w:rsidP="00420C65">
      <w:pPr>
        <w:pStyle w:val="EndNoteBibliography"/>
        <w:spacing w:after="0"/>
        <w:ind w:left="720" w:hanging="720"/>
      </w:pPr>
      <w:bookmarkStart w:id="47" w:name="_ENREF_43"/>
      <w:r w:rsidRPr="00420C65">
        <w:t xml:space="preserve">Verbeek, H., Zwakhalen, S. M. G., van Rossum, E., Ambergen, T., Kempen, G. I. J. M., &amp; Hamers, J. P. H. (2010). Dementia care redesigned: effects of small-scale living facilities on residents, their family caregivers, and staff. </w:t>
      </w:r>
      <w:r w:rsidRPr="00420C65">
        <w:rPr>
          <w:i/>
        </w:rPr>
        <w:t>Journal of the American Medical Directors Association, 11</w:t>
      </w:r>
      <w:r w:rsidRPr="00420C65">
        <w:t xml:space="preserve">(9), 662-670. doi: </w:t>
      </w:r>
      <w:hyperlink r:id="rId13" w:history="1">
        <w:r w:rsidRPr="00420C65">
          <w:rPr>
            <w:rStyle w:val="Hyperlink"/>
          </w:rPr>
          <w:t>http://dx.doi.org/10.1016/j.jamda.2010.08.001</w:t>
        </w:r>
        <w:bookmarkEnd w:id="47"/>
      </w:hyperlink>
    </w:p>
    <w:p w14:paraId="0A97B0F2" w14:textId="77777777" w:rsidR="00420C65" w:rsidRPr="00420C65" w:rsidRDefault="00420C65" w:rsidP="00420C65">
      <w:pPr>
        <w:pStyle w:val="EndNoteBibliography"/>
        <w:spacing w:after="0"/>
        <w:ind w:left="720" w:hanging="720"/>
      </w:pPr>
      <w:bookmarkStart w:id="48" w:name="_ENREF_44"/>
      <w:r w:rsidRPr="00420C65">
        <w:t xml:space="preserve">Wagner, C., Klein Ikkink, K., van der Wal, G., Spreeuwenberg, P., de Bakker, D. H., &amp; Groenewegen, P. P. (2006). Quality management systems and clinical outcomes in Dutch nursing homes. </w:t>
      </w:r>
      <w:r w:rsidRPr="00420C65">
        <w:rPr>
          <w:i/>
        </w:rPr>
        <w:t>Health Policy, 75</w:t>
      </w:r>
      <w:r w:rsidRPr="00420C65">
        <w:t>(2), 230-240. doi: 10.1016/j.healthpol.2005.03.010</w:t>
      </w:r>
      <w:bookmarkEnd w:id="48"/>
    </w:p>
    <w:p w14:paraId="5D28C98D" w14:textId="77777777" w:rsidR="00420C65" w:rsidRPr="00420C65" w:rsidRDefault="00420C65" w:rsidP="00420C65">
      <w:pPr>
        <w:pStyle w:val="EndNoteBibliography"/>
        <w:ind w:left="720" w:hanging="720"/>
      </w:pPr>
      <w:bookmarkStart w:id="49" w:name="_ENREF_45"/>
      <w:r w:rsidRPr="00420C65">
        <w:t xml:space="preserve">Zinn, J., Mor, V., Feng, Z., &amp; Intrator, O. (2009). Determinants of performance failure in the nursing home industry. </w:t>
      </w:r>
      <w:r w:rsidRPr="00420C65">
        <w:rPr>
          <w:i/>
        </w:rPr>
        <w:t>Social Science and Medicine, 68</w:t>
      </w:r>
      <w:r w:rsidRPr="00420C65">
        <w:t>(5), 933-940. doi: 10.1016/j.socscimed.2008.12.014</w:t>
      </w:r>
      <w:bookmarkEnd w:id="49"/>
    </w:p>
    <w:p w14:paraId="54EFB78B" w14:textId="786BDDCC" w:rsidR="00FB2950" w:rsidRPr="00784B90" w:rsidRDefault="000F1ACD">
      <w:pPr>
        <w:rPr>
          <w:sz w:val="24"/>
          <w:szCs w:val="24"/>
        </w:rPr>
      </w:pPr>
      <w:r w:rsidRPr="00784B90">
        <w:rPr>
          <w:sz w:val="24"/>
          <w:szCs w:val="24"/>
        </w:rPr>
        <w:fldChar w:fldCharType="end"/>
      </w:r>
    </w:p>
    <w:p w14:paraId="0B61443D" w14:textId="77777777" w:rsidR="00FB2950" w:rsidRDefault="00FB2950">
      <w:pPr>
        <w:rPr>
          <w:sz w:val="24"/>
          <w:szCs w:val="24"/>
        </w:rPr>
      </w:pPr>
      <w:r w:rsidRPr="00784B90">
        <w:rPr>
          <w:sz w:val="24"/>
          <w:szCs w:val="24"/>
        </w:rPr>
        <w:br w:type="page"/>
      </w:r>
    </w:p>
    <w:p w14:paraId="2D838B7D" w14:textId="77777777" w:rsidR="00AE25AC" w:rsidRPr="00784B90" w:rsidRDefault="00AE25AC">
      <w:pPr>
        <w:rPr>
          <w:sz w:val="24"/>
          <w:szCs w:val="24"/>
        </w:rPr>
        <w:sectPr w:rsidR="00AE25AC" w:rsidRPr="00784B90" w:rsidSect="00F03AB9">
          <w:headerReference w:type="default" r:id="rId14"/>
          <w:footerReference w:type="default" r:id="rId15"/>
          <w:pgSz w:w="11906" w:h="16838"/>
          <w:pgMar w:top="1440" w:right="1440" w:bottom="1440" w:left="1440" w:header="709" w:footer="709" w:gutter="0"/>
          <w:cols w:space="708"/>
          <w:docGrid w:linePitch="360"/>
        </w:sectPr>
      </w:pPr>
    </w:p>
    <w:p w14:paraId="2A8AFE26" w14:textId="570751A1" w:rsidR="00AE25AC" w:rsidRPr="00AE25AC" w:rsidRDefault="00AE25AC" w:rsidP="00AE25AC">
      <w:pPr>
        <w:rPr>
          <w:b/>
        </w:rPr>
      </w:pPr>
      <w:r w:rsidRPr="00AE25AC">
        <w:rPr>
          <w:b/>
        </w:rPr>
        <w:lastRenderedPageBreak/>
        <w:t xml:space="preserve">Figure </w:t>
      </w:r>
      <w:r w:rsidRPr="00AE25AC">
        <w:rPr>
          <w:b/>
        </w:rPr>
        <w:fldChar w:fldCharType="begin"/>
      </w:r>
      <w:r w:rsidRPr="00AE25AC">
        <w:rPr>
          <w:b/>
        </w:rPr>
        <w:instrText xml:space="preserve"> SEQ Figure \* ARABIC </w:instrText>
      </w:r>
      <w:r w:rsidRPr="00AE25AC">
        <w:rPr>
          <w:b/>
        </w:rPr>
        <w:fldChar w:fldCharType="separate"/>
      </w:r>
      <w:r w:rsidR="00443436">
        <w:rPr>
          <w:b/>
          <w:noProof/>
        </w:rPr>
        <w:t>1</w:t>
      </w:r>
      <w:r w:rsidRPr="00AE25AC">
        <w:rPr>
          <w:b/>
          <w:noProof/>
        </w:rPr>
        <w:fldChar w:fldCharType="end"/>
      </w:r>
      <w:r w:rsidR="00314320">
        <w:rPr>
          <w:b/>
        </w:rPr>
        <w:t xml:space="preserve"> Box p</w:t>
      </w:r>
      <w:r w:rsidRPr="00AE25AC">
        <w:rPr>
          <w:b/>
        </w:rPr>
        <w:t xml:space="preserve">lot of the </w:t>
      </w:r>
      <w:r w:rsidR="00314320">
        <w:rPr>
          <w:b/>
        </w:rPr>
        <w:t>r</w:t>
      </w:r>
      <w:r w:rsidRPr="00AE25AC">
        <w:rPr>
          <w:b/>
        </w:rPr>
        <w:t xml:space="preserve">ange of beds found in each study to have the most favourable results for either quality </w:t>
      </w:r>
      <w:r w:rsidR="00314320">
        <w:rPr>
          <w:b/>
        </w:rPr>
        <w:t>(n=2)</w:t>
      </w:r>
    </w:p>
    <w:p w14:paraId="3144B313" w14:textId="77777777" w:rsidR="00AE25AC" w:rsidRPr="00784B90" w:rsidRDefault="00532B52" w:rsidP="00AE25AC">
      <w:pPr>
        <w:rPr>
          <w:sz w:val="24"/>
          <w:szCs w:val="24"/>
        </w:rPr>
      </w:pPr>
      <w:r>
        <w:rPr>
          <w:noProof/>
          <w:sz w:val="24"/>
          <w:szCs w:val="24"/>
          <w:lang w:val="en-US" w:eastAsia="en-US"/>
        </w:rPr>
        <w:drawing>
          <wp:inline distT="0" distB="0" distL="0" distR="0" wp14:anchorId="7C75DED2" wp14:editId="50F22994">
            <wp:extent cx="7837107" cy="50182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40543" cy="5020427"/>
                    </a:xfrm>
                    <a:prstGeom prst="rect">
                      <a:avLst/>
                    </a:prstGeom>
                    <a:noFill/>
                  </pic:spPr>
                </pic:pic>
              </a:graphicData>
            </a:graphic>
          </wp:inline>
        </w:drawing>
      </w:r>
    </w:p>
    <w:p w14:paraId="3396AD61" w14:textId="77777777" w:rsidR="00AE25AC" w:rsidRPr="00784B90" w:rsidRDefault="00AE25AC" w:rsidP="00AE25AC">
      <w:pPr>
        <w:rPr>
          <w:sz w:val="24"/>
          <w:szCs w:val="24"/>
        </w:rPr>
      </w:pPr>
      <w:r w:rsidRPr="00784B90">
        <w:rPr>
          <w:sz w:val="24"/>
          <w:szCs w:val="24"/>
        </w:rPr>
        <w:br w:type="page"/>
      </w:r>
    </w:p>
    <w:p w14:paraId="36863509" w14:textId="77777777" w:rsidR="00AE25AC" w:rsidRPr="00784B90" w:rsidRDefault="00AE25AC" w:rsidP="00AE25AC">
      <w:pPr>
        <w:rPr>
          <w:sz w:val="24"/>
          <w:szCs w:val="24"/>
        </w:rPr>
      </w:pPr>
    </w:p>
    <w:p w14:paraId="55AD6918" w14:textId="77777777" w:rsidR="00AE25AC" w:rsidRPr="00AE25AC" w:rsidRDefault="00AE25AC" w:rsidP="00AE25AC">
      <w:pPr>
        <w:rPr>
          <w:b/>
        </w:rPr>
      </w:pPr>
      <w:bookmarkStart w:id="50" w:name="_Ref409529368"/>
      <w:r w:rsidRPr="00AE25AC">
        <w:rPr>
          <w:b/>
        </w:rPr>
        <w:t xml:space="preserve">Table </w:t>
      </w:r>
      <w:r w:rsidRPr="00AE25AC">
        <w:rPr>
          <w:b/>
        </w:rPr>
        <w:fldChar w:fldCharType="begin"/>
      </w:r>
      <w:r w:rsidRPr="00AE25AC">
        <w:rPr>
          <w:b/>
        </w:rPr>
        <w:instrText xml:space="preserve"> SEQ Table \* ARABIC </w:instrText>
      </w:r>
      <w:r w:rsidRPr="00AE25AC">
        <w:rPr>
          <w:b/>
        </w:rPr>
        <w:fldChar w:fldCharType="separate"/>
      </w:r>
      <w:r w:rsidR="00443436">
        <w:rPr>
          <w:b/>
          <w:noProof/>
        </w:rPr>
        <w:t>1</w:t>
      </w:r>
      <w:r w:rsidRPr="00AE25AC">
        <w:rPr>
          <w:b/>
          <w:noProof/>
        </w:rPr>
        <w:fldChar w:fldCharType="end"/>
      </w:r>
      <w:bookmarkEnd w:id="50"/>
      <w:r w:rsidRPr="00AE25AC">
        <w:rPr>
          <w:b/>
        </w:rPr>
        <w:t xml:space="preserve"> Search and review strategy </w:t>
      </w:r>
    </w:p>
    <w:tbl>
      <w:tblPr>
        <w:tblStyle w:val="TableGrid"/>
        <w:tblW w:w="8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
        <w:gridCol w:w="4240"/>
        <w:gridCol w:w="1287"/>
        <w:gridCol w:w="1123"/>
        <w:gridCol w:w="1180"/>
      </w:tblGrid>
      <w:tr w:rsidR="00607103" w:rsidRPr="00AE25AC" w14:paraId="2388527E" w14:textId="77777777" w:rsidTr="00607103">
        <w:trPr>
          <w:trHeight w:val="300"/>
        </w:trPr>
        <w:tc>
          <w:tcPr>
            <w:tcW w:w="5200" w:type="dxa"/>
            <w:gridSpan w:val="2"/>
            <w:noWrap/>
            <w:vAlign w:val="center"/>
          </w:tcPr>
          <w:p w14:paraId="78A59ADA" w14:textId="77777777" w:rsidR="00607103" w:rsidRPr="00AE25AC" w:rsidRDefault="00607103" w:rsidP="00A734AF">
            <w:pPr>
              <w:jc w:val="center"/>
              <w:rPr>
                <w:b/>
                <w:sz w:val="20"/>
                <w:szCs w:val="20"/>
              </w:rPr>
            </w:pPr>
            <w:r w:rsidRPr="00AE25AC">
              <w:rPr>
                <w:b/>
                <w:sz w:val="20"/>
                <w:szCs w:val="20"/>
              </w:rPr>
              <w:t>Searches</w:t>
            </w:r>
            <w:r>
              <w:rPr>
                <w:b/>
                <w:sz w:val="20"/>
                <w:szCs w:val="20"/>
              </w:rPr>
              <w:t xml:space="preserve"> and review </w:t>
            </w:r>
          </w:p>
        </w:tc>
        <w:tc>
          <w:tcPr>
            <w:tcW w:w="3590" w:type="dxa"/>
            <w:gridSpan w:val="3"/>
            <w:noWrap/>
            <w:vAlign w:val="center"/>
          </w:tcPr>
          <w:p w14:paraId="043294EF" w14:textId="77777777" w:rsidR="00607103" w:rsidRPr="00AE25AC" w:rsidRDefault="00607103" w:rsidP="00A734AF">
            <w:pPr>
              <w:jc w:val="center"/>
              <w:rPr>
                <w:b/>
                <w:sz w:val="20"/>
                <w:szCs w:val="20"/>
              </w:rPr>
            </w:pPr>
            <w:r>
              <w:rPr>
                <w:b/>
                <w:sz w:val="20"/>
                <w:szCs w:val="20"/>
              </w:rPr>
              <w:t>Final number of studies identified</w:t>
            </w:r>
          </w:p>
        </w:tc>
      </w:tr>
      <w:tr w:rsidR="00607103" w:rsidRPr="00F24CDA" w14:paraId="745468AD" w14:textId="77777777" w:rsidTr="00A734AF">
        <w:trPr>
          <w:trHeight w:val="300"/>
        </w:trPr>
        <w:tc>
          <w:tcPr>
            <w:tcW w:w="960" w:type="dxa"/>
            <w:noWrap/>
            <w:vAlign w:val="center"/>
          </w:tcPr>
          <w:p w14:paraId="3FD1720E" w14:textId="77777777" w:rsidR="00607103" w:rsidRDefault="00607103" w:rsidP="00A734AF">
            <w:pPr>
              <w:rPr>
                <w:sz w:val="20"/>
                <w:szCs w:val="20"/>
              </w:rPr>
            </w:pPr>
            <w:r>
              <w:rPr>
                <w:sz w:val="20"/>
                <w:szCs w:val="20"/>
              </w:rPr>
              <w:t>Tier 1</w:t>
            </w:r>
          </w:p>
        </w:tc>
        <w:tc>
          <w:tcPr>
            <w:tcW w:w="7830" w:type="dxa"/>
            <w:gridSpan w:val="4"/>
            <w:noWrap/>
            <w:vAlign w:val="center"/>
          </w:tcPr>
          <w:p w14:paraId="61116B76" w14:textId="77777777" w:rsidR="00607103" w:rsidRPr="00607103" w:rsidRDefault="00607103" w:rsidP="00607103">
            <w:pPr>
              <w:jc w:val="center"/>
              <w:rPr>
                <w:b/>
                <w:sz w:val="20"/>
                <w:szCs w:val="20"/>
              </w:rPr>
            </w:pPr>
            <w:r>
              <w:rPr>
                <w:b/>
                <w:sz w:val="20"/>
                <w:szCs w:val="20"/>
              </w:rPr>
              <w:t>Databases and structural terms used in searches</w:t>
            </w:r>
          </w:p>
        </w:tc>
      </w:tr>
      <w:tr w:rsidR="00607103" w:rsidRPr="00F24CDA" w14:paraId="5C98A614" w14:textId="77777777" w:rsidTr="00607103">
        <w:trPr>
          <w:trHeight w:val="300"/>
        </w:trPr>
        <w:tc>
          <w:tcPr>
            <w:tcW w:w="960" w:type="dxa"/>
            <w:noWrap/>
            <w:vAlign w:val="center"/>
          </w:tcPr>
          <w:p w14:paraId="6540BABE" w14:textId="77777777" w:rsidR="00607103" w:rsidRDefault="00607103" w:rsidP="00A734AF">
            <w:pPr>
              <w:jc w:val="center"/>
              <w:rPr>
                <w:sz w:val="20"/>
                <w:szCs w:val="20"/>
              </w:rPr>
            </w:pPr>
          </w:p>
        </w:tc>
        <w:tc>
          <w:tcPr>
            <w:tcW w:w="4240" w:type="dxa"/>
            <w:noWrap/>
            <w:vAlign w:val="center"/>
          </w:tcPr>
          <w:p w14:paraId="7F48FBA3" w14:textId="77777777" w:rsidR="00607103" w:rsidRPr="00607103" w:rsidRDefault="00607103" w:rsidP="00A734AF">
            <w:pPr>
              <w:jc w:val="center"/>
              <w:rPr>
                <w:b/>
                <w:sz w:val="20"/>
                <w:szCs w:val="20"/>
              </w:rPr>
            </w:pPr>
          </w:p>
        </w:tc>
        <w:tc>
          <w:tcPr>
            <w:tcW w:w="1287" w:type="dxa"/>
            <w:noWrap/>
            <w:vAlign w:val="center"/>
          </w:tcPr>
          <w:p w14:paraId="2DEA9CA5" w14:textId="77777777" w:rsidR="00607103" w:rsidRPr="00607103" w:rsidRDefault="00607103" w:rsidP="00A734AF">
            <w:pPr>
              <w:jc w:val="center"/>
              <w:rPr>
                <w:b/>
                <w:sz w:val="20"/>
                <w:szCs w:val="20"/>
              </w:rPr>
            </w:pPr>
            <w:r w:rsidRPr="00607103">
              <w:rPr>
                <w:b/>
                <w:sz w:val="20"/>
                <w:szCs w:val="20"/>
              </w:rPr>
              <w:t>Size</w:t>
            </w:r>
          </w:p>
        </w:tc>
        <w:tc>
          <w:tcPr>
            <w:tcW w:w="1123" w:type="dxa"/>
            <w:vAlign w:val="center"/>
          </w:tcPr>
          <w:p w14:paraId="1C88264F" w14:textId="77777777" w:rsidR="00607103" w:rsidRPr="00607103" w:rsidRDefault="00607103" w:rsidP="00A734AF">
            <w:pPr>
              <w:jc w:val="center"/>
              <w:rPr>
                <w:b/>
                <w:sz w:val="20"/>
                <w:szCs w:val="20"/>
              </w:rPr>
            </w:pPr>
            <w:r w:rsidRPr="00607103">
              <w:rPr>
                <w:b/>
                <w:sz w:val="20"/>
                <w:szCs w:val="20"/>
              </w:rPr>
              <w:t>Ownership</w:t>
            </w:r>
          </w:p>
        </w:tc>
        <w:tc>
          <w:tcPr>
            <w:tcW w:w="1180" w:type="dxa"/>
            <w:vAlign w:val="center"/>
          </w:tcPr>
          <w:p w14:paraId="2E32594D" w14:textId="77777777" w:rsidR="00607103" w:rsidRPr="00607103" w:rsidRDefault="00607103" w:rsidP="00A734AF">
            <w:pPr>
              <w:jc w:val="center"/>
              <w:rPr>
                <w:b/>
                <w:sz w:val="20"/>
                <w:szCs w:val="20"/>
              </w:rPr>
            </w:pPr>
            <w:r w:rsidRPr="00607103">
              <w:rPr>
                <w:b/>
                <w:sz w:val="20"/>
                <w:szCs w:val="20"/>
              </w:rPr>
              <w:t>Chain</w:t>
            </w:r>
          </w:p>
        </w:tc>
      </w:tr>
      <w:tr w:rsidR="00607103" w:rsidRPr="00F24CDA" w14:paraId="5EB26DF1" w14:textId="77777777" w:rsidTr="00607103">
        <w:trPr>
          <w:trHeight w:val="300"/>
        </w:trPr>
        <w:tc>
          <w:tcPr>
            <w:tcW w:w="960" w:type="dxa"/>
            <w:vMerge w:val="restart"/>
            <w:noWrap/>
            <w:vAlign w:val="center"/>
          </w:tcPr>
          <w:p w14:paraId="67283590" w14:textId="77777777" w:rsidR="00607103" w:rsidRDefault="00607103" w:rsidP="00A734AF">
            <w:pPr>
              <w:rPr>
                <w:sz w:val="20"/>
                <w:szCs w:val="20"/>
              </w:rPr>
            </w:pPr>
          </w:p>
        </w:tc>
        <w:tc>
          <w:tcPr>
            <w:tcW w:w="4240" w:type="dxa"/>
            <w:noWrap/>
            <w:vAlign w:val="center"/>
          </w:tcPr>
          <w:p w14:paraId="0C9BCF86" w14:textId="77777777" w:rsidR="00607103" w:rsidRDefault="00607103" w:rsidP="00A734AF">
            <w:pPr>
              <w:jc w:val="center"/>
              <w:rPr>
                <w:sz w:val="20"/>
                <w:szCs w:val="20"/>
              </w:rPr>
            </w:pPr>
            <w:r>
              <w:rPr>
                <w:sz w:val="20"/>
                <w:szCs w:val="20"/>
              </w:rPr>
              <w:t>CINAHL</w:t>
            </w:r>
          </w:p>
        </w:tc>
        <w:tc>
          <w:tcPr>
            <w:tcW w:w="1287" w:type="dxa"/>
            <w:noWrap/>
            <w:vAlign w:val="center"/>
          </w:tcPr>
          <w:p w14:paraId="507504F8" w14:textId="77777777" w:rsidR="00607103" w:rsidRPr="00F24CDA" w:rsidRDefault="00607103" w:rsidP="00A734AF">
            <w:pPr>
              <w:jc w:val="center"/>
              <w:rPr>
                <w:sz w:val="20"/>
                <w:szCs w:val="20"/>
              </w:rPr>
            </w:pPr>
            <w:r>
              <w:rPr>
                <w:sz w:val="20"/>
                <w:szCs w:val="20"/>
              </w:rPr>
              <w:t>444</w:t>
            </w:r>
          </w:p>
        </w:tc>
        <w:tc>
          <w:tcPr>
            <w:tcW w:w="1123" w:type="dxa"/>
            <w:vAlign w:val="center"/>
          </w:tcPr>
          <w:p w14:paraId="344C8E43" w14:textId="77777777" w:rsidR="00607103" w:rsidRPr="00F24CDA" w:rsidRDefault="00607103" w:rsidP="00A734AF">
            <w:pPr>
              <w:jc w:val="center"/>
              <w:rPr>
                <w:sz w:val="20"/>
                <w:szCs w:val="20"/>
              </w:rPr>
            </w:pPr>
            <w:r>
              <w:rPr>
                <w:sz w:val="20"/>
                <w:szCs w:val="20"/>
              </w:rPr>
              <w:t>170</w:t>
            </w:r>
          </w:p>
        </w:tc>
        <w:tc>
          <w:tcPr>
            <w:tcW w:w="1180" w:type="dxa"/>
            <w:vAlign w:val="center"/>
          </w:tcPr>
          <w:p w14:paraId="77FA76F4" w14:textId="77777777" w:rsidR="00607103" w:rsidRPr="00F24CDA" w:rsidRDefault="00607103" w:rsidP="00A734AF">
            <w:pPr>
              <w:jc w:val="center"/>
              <w:rPr>
                <w:sz w:val="20"/>
                <w:szCs w:val="20"/>
              </w:rPr>
            </w:pPr>
            <w:r>
              <w:rPr>
                <w:sz w:val="20"/>
                <w:szCs w:val="20"/>
              </w:rPr>
              <w:t>153</w:t>
            </w:r>
          </w:p>
        </w:tc>
      </w:tr>
      <w:tr w:rsidR="00607103" w:rsidRPr="00F24CDA" w14:paraId="258D3CE0" w14:textId="77777777" w:rsidTr="00607103">
        <w:trPr>
          <w:trHeight w:val="300"/>
        </w:trPr>
        <w:tc>
          <w:tcPr>
            <w:tcW w:w="960" w:type="dxa"/>
            <w:vMerge/>
            <w:noWrap/>
            <w:vAlign w:val="center"/>
          </w:tcPr>
          <w:p w14:paraId="7E30A7C4" w14:textId="77777777" w:rsidR="00607103" w:rsidRDefault="00607103" w:rsidP="00A734AF">
            <w:pPr>
              <w:jc w:val="center"/>
              <w:rPr>
                <w:sz w:val="20"/>
                <w:szCs w:val="20"/>
              </w:rPr>
            </w:pPr>
          </w:p>
        </w:tc>
        <w:tc>
          <w:tcPr>
            <w:tcW w:w="4240" w:type="dxa"/>
            <w:noWrap/>
            <w:vAlign w:val="center"/>
          </w:tcPr>
          <w:p w14:paraId="2BA0F5A7" w14:textId="77777777" w:rsidR="00607103" w:rsidRDefault="00607103" w:rsidP="00A734AF">
            <w:pPr>
              <w:jc w:val="center"/>
              <w:rPr>
                <w:sz w:val="20"/>
                <w:szCs w:val="20"/>
              </w:rPr>
            </w:pPr>
            <w:r>
              <w:rPr>
                <w:sz w:val="20"/>
                <w:szCs w:val="20"/>
              </w:rPr>
              <w:t>Medline</w:t>
            </w:r>
          </w:p>
        </w:tc>
        <w:tc>
          <w:tcPr>
            <w:tcW w:w="1287" w:type="dxa"/>
            <w:noWrap/>
            <w:vAlign w:val="center"/>
          </w:tcPr>
          <w:p w14:paraId="58FCCD6D" w14:textId="77777777" w:rsidR="00607103" w:rsidRPr="00F24CDA" w:rsidRDefault="00607103" w:rsidP="00A734AF">
            <w:pPr>
              <w:jc w:val="center"/>
              <w:rPr>
                <w:sz w:val="20"/>
                <w:szCs w:val="20"/>
              </w:rPr>
            </w:pPr>
            <w:r>
              <w:rPr>
                <w:sz w:val="20"/>
                <w:szCs w:val="20"/>
              </w:rPr>
              <w:t>579</w:t>
            </w:r>
          </w:p>
        </w:tc>
        <w:tc>
          <w:tcPr>
            <w:tcW w:w="1123" w:type="dxa"/>
            <w:vAlign w:val="center"/>
          </w:tcPr>
          <w:p w14:paraId="7561AC8E" w14:textId="77777777" w:rsidR="00607103" w:rsidRPr="00F24CDA" w:rsidRDefault="00607103" w:rsidP="00A734AF">
            <w:pPr>
              <w:jc w:val="center"/>
              <w:rPr>
                <w:sz w:val="20"/>
                <w:szCs w:val="20"/>
              </w:rPr>
            </w:pPr>
            <w:r>
              <w:rPr>
                <w:sz w:val="20"/>
                <w:szCs w:val="20"/>
              </w:rPr>
              <w:t>218</w:t>
            </w:r>
          </w:p>
        </w:tc>
        <w:tc>
          <w:tcPr>
            <w:tcW w:w="1180" w:type="dxa"/>
            <w:vAlign w:val="center"/>
          </w:tcPr>
          <w:p w14:paraId="3F25BB3F" w14:textId="77777777" w:rsidR="00607103" w:rsidRPr="00F24CDA" w:rsidRDefault="00607103" w:rsidP="00A734AF">
            <w:pPr>
              <w:jc w:val="center"/>
              <w:rPr>
                <w:sz w:val="20"/>
                <w:szCs w:val="20"/>
              </w:rPr>
            </w:pPr>
            <w:r>
              <w:rPr>
                <w:sz w:val="20"/>
                <w:szCs w:val="20"/>
              </w:rPr>
              <w:t>228</w:t>
            </w:r>
          </w:p>
        </w:tc>
      </w:tr>
      <w:tr w:rsidR="00607103" w:rsidRPr="00F24CDA" w14:paraId="7C8E51E5" w14:textId="77777777" w:rsidTr="00607103">
        <w:trPr>
          <w:trHeight w:val="300"/>
        </w:trPr>
        <w:tc>
          <w:tcPr>
            <w:tcW w:w="960" w:type="dxa"/>
            <w:vMerge/>
            <w:noWrap/>
            <w:vAlign w:val="center"/>
          </w:tcPr>
          <w:p w14:paraId="366520D0" w14:textId="77777777" w:rsidR="00607103" w:rsidRDefault="00607103" w:rsidP="00A734AF">
            <w:pPr>
              <w:jc w:val="center"/>
              <w:rPr>
                <w:sz w:val="20"/>
                <w:szCs w:val="20"/>
              </w:rPr>
            </w:pPr>
          </w:p>
        </w:tc>
        <w:tc>
          <w:tcPr>
            <w:tcW w:w="4240" w:type="dxa"/>
            <w:noWrap/>
            <w:vAlign w:val="center"/>
          </w:tcPr>
          <w:p w14:paraId="60A89152" w14:textId="77777777" w:rsidR="00607103" w:rsidRDefault="00607103" w:rsidP="00A734AF">
            <w:pPr>
              <w:jc w:val="center"/>
              <w:rPr>
                <w:sz w:val="20"/>
                <w:szCs w:val="20"/>
              </w:rPr>
            </w:pPr>
            <w:proofErr w:type="spellStart"/>
            <w:r>
              <w:rPr>
                <w:sz w:val="20"/>
                <w:szCs w:val="20"/>
              </w:rPr>
              <w:t>Pubmed</w:t>
            </w:r>
            <w:proofErr w:type="spellEnd"/>
          </w:p>
        </w:tc>
        <w:tc>
          <w:tcPr>
            <w:tcW w:w="1287" w:type="dxa"/>
            <w:noWrap/>
            <w:vAlign w:val="center"/>
          </w:tcPr>
          <w:p w14:paraId="3DDBD4C0" w14:textId="77777777" w:rsidR="00607103" w:rsidRPr="00F24CDA" w:rsidRDefault="00607103" w:rsidP="00A734AF">
            <w:pPr>
              <w:jc w:val="center"/>
              <w:rPr>
                <w:sz w:val="20"/>
                <w:szCs w:val="20"/>
              </w:rPr>
            </w:pPr>
            <w:r>
              <w:rPr>
                <w:sz w:val="20"/>
                <w:szCs w:val="20"/>
              </w:rPr>
              <w:t>766</w:t>
            </w:r>
          </w:p>
        </w:tc>
        <w:tc>
          <w:tcPr>
            <w:tcW w:w="1123" w:type="dxa"/>
            <w:vAlign w:val="center"/>
          </w:tcPr>
          <w:p w14:paraId="357D9B0C" w14:textId="77777777" w:rsidR="00607103" w:rsidRPr="00F24CDA" w:rsidRDefault="00607103" w:rsidP="00A734AF">
            <w:pPr>
              <w:jc w:val="center"/>
              <w:rPr>
                <w:sz w:val="20"/>
                <w:szCs w:val="20"/>
              </w:rPr>
            </w:pPr>
            <w:r>
              <w:rPr>
                <w:sz w:val="20"/>
                <w:szCs w:val="20"/>
              </w:rPr>
              <w:t>630</w:t>
            </w:r>
          </w:p>
        </w:tc>
        <w:tc>
          <w:tcPr>
            <w:tcW w:w="1180" w:type="dxa"/>
            <w:vAlign w:val="center"/>
          </w:tcPr>
          <w:p w14:paraId="2EB1F846" w14:textId="77777777" w:rsidR="00607103" w:rsidRPr="00F24CDA" w:rsidRDefault="00607103" w:rsidP="00A734AF">
            <w:pPr>
              <w:jc w:val="center"/>
              <w:rPr>
                <w:sz w:val="20"/>
                <w:szCs w:val="20"/>
              </w:rPr>
            </w:pPr>
            <w:r>
              <w:rPr>
                <w:sz w:val="20"/>
                <w:szCs w:val="20"/>
              </w:rPr>
              <w:t>252</w:t>
            </w:r>
          </w:p>
        </w:tc>
      </w:tr>
      <w:tr w:rsidR="00607103" w:rsidRPr="00F24CDA" w14:paraId="58C7D409" w14:textId="77777777" w:rsidTr="00607103">
        <w:trPr>
          <w:trHeight w:val="300"/>
        </w:trPr>
        <w:tc>
          <w:tcPr>
            <w:tcW w:w="960" w:type="dxa"/>
            <w:noWrap/>
            <w:vAlign w:val="center"/>
            <w:hideMark/>
          </w:tcPr>
          <w:p w14:paraId="7AE8AE6E" w14:textId="77777777" w:rsidR="00607103" w:rsidRPr="00F24CDA" w:rsidRDefault="00607103" w:rsidP="00607103">
            <w:pPr>
              <w:rPr>
                <w:sz w:val="20"/>
                <w:szCs w:val="20"/>
              </w:rPr>
            </w:pPr>
            <w:r>
              <w:rPr>
                <w:sz w:val="20"/>
                <w:szCs w:val="20"/>
              </w:rPr>
              <w:t>Tier 2</w:t>
            </w:r>
          </w:p>
        </w:tc>
        <w:tc>
          <w:tcPr>
            <w:tcW w:w="4240" w:type="dxa"/>
            <w:noWrap/>
            <w:hideMark/>
          </w:tcPr>
          <w:p w14:paraId="4B78B60F" w14:textId="77777777" w:rsidR="00607103" w:rsidRPr="00F24CDA" w:rsidRDefault="00607103" w:rsidP="00A734AF">
            <w:pPr>
              <w:rPr>
                <w:sz w:val="20"/>
                <w:szCs w:val="20"/>
              </w:rPr>
            </w:pPr>
            <w:r>
              <w:rPr>
                <w:sz w:val="20"/>
                <w:szCs w:val="20"/>
              </w:rPr>
              <w:t>Search results after r</w:t>
            </w:r>
            <w:r w:rsidRPr="00F24CDA">
              <w:rPr>
                <w:sz w:val="20"/>
                <w:szCs w:val="20"/>
              </w:rPr>
              <w:t>emoval of duplicates</w:t>
            </w:r>
            <w:r>
              <w:rPr>
                <w:sz w:val="20"/>
                <w:szCs w:val="20"/>
              </w:rPr>
              <w:t xml:space="preserve"> across searches</w:t>
            </w:r>
          </w:p>
        </w:tc>
        <w:tc>
          <w:tcPr>
            <w:tcW w:w="3590" w:type="dxa"/>
            <w:gridSpan w:val="3"/>
            <w:noWrap/>
            <w:vAlign w:val="center"/>
            <w:hideMark/>
          </w:tcPr>
          <w:p w14:paraId="70ED4047" w14:textId="77777777" w:rsidR="00607103" w:rsidRPr="00F24CDA" w:rsidRDefault="00607103" w:rsidP="00A734AF">
            <w:pPr>
              <w:jc w:val="center"/>
              <w:rPr>
                <w:sz w:val="20"/>
                <w:szCs w:val="20"/>
              </w:rPr>
            </w:pPr>
            <w:r w:rsidRPr="00F24CDA">
              <w:rPr>
                <w:sz w:val="20"/>
                <w:szCs w:val="20"/>
              </w:rPr>
              <w:t>438</w:t>
            </w:r>
          </w:p>
        </w:tc>
      </w:tr>
      <w:tr w:rsidR="00607103" w:rsidRPr="00F24CDA" w14:paraId="726679C3" w14:textId="77777777" w:rsidTr="00607103">
        <w:trPr>
          <w:trHeight w:val="300"/>
        </w:trPr>
        <w:tc>
          <w:tcPr>
            <w:tcW w:w="960" w:type="dxa"/>
            <w:noWrap/>
            <w:vAlign w:val="center"/>
            <w:hideMark/>
          </w:tcPr>
          <w:p w14:paraId="051E3B02" w14:textId="77777777" w:rsidR="00607103" w:rsidRPr="00F24CDA" w:rsidRDefault="00607103" w:rsidP="00607103">
            <w:pPr>
              <w:rPr>
                <w:sz w:val="20"/>
                <w:szCs w:val="20"/>
              </w:rPr>
            </w:pPr>
            <w:r>
              <w:rPr>
                <w:sz w:val="20"/>
                <w:szCs w:val="20"/>
              </w:rPr>
              <w:t>Tier 3</w:t>
            </w:r>
          </w:p>
        </w:tc>
        <w:tc>
          <w:tcPr>
            <w:tcW w:w="4240" w:type="dxa"/>
            <w:hideMark/>
          </w:tcPr>
          <w:p w14:paraId="73CA781E" w14:textId="77777777" w:rsidR="00607103" w:rsidRPr="00F24CDA" w:rsidRDefault="00607103" w:rsidP="00A734AF">
            <w:pPr>
              <w:rPr>
                <w:sz w:val="20"/>
                <w:szCs w:val="20"/>
              </w:rPr>
            </w:pPr>
            <w:r w:rsidRPr="00F24CDA">
              <w:rPr>
                <w:sz w:val="20"/>
                <w:szCs w:val="20"/>
              </w:rPr>
              <w:t>After removal of articles which did not meet selection criteria</w:t>
            </w:r>
          </w:p>
        </w:tc>
        <w:tc>
          <w:tcPr>
            <w:tcW w:w="3590" w:type="dxa"/>
            <w:gridSpan w:val="3"/>
            <w:noWrap/>
            <w:vAlign w:val="center"/>
            <w:hideMark/>
          </w:tcPr>
          <w:p w14:paraId="396F002C" w14:textId="77777777" w:rsidR="00607103" w:rsidRPr="00F24CDA" w:rsidRDefault="00607103" w:rsidP="00A734AF">
            <w:pPr>
              <w:jc w:val="center"/>
              <w:rPr>
                <w:sz w:val="20"/>
                <w:szCs w:val="20"/>
              </w:rPr>
            </w:pPr>
            <w:r w:rsidRPr="00F24CDA">
              <w:rPr>
                <w:sz w:val="20"/>
                <w:szCs w:val="20"/>
              </w:rPr>
              <w:t>263</w:t>
            </w:r>
          </w:p>
        </w:tc>
      </w:tr>
      <w:tr w:rsidR="00607103" w:rsidRPr="00F24CDA" w14:paraId="683C4E39" w14:textId="77777777" w:rsidTr="00607103">
        <w:trPr>
          <w:trHeight w:val="300"/>
        </w:trPr>
        <w:tc>
          <w:tcPr>
            <w:tcW w:w="960" w:type="dxa"/>
            <w:tcBorders>
              <w:bottom w:val="single" w:sz="4" w:space="0" w:color="auto"/>
            </w:tcBorders>
            <w:noWrap/>
            <w:vAlign w:val="center"/>
            <w:hideMark/>
          </w:tcPr>
          <w:p w14:paraId="605A2F9D" w14:textId="77777777" w:rsidR="00607103" w:rsidRPr="00F24CDA" w:rsidRDefault="00607103" w:rsidP="00607103">
            <w:pPr>
              <w:rPr>
                <w:sz w:val="20"/>
                <w:szCs w:val="20"/>
              </w:rPr>
            </w:pPr>
            <w:r>
              <w:rPr>
                <w:sz w:val="20"/>
                <w:szCs w:val="20"/>
              </w:rPr>
              <w:t>Tier 4</w:t>
            </w:r>
          </w:p>
        </w:tc>
        <w:tc>
          <w:tcPr>
            <w:tcW w:w="4240" w:type="dxa"/>
            <w:tcBorders>
              <w:bottom w:val="single" w:sz="4" w:space="0" w:color="auto"/>
            </w:tcBorders>
            <w:hideMark/>
          </w:tcPr>
          <w:p w14:paraId="7EE18AF3" w14:textId="77777777" w:rsidR="00607103" w:rsidRPr="00F24CDA" w:rsidRDefault="00607103" w:rsidP="00A734AF">
            <w:pPr>
              <w:rPr>
                <w:sz w:val="20"/>
                <w:szCs w:val="20"/>
              </w:rPr>
            </w:pPr>
            <w:r w:rsidRPr="00F24CDA">
              <w:rPr>
                <w:sz w:val="20"/>
                <w:szCs w:val="20"/>
              </w:rPr>
              <w:t xml:space="preserve">Articles that reported </w:t>
            </w:r>
            <w:r>
              <w:rPr>
                <w:sz w:val="20"/>
                <w:szCs w:val="20"/>
              </w:rPr>
              <w:t>significant</w:t>
            </w:r>
            <w:r w:rsidRPr="00F24CDA">
              <w:rPr>
                <w:sz w:val="20"/>
                <w:szCs w:val="20"/>
              </w:rPr>
              <w:t xml:space="preserve"> </w:t>
            </w:r>
            <w:r>
              <w:rPr>
                <w:sz w:val="20"/>
                <w:szCs w:val="20"/>
              </w:rPr>
              <w:t>findings between size and quality</w:t>
            </w:r>
          </w:p>
        </w:tc>
        <w:tc>
          <w:tcPr>
            <w:tcW w:w="3590" w:type="dxa"/>
            <w:gridSpan w:val="3"/>
            <w:tcBorders>
              <w:bottom w:val="single" w:sz="4" w:space="0" w:color="auto"/>
            </w:tcBorders>
            <w:noWrap/>
            <w:vAlign w:val="center"/>
            <w:hideMark/>
          </w:tcPr>
          <w:p w14:paraId="2D9C8237" w14:textId="52A47856" w:rsidR="00607103" w:rsidRPr="00E442A2" w:rsidRDefault="00607103" w:rsidP="00A734AF">
            <w:pPr>
              <w:jc w:val="center"/>
              <w:rPr>
                <w:sz w:val="20"/>
                <w:szCs w:val="20"/>
              </w:rPr>
            </w:pPr>
            <w:r w:rsidRPr="00E442A2">
              <w:rPr>
                <w:sz w:val="20"/>
                <w:szCs w:val="20"/>
              </w:rPr>
              <w:t>4</w:t>
            </w:r>
            <w:r w:rsidR="00314320">
              <w:rPr>
                <w:sz w:val="20"/>
                <w:szCs w:val="20"/>
              </w:rPr>
              <w:t>2</w:t>
            </w:r>
          </w:p>
        </w:tc>
      </w:tr>
      <w:tr w:rsidR="00B626EF" w:rsidRPr="00F24CDA" w14:paraId="1399174E" w14:textId="77777777" w:rsidTr="00A734AF">
        <w:trPr>
          <w:trHeight w:val="300"/>
        </w:trPr>
        <w:tc>
          <w:tcPr>
            <w:tcW w:w="960" w:type="dxa"/>
            <w:tcBorders>
              <w:top w:val="single" w:sz="4" w:space="0" w:color="auto"/>
            </w:tcBorders>
            <w:noWrap/>
            <w:vAlign w:val="center"/>
          </w:tcPr>
          <w:p w14:paraId="6C91BD2B" w14:textId="77777777" w:rsidR="00B626EF" w:rsidRDefault="00B626EF" w:rsidP="00607103">
            <w:pPr>
              <w:rPr>
                <w:sz w:val="20"/>
                <w:szCs w:val="20"/>
              </w:rPr>
            </w:pPr>
            <w:r>
              <w:rPr>
                <w:sz w:val="20"/>
                <w:szCs w:val="20"/>
              </w:rPr>
              <w:t>Tier 4a</w:t>
            </w:r>
          </w:p>
        </w:tc>
        <w:tc>
          <w:tcPr>
            <w:tcW w:w="4240" w:type="dxa"/>
            <w:tcBorders>
              <w:top w:val="single" w:sz="4" w:space="0" w:color="auto"/>
            </w:tcBorders>
          </w:tcPr>
          <w:p w14:paraId="2E12FA02" w14:textId="77777777" w:rsidR="00B626EF" w:rsidRPr="00F24CDA" w:rsidRDefault="00B626EF" w:rsidP="00A734AF">
            <w:pPr>
              <w:rPr>
                <w:sz w:val="20"/>
                <w:szCs w:val="20"/>
              </w:rPr>
            </w:pPr>
            <w:r>
              <w:rPr>
                <w:sz w:val="20"/>
                <w:szCs w:val="20"/>
              </w:rPr>
              <w:t>Articles that reported a relationship but insufficient details for comparison</w:t>
            </w:r>
          </w:p>
        </w:tc>
        <w:tc>
          <w:tcPr>
            <w:tcW w:w="3590" w:type="dxa"/>
            <w:gridSpan w:val="3"/>
            <w:tcBorders>
              <w:top w:val="single" w:sz="4" w:space="0" w:color="auto"/>
            </w:tcBorders>
            <w:noWrap/>
            <w:vAlign w:val="center"/>
          </w:tcPr>
          <w:p w14:paraId="290DDB0C" w14:textId="77777777" w:rsidR="00B626EF" w:rsidRPr="00E442A2" w:rsidRDefault="00B626EF" w:rsidP="00A734AF">
            <w:pPr>
              <w:jc w:val="center"/>
              <w:rPr>
                <w:sz w:val="20"/>
                <w:szCs w:val="20"/>
              </w:rPr>
            </w:pPr>
            <w:r>
              <w:rPr>
                <w:sz w:val="20"/>
                <w:szCs w:val="20"/>
              </w:rPr>
              <w:t>12</w:t>
            </w:r>
          </w:p>
        </w:tc>
      </w:tr>
      <w:tr w:rsidR="00B626EF" w:rsidRPr="00F24CDA" w14:paraId="780655D8" w14:textId="77777777" w:rsidTr="00A734AF">
        <w:trPr>
          <w:trHeight w:val="300"/>
        </w:trPr>
        <w:tc>
          <w:tcPr>
            <w:tcW w:w="960" w:type="dxa"/>
            <w:noWrap/>
            <w:vAlign w:val="center"/>
            <w:hideMark/>
          </w:tcPr>
          <w:p w14:paraId="731FCACC" w14:textId="77777777" w:rsidR="00B626EF" w:rsidRPr="00F24CDA" w:rsidRDefault="00B626EF" w:rsidP="00607103">
            <w:pPr>
              <w:rPr>
                <w:sz w:val="20"/>
                <w:szCs w:val="20"/>
              </w:rPr>
            </w:pPr>
            <w:r>
              <w:rPr>
                <w:sz w:val="20"/>
                <w:szCs w:val="20"/>
              </w:rPr>
              <w:t>Tier 4b</w:t>
            </w:r>
          </w:p>
        </w:tc>
        <w:tc>
          <w:tcPr>
            <w:tcW w:w="4240" w:type="dxa"/>
          </w:tcPr>
          <w:p w14:paraId="25B3EE8B" w14:textId="77777777" w:rsidR="00B626EF" w:rsidRPr="00F24CDA" w:rsidRDefault="00B626EF" w:rsidP="00A734AF">
            <w:pPr>
              <w:rPr>
                <w:sz w:val="20"/>
                <w:szCs w:val="20"/>
              </w:rPr>
            </w:pPr>
            <w:r>
              <w:rPr>
                <w:sz w:val="20"/>
                <w:szCs w:val="20"/>
              </w:rPr>
              <w:t>Articles that reported no relationship between size and quality</w:t>
            </w:r>
          </w:p>
        </w:tc>
        <w:tc>
          <w:tcPr>
            <w:tcW w:w="3590" w:type="dxa"/>
            <w:gridSpan w:val="3"/>
            <w:noWrap/>
            <w:vAlign w:val="center"/>
          </w:tcPr>
          <w:p w14:paraId="02D31CD9" w14:textId="77777777" w:rsidR="00B626EF" w:rsidRPr="00E442A2" w:rsidRDefault="00B626EF" w:rsidP="00A734AF">
            <w:pPr>
              <w:jc w:val="center"/>
              <w:rPr>
                <w:sz w:val="20"/>
                <w:szCs w:val="20"/>
              </w:rPr>
            </w:pPr>
            <w:r>
              <w:rPr>
                <w:sz w:val="20"/>
                <w:szCs w:val="20"/>
              </w:rPr>
              <w:t>4</w:t>
            </w:r>
          </w:p>
        </w:tc>
      </w:tr>
      <w:tr w:rsidR="00B626EF" w:rsidRPr="00F24CDA" w14:paraId="08769A6A" w14:textId="77777777" w:rsidTr="00A734AF">
        <w:trPr>
          <w:trHeight w:val="300"/>
        </w:trPr>
        <w:tc>
          <w:tcPr>
            <w:tcW w:w="960" w:type="dxa"/>
            <w:noWrap/>
            <w:vAlign w:val="center"/>
          </w:tcPr>
          <w:p w14:paraId="26183556" w14:textId="77777777" w:rsidR="00B626EF" w:rsidRDefault="00B626EF" w:rsidP="00607103">
            <w:pPr>
              <w:rPr>
                <w:sz w:val="20"/>
                <w:szCs w:val="20"/>
              </w:rPr>
            </w:pPr>
            <w:r>
              <w:rPr>
                <w:sz w:val="20"/>
                <w:szCs w:val="20"/>
              </w:rPr>
              <w:t>Tier 4c</w:t>
            </w:r>
          </w:p>
        </w:tc>
        <w:tc>
          <w:tcPr>
            <w:tcW w:w="4240" w:type="dxa"/>
          </w:tcPr>
          <w:p w14:paraId="09C2E403" w14:textId="77777777" w:rsidR="00B626EF" w:rsidRPr="00F24CDA" w:rsidRDefault="00B626EF" w:rsidP="00A734AF">
            <w:pPr>
              <w:rPr>
                <w:sz w:val="20"/>
                <w:szCs w:val="20"/>
              </w:rPr>
            </w:pPr>
            <w:r w:rsidRPr="00F24CDA">
              <w:rPr>
                <w:sz w:val="20"/>
                <w:szCs w:val="20"/>
              </w:rPr>
              <w:t xml:space="preserve">Articles that reported </w:t>
            </w:r>
            <w:r>
              <w:rPr>
                <w:sz w:val="20"/>
                <w:szCs w:val="20"/>
              </w:rPr>
              <w:t xml:space="preserve">a relationship and </w:t>
            </w:r>
            <w:r w:rsidRPr="00F24CDA">
              <w:rPr>
                <w:sz w:val="20"/>
                <w:szCs w:val="20"/>
              </w:rPr>
              <w:t xml:space="preserve">sufficient </w:t>
            </w:r>
            <w:r>
              <w:rPr>
                <w:sz w:val="20"/>
                <w:szCs w:val="20"/>
              </w:rPr>
              <w:t xml:space="preserve">details </w:t>
            </w:r>
            <w:r w:rsidRPr="00F24CDA">
              <w:rPr>
                <w:sz w:val="20"/>
                <w:szCs w:val="20"/>
              </w:rPr>
              <w:t>to enable comparison</w:t>
            </w:r>
          </w:p>
        </w:tc>
        <w:tc>
          <w:tcPr>
            <w:tcW w:w="3590" w:type="dxa"/>
            <w:gridSpan w:val="3"/>
            <w:noWrap/>
            <w:vAlign w:val="center"/>
          </w:tcPr>
          <w:p w14:paraId="14B1EA4F" w14:textId="77777777" w:rsidR="00B626EF" w:rsidRPr="00E442A2" w:rsidRDefault="00B626EF" w:rsidP="00A734AF">
            <w:pPr>
              <w:jc w:val="center"/>
              <w:rPr>
                <w:sz w:val="20"/>
                <w:szCs w:val="20"/>
              </w:rPr>
            </w:pPr>
            <w:r w:rsidRPr="00E442A2">
              <w:rPr>
                <w:sz w:val="20"/>
                <w:szCs w:val="20"/>
              </w:rPr>
              <w:t>2</w:t>
            </w:r>
            <w:r>
              <w:rPr>
                <w:sz w:val="20"/>
                <w:szCs w:val="20"/>
              </w:rPr>
              <w:t>6</w:t>
            </w:r>
          </w:p>
        </w:tc>
      </w:tr>
    </w:tbl>
    <w:p w14:paraId="490E9373" w14:textId="77777777" w:rsidR="00AE25AC" w:rsidRPr="00784B90" w:rsidRDefault="00AE25AC" w:rsidP="00AE25AC">
      <w:pPr>
        <w:rPr>
          <w:sz w:val="24"/>
          <w:szCs w:val="24"/>
        </w:rPr>
      </w:pPr>
    </w:p>
    <w:p w14:paraId="4F3B6C6E" w14:textId="77777777" w:rsidR="00607103" w:rsidRDefault="00607103">
      <w:pPr>
        <w:rPr>
          <w:b/>
        </w:rPr>
      </w:pPr>
      <w:r>
        <w:rPr>
          <w:b/>
        </w:rPr>
        <w:br w:type="page"/>
      </w:r>
    </w:p>
    <w:p w14:paraId="35BBA701" w14:textId="097E8817" w:rsidR="00FB2950" w:rsidRPr="00AE25AC" w:rsidRDefault="009444CB" w:rsidP="00AE25AC">
      <w:pPr>
        <w:rPr>
          <w:b/>
        </w:rPr>
      </w:pPr>
      <w:r w:rsidRPr="00AE25AC">
        <w:rPr>
          <w:b/>
        </w:rPr>
        <w:lastRenderedPageBreak/>
        <w:t xml:space="preserve">Table 2 Summary of the studies that reported a </w:t>
      </w:r>
      <w:r w:rsidR="00B850B4">
        <w:rPr>
          <w:b/>
        </w:rPr>
        <w:t>relationship between</w:t>
      </w:r>
      <w:r w:rsidRPr="00AE25AC">
        <w:rPr>
          <w:b/>
        </w:rPr>
        <w:t xml:space="preserve"> the size of facilities</w:t>
      </w:r>
      <w:r w:rsidR="00B850B4">
        <w:rPr>
          <w:b/>
        </w:rPr>
        <w:t xml:space="preserve"> and quality</w:t>
      </w:r>
    </w:p>
    <w:tbl>
      <w:tblPr>
        <w:tblW w:w="5000" w:type="pct"/>
        <w:tblLook w:val="04A0" w:firstRow="1" w:lastRow="0" w:firstColumn="1" w:lastColumn="0" w:noHBand="0" w:noVBand="1"/>
      </w:tblPr>
      <w:tblGrid>
        <w:gridCol w:w="2054"/>
        <w:gridCol w:w="2196"/>
        <w:gridCol w:w="874"/>
        <w:gridCol w:w="1102"/>
        <w:gridCol w:w="1385"/>
        <w:gridCol w:w="1979"/>
        <w:gridCol w:w="4584"/>
      </w:tblGrid>
      <w:tr w:rsidR="00077775" w:rsidRPr="008D7B54" w14:paraId="0A767251" w14:textId="77777777" w:rsidTr="00B850B4">
        <w:trPr>
          <w:cantSplit/>
          <w:tblHeader/>
        </w:trPr>
        <w:tc>
          <w:tcPr>
            <w:tcW w:w="1500" w:type="pct"/>
            <w:gridSpan w:val="2"/>
            <w:shd w:val="clear" w:color="auto" w:fill="auto"/>
            <w:vAlign w:val="center"/>
          </w:tcPr>
          <w:p w14:paraId="7B02B28B" w14:textId="77777777" w:rsidR="00077775" w:rsidRPr="008D7B54" w:rsidRDefault="00077775" w:rsidP="00B2145B">
            <w:pPr>
              <w:spacing w:after="0" w:line="240" w:lineRule="auto"/>
              <w:jc w:val="center"/>
              <w:rPr>
                <w:b/>
                <w:sz w:val="18"/>
                <w:szCs w:val="18"/>
              </w:rPr>
            </w:pPr>
            <w:r w:rsidRPr="008D7B54">
              <w:rPr>
                <w:b/>
                <w:sz w:val="18"/>
                <w:szCs w:val="18"/>
              </w:rPr>
              <w:t xml:space="preserve">Study </w:t>
            </w:r>
          </w:p>
        </w:tc>
        <w:tc>
          <w:tcPr>
            <w:tcW w:w="1185" w:type="pct"/>
            <w:gridSpan w:val="3"/>
            <w:shd w:val="clear" w:color="auto" w:fill="auto"/>
            <w:vAlign w:val="center"/>
          </w:tcPr>
          <w:p w14:paraId="31886EE4" w14:textId="77777777" w:rsidR="00077775" w:rsidRPr="008D7B54" w:rsidRDefault="00077775" w:rsidP="00B2145B">
            <w:pPr>
              <w:spacing w:after="0" w:line="240" w:lineRule="auto"/>
              <w:jc w:val="center"/>
              <w:rPr>
                <w:b/>
                <w:sz w:val="18"/>
                <w:szCs w:val="18"/>
              </w:rPr>
            </w:pPr>
            <w:r w:rsidRPr="008D7B54">
              <w:rPr>
                <w:b/>
                <w:sz w:val="18"/>
                <w:szCs w:val="18"/>
              </w:rPr>
              <w:t>Sample</w:t>
            </w:r>
          </w:p>
        </w:tc>
        <w:tc>
          <w:tcPr>
            <w:tcW w:w="698" w:type="pct"/>
            <w:vMerge w:val="restart"/>
            <w:shd w:val="clear" w:color="auto" w:fill="auto"/>
            <w:vAlign w:val="center"/>
          </w:tcPr>
          <w:p w14:paraId="5A12E5FC" w14:textId="77777777" w:rsidR="00077775" w:rsidRPr="008D7B54" w:rsidRDefault="00077775" w:rsidP="00B2145B">
            <w:pPr>
              <w:spacing w:after="0" w:line="240" w:lineRule="auto"/>
              <w:jc w:val="center"/>
              <w:rPr>
                <w:b/>
                <w:sz w:val="18"/>
                <w:szCs w:val="18"/>
              </w:rPr>
            </w:pPr>
            <w:r w:rsidRPr="008D7B54">
              <w:rPr>
                <w:b/>
                <w:sz w:val="18"/>
                <w:szCs w:val="18"/>
              </w:rPr>
              <w:t xml:space="preserve">Analysis for confounding variables: Significance </w:t>
            </w:r>
          </w:p>
        </w:tc>
        <w:tc>
          <w:tcPr>
            <w:tcW w:w="1617" w:type="pct"/>
            <w:shd w:val="clear" w:color="auto" w:fill="auto"/>
            <w:vAlign w:val="center"/>
          </w:tcPr>
          <w:p w14:paraId="220DE77D" w14:textId="77777777" w:rsidR="00077775" w:rsidRPr="008D7B54" w:rsidRDefault="00077775" w:rsidP="00B2145B">
            <w:pPr>
              <w:spacing w:after="0" w:line="240" w:lineRule="auto"/>
              <w:jc w:val="center"/>
              <w:rPr>
                <w:b/>
                <w:sz w:val="18"/>
                <w:szCs w:val="18"/>
              </w:rPr>
            </w:pPr>
            <w:r w:rsidRPr="008D7B54">
              <w:rPr>
                <w:b/>
                <w:sz w:val="18"/>
                <w:szCs w:val="18"/>
              </w:rPr>
              <w:t xml:space="preserve">Summary of Findings </w:t>
            </w:r>
          </w:p>
        </w:tc>
      </w:tr>
      <w:tr w:rsidR="00077775" w:rsidRPr="008D7B54" w14:paraId="70875996" w14:textId="77777777" w:rsidTr="00B850B4">
        <w:trPr>
          <w:cantSplit/>
          <w:tblHeader/>
        </w:trPr>
        <w:tc>
          <w:tcPr>
            <w:tcW w:w="725" w:type="pct"/>
            <w:shd w:val="clear" w:color="auto" w:fill="auto"/>
            <w:vAlign w:val="center"/>
          </w:tcPr>
          <w:p w14:paraId="7D0C40F9" w14:textId="77777777" w:rsidR="00077775" w:rsidRPr="008D7B54" w:rsidRDefault="00077775" w:rsidP="00B2145B">
            <w:pPr>
              <w:spacing w:after="0" w:line="240" w:lineRule="auto"/>
              <w:jc w:val="center"/>
              <w:rPr>
                <w:b/>
                <w:sz w:val="18"/>
                <w:szCs w:val="18"/>
              </w:rPr>
            </w:pPr>
            <w:r w:rsidRPr="008D7B54">
              <w:rPr>
                <w:b/>
                <w:sz w:val="18"/>
                <w:szCs w:val="18"/>
              </w:rPr>
              <w:t>Author</w:t>
            </w:r>
          </w:p>
        </w:tc>
        <w:tc>
          <w:tcPr>
            <w:tcW w:w="775" w:type="pct"/>
            <w:shd w:val="clear" w:color="auto" w:fill="auto"/>
            <w:vAlign w:val="center"/>
          </w:tcPr>
          <w:p w14:paraId="5A258F76" w14:textId="77777777" w:rsidR="00077775" w:rsidRPr="008D7B54" w:rsidRDefault="00077775" w:rsidP="00B2145B">
            <w:pPr>
              <w:spacing w:after="0" w:line="240" w:lineRule="auto"/>
              <w:jc w:val="center"/>
              <w:rPr>
                <w:b/>
                <w:sz w:val="18"/>
                <w:szCs w:val="18"/>
              </w:rPr>
            </w:pPr>
            <w:r w:rsidRPr="008D7B54">
              <w:rPr>
                <w:b/>
                <w:sz w:val="18"/>
                <w:szCs w:val="18"/>
              </w:rPr>
              <w:t>Dependant Variables</w:t>
            </w:r>
          </w:p>
        </w:tc>
        <w:tc>
          <w:tcPr>
            <w:tcW w:w="307" w:type="pct"/>
            <w:shd w:val="clear" w:color="auto" w:fill="auto"/>
            <w:vAlign w:val="center"/>
          </w:tcPr>
          <w:p w14:paraId="6DFD7735" w14:textId="24D662B4" w:rsidR="00077775" w:rsidRPr="008D7B54" w:rsidRDefault="00B850B4" w:rsidP="00B850B4">
            <w:pPr>
              <w:spacing w:after="0" w:line="240" w:lineRule="auto"/>
              <w:jc w:val="center"/>
              <w:rPr>
                <w:b/>
                <w:sz w:val="18"/>
                <w:szCs w:val="18"/>
              </w:rPr>
            </w:pPr>
            <w:r>
              <w:rPr>
                <w:b/>
                <w:sz w:val="18"/>
                <w:szCs w:val="18"/>
              </w:rPr>
              <w:t xml:space="preserve">Size </w:t>
            </w:r>
            <w:r w:rsidRPr="00B850B4">
              <w:rPr>
                <w:sz w:val="18"/>
                <w:szCs w:val="18"/>
              </w:rPr>
              <w:t>(</w:t>
            </w:r>
            <w:r w:rsidR="00077775" w:rsidRPr="00B850B4">
              <w:rPr>
                <w:sz w:val="18"/>
                <w:szCs w:val="18"/>
              </w:rPr>
              <w:t xml:space="preserve">No. </w:t>
            </w:r>
            <w:proofErr w:type="gramStart"/>
            <w:r w:rsidR="00077775" w:rsidRPr="00B850B4">
              <w:rPr>
                <w:sz w:val="18"/>
                <w:szCs w:val="18"/>
              </w:rPr>
              <w:t>facilities</w:t>
            </w:r>
            <w:proofErr w:type="gramEnd"/>
            <w:r w:rsidRPr="00B850B4">
              <w:rPr>
                <w:sz w:val="18"/>
                <w:szCs w:val="18"/>
              </w:rPr>
              <w:t>)</w:t>
            </w:r>
          </w:p>
        </w:tc>
        <w:tc>
          <w:tcPr>
            <w:tcW w:w="389" w:type="pct"/>
            <w:shd w:val="clear" w:color="auto" w:fill="auto"/>
            <w:vAlign w:val="center"/>
          </w:tcPr>
          <w:p w14:paraId="2FD32830" w14:textId="67E27DD3" w:rsidR="00077775" w:rsidRPr="008D7B54" w:rsidRDefault="00077775" w:rsidP="00B850B4">
            <w:pPr>
              <w:spacing w:after="0" w:line="240" w:lineRule="auto"/>
              <w:jc w:val="center"/>
              <w:rPr>
                <w:b/>
                <w:sz w:val="18"/>
                <w:szCs w:val="18"/>
              </w:rPr>
            </w:pPr>
            <w:r w:rsidRPr="008D7B54">
              <w:rPr>
                <w:b/>
                <w:sz w:val="18"/>
                <w:szCs w:val="18"/>
              </w:rPr>
              <w:t xml:space="preserve">Range </w:t>
            </w:r>
            <w:r w:rsidR="00B850B4" w:rsidRPr="00B850B4">
              <w:rPr>
                <w:sz w:val="18"/>
                <w:szCs w:val="18"/>
              </w:rPr>
              <w:t xml:space="preserve">(No. </w:t>
            </w:r>
            <w:proofErr w:type="gramStart"/>
            <w:r w:rsidR="00B850B4" w:rsidRPr="00B850B4">
              <w:rPr>
                <w:sz w:val="18"/>
                <w:szCs w:val="18"/>
              </w:rPr>
              <w:t>of</w:t>
            </w:r>
            <w:proofErr w:type="gramEnd"/>
            <w:r w:rsidR="00B850B4" w:rsidRPr="00B850B4">
              <w:rPr>
                <w:sz w:val="18"/>
                <w:szCs w:val="18"/>
              </w:rPr>
              <w:t xml:space="preserve"> </w:t>
            </w:r>
            <w:r w:rsidRPr="00B850B4">
              <w:rPr>
                <w:sz w:val="18"/>
                <w:szCs w:val="18"/>
              </w:rPr>
              <w:t>beds</w:t>
            </w:r>
            <w:r w:rsidR="00B850B4" w:rsidRPr="00B850B4">
              <w:rPr>
                <w:sz w:val="18"/>
                <w:szCs w:val="18"/>
              </w:rPr>
              <w:t>)</w:t>
            </w:r>
            <w:r w:rsidRPr="008D7B54">
              <w:rPr>
                <w:b/>
                <w:sz w:val="18"/>
                <w:szCs w:val="18"/>
              </w:rPr>
              <w:t xml:space="preserve"> </w:t>
            </w:r>
          </w:p>
        </w:tc>
        <w:tc>
          <w:tcPr>
            <w:tcW w:w="489" w:type="pct"/>
            <w:shd w:val="clear" w:color="auto" w:fill="auto"/>
            <w:vAlign w:val="center"/>
          </w:tcPr>
          <w:p w14:paraId="52B97DB2" w14:textId="27DF1451" w:rsidR="00077775" w:rsidRPr="008D7B54" w:rsidRDefault="00B850B4" w:rsidP="00B850B4">
            <w:pPr>
              <w:spacing w:after="0" w:line="240" w:lineRule="auto"/>
              <w:jc w:val="center"/>
              <w:rPr>
                <w:b/>
                <w:sz w:val="18"/>
                <w:szCs w:val="18"/>
              </w:rPr>
            </w:pPr>
            <w:r>
              <w:rPr>
                <w:b/>
                <w:sz w:val="18"/>
                <w:szCs w:val="18"/>
              </w:rPr>
              <w:t xml:space="preserve">Mean &amp; SD </w:t>
            </w:r>
            <w:r w:rsidRPr="00B850B4">
              <w:rPr>
                <w:sz w:val="18"/>
                <w:szCs w:val="18"/>
              </w:rPr>
              <w:t>(</w:t>
            </w:r>
            <w:r w:rsidR="00077775" w:rsidRPr="00B850B4">
              <w:rPr>
                <w:sz w:val="18"/>
                <w:szCs w:val="18"/>
              </w:rPr>
              <w:t xml:space="preserve">No. </w:t>
            </w:r>
            <w:proofErr w:type="gramStart"/>
            <w:r w:rsidR="00077775" w:rsidRPr="00B850B4">
              <w:rPr>
                <w:sz w:val="18"/>
                <w:szCs w:val="18"/>
              </w:rPr>
              <w:t>beds</w:t>
            </w:r>
            <w:proofErr w:type="gramEnd"/>
            <w:r w:rsidRPr="00B850B4">
              <w:rPr>
                <w:sz w:val="18"/>
                <w:szCs w:val="18"/>
              </w:rPr>
              <w:t>)</w:t>
            </w:r>
          </w:p>
        </w:tc>
        <w:tc>
          <w:tcPr>
            <w:tcW w:w="698" w:type="pct"/>
            <w:vMerge/>
            <w:shd w:val="clear" w:color="auto" w:fill="auto"/>
            <w:vAlign w:val="center"/>
          </w:tcPr>
          <w:p w14:paraId="311801B6" w14:textId="77777777" w:rsidR="00077775" w:rsidRPr="008D7B54" w:rsidRDefault="00077775" w:rsidP="00B2145B">
            <w:pPr>
              <w:spacing w:after="0" w:line="240" w:lineRule="auto"/>
              <w:jc w:val="center"/>
              <w:rPr>
                <w:b/>
                <w:sz w:val="18"/>
                <w:szCs w:val="18"/>
              </w:rPr>
            </w:pPr>
          </w:p>
        </w:tc>
        <w:tc>
          <w:tcPr>
            <w:tcW w:w="1617" w:type="pct"/>
            <w:shd w:val="clear" w:color="auto" w:fill="auto"/>
            <w:vAlign w:val="center"/>
          </w:tcPr>
          <w:p w14:paraId="01067A1D" w14:textId="77777777" w:rsidR="00077775" w:rsidRPr="008D7B54" w:rsidRDefault="00077775" w:rsidP="00B2145B">
            <w:pPr>
              <w:spacing w:after="0" w:line="240" w:lineRule="auto"/>
              <w:jc w:val="center"/>
              <w:rPr>
                <w:b/>
                <w:sz w:val="18"/>
                <w:szCs w:val="18"/>
              </w:rPr>
            </w:pPr>
          </w:p>
        </w:tc>
      </w:tr>
      <w:tr w:rsidR="00077775" w:rsidRPr="008D7B54" w14:paraId="6988384B" w14:textId="77777777" w:rsidTr="00B850B4">
        <w:trPr>
          <w:cantSplit/>
        </w:trPr>
        <w:tc>
          <w:tcPr>
            <w:tcW w:w="5000" w:type="pct"/>
            <w:gridSpan w:val="7"/>
          </w:tcPr>
          <w:p w14:paraId="1384D265" w14:textId="77777777" w:rsidR="00077775" w:rsidRPr="008D7B54" w:rsidRDefault="00077775" w:rsidP="00B2145B">
            <w:pPr>
              <w:spacing w:after="0" w:line="240" w:lineRule="auto"/>
              <w:jc w:val="center"/>
              <w:rPr>
                <w:b/>
                <w:sz w:val="18"/>
                <w:szCs w:val="18"/>
              </w:rPr>
            </w:pPr>
            <w:r w:rsidRPr="008D7B54">
              <w:rPr>
                <w:b/>
                <w:sz w:val="18"/>
                <w:szCs w:val="18"/>
              </w:rPr>
              <w:t>Studies which reported outcome indicators as the key quality variable</w:t>
            </w:r>
          </w:p>
        </w:tc>
      </w:tr>
      <w:tr w:rsidR="00077775" w:rsidRPr="005748CF" w14:paraId="33E3A292" w14:textId="77777777" w:rsidTr="00B850B4">
        <w:trPr>
          <w:cantSplit/>
        </w:trPr>
        <w:tc>
          <w:tcPr>
            <w:tcW w:w="725" w:type="pct"/>
          </w:tcPr>
          <w:p w14:paraId="29E479A7" w14:textId="77777777" w:rsidR="00077775" w:rsidRPr="005748CF" w:rsidRDefault="00077775" w:rsidP="00B2145B">
            <w:pPr>
              <w:spacing w:after="0" w:line="240" w:lineRule="auto"/>
              <w:rPr>
                <w:sz w:val="18"/>
                <w:szCs w:val="18"/>
              </w:rPr>
            </w:pPr>
            <w:r w:rsidRPr="005748CF">
              <w:rPr>
                <w:noProof/>
                <w:sz w:val="18"/>
                <w:szCs w:val="18"/>
              </w:rPr>
              <w:t xml:space="preserve">Pearson, Hocking, Mott, &amp; Riggs, </w:t>
            </w:r>
            <w:proofErr w:type="gramStart"/>
            <w:r w:rsidRPr="005748CF">
              <w:rPr>
                <w:noProof/>
                <w:sz w:val="18"/>
                <w:szCs w:val="18"/>
              </w:rPr>
              <w:t>1992</w:t>
            </w:r>
            <w:r>
              <w:rPr>
                <w:noProof/>
                <w:sz w:val="18"/>
                <w:szCs w:val="18"/>
              </w:rPr>
              <w:t xml:space="preserve"> </w:t>
            </w:r>
            <w:r w:rsidRPr="005748CF">
              <w:rPr>
                <w:sz w:val="18"/>
                <w:szCs w:val="18"/>
              </w:rPr>
              <w:t xml:space="preserve"> </w:t>
            </w:r>
            <w:r w:rsidRPr="005748CF">
              <w:rPr>
                <w:sz w:val="18"/>
                <w:szCs w:val="18"/>
                <w:u w:val="single"/>
              </w:rPr>
              <w:t>Australia</w:t>
            </w:r>
            <w:proofErr w:type="gramEnd"/>
            <w:r w:rsidRPr="005748CF">
              <w:rPr>
                <w:sz w:val="18"/>
                <w:szCs w:val="18"/>
              </w:rPr>
              <w:t xml:space="preserve"> </w:t>
            </w:r>
          </w:p>
        </w:tc>
        <w:tc>
          <w:tcPr>
            <w:tcW w:w="775" w:type="pct"/>
            <w:shd w:val="clear" w:color="auto" w:fill="FFFFFF" w:themeFill="background1"/>
          </w:tcPr>
          <w:p w14:paraId="3D1BBE6E" w14:textId="77777777" w:rsidR="00077775" w:rsidRPr="005748CF" w:rsidRDefault="00077775" w:rsidP="00B2145B">
            <w:pPr>
              <w:spacing w:after="0" w:line="240" w:lineRule="auto"/>
              <w:rPr>
                <w:sz w:val="18"/>
                <w:szCs w:val="18"/>
              </w:rPr>
            </w:pPr>
            <w:r w:rsidRPr="005748CF">
              <w:rPr>
                <w:sz w:val="18"/>
                <w:szCs w:val="18"/>
              </w:rPr>
              <w:t xml:space="preserve">Health status and </w:t>
            </w:r>
            <w:r>
              <w:rPr>
                <w:sz w:val="18"/>
                <w:szCs w:val="18"/>
              </w:rPr>
              <w:t xml:space="preserve">other </w:t>
            </w:r>
            <w:proofErr w:type="spellStart"/>
            <w:r>
              <w:rPr>
                <w:sz w:val="18"/>
                <w:szCs w:val="18"/>
              </w:rPr>
              <w:t>QoL</w:t>
            </w:r>
            <w:proofErr w:type="spellEnd"/>
            <w:r>
              <w:rPr>
                <w:sz w:val="18"/>
                <w:szCs w:val="18"/>
              </w:rPr>
              <w:t xml:space="preserve"> indicators</w:t>
            </w:r>
          </w:p>
        </w:tc>
        <w:tc>
          <w:tcPr>
            <w:tcW w:w="307" w:type="pct"/>
            <w:shd w:val="clear" w:color="auto" w:fill="FFFFFF" w:themeFill="background1"/>
          </w:tcPr>
          <w:p w14:paraId="6C6555BA" w14:textId="77777777" w:rsidR="00077775" w:rsidRPr="005748CF" w:rsidRDefault="00077775" w:rsidP="00B2145B">
            <w:pPr>
              <w:spacing w:after="0" w:line="240" w:lineRule="auto"/>
              <w:jc w:val="right"/>
              <w:rPr>
                <w:sz w:val="18"/>
                <w:szCs w:val="18"/>
              </w:rPr>
            </w:pPr>
            <w:r w:rsidRPr="005748CF">
              <w:rPr>
                <w:sz w:val="18"/>
                <w:szCs w:val="18"/>
              </w:rPr>
              <w:t>200</w:t>
            </w:r>
          </w:p>
        </w:tc>
        <w:tc>
          <w:tcPr>
            <w:tcW w:w="389" w:type="pct"/>
            <w:shd w:val="clear" w:color="auto" w:fill="FFFFFF" w:themeFill="background1"/>
          </w:tcPr>
          <w:p w14:paraId="0696C3A0" w14:textId="77777777" w:rsidR="00077775" w:rsidRPr="005748CF" w:rsidRDefault="00077775" w:rsidP="00B2145B">
            <w:pPr>
              <w:spacing w:after="0" w:line="240" w:lineRule="auto"/>
              <w:jc w:val="right"/>
              <w:rPr>
                <w:sz w:val="18"/>
                <w:szCs w:val="18"/>
              </w:rPr>
            </w:pPr>
            <w:r w:rsidRPr="005748CF">
              <w:rPr>
                <w:sz w:val="18"/>
                <w:szCs w:val="18"/>
              </w:rPr>
              <w:t>20-150</w:t>
            </w:r>
          </w:p>
        </w:tc>
        <w:tc>
          <w:tcPr>
            <w:tcW w:w="489" w:type="pct"/>
            <w:shd w:val="clear" w:color="auto" w:fill="FFFFFF" w:themeFill="background1"/>
          </w:tcPr>
          <w:p w14:paraId="60DB78C3" w14:textId="77777777" w:rsidR="00077775" w:rsidRPr="005748CF" w:rsidRDefault="00077775" w:rsidP="00B2145B">
            <w:pPr>
              <w:spacing w:after="0" w:line="240" w:lineRule="auto"/>
              <w:jc w:val="right"/>
              <w:rPr>
                <w:sz w:val="18"/>
                <w:szCs w:val="18"/>
              </w:rPr>
            </w:pPr>
            <w:proofErr w:type="gramStart"/>
            <w:r w:rsidRPr="005748CF">
              <w:rPr>
                <w:sz w:val="18"/>
                <w:szCs w:val="18"/>
              </w:rPr>
              <w:t>n</w:t>
            </w:r>
            <w:proofErr w:type="gramEnd"/>
            <w:r w:rsidRPr="005748CF">
              <w:rPr>
                <w:sz w:val="18"/>
                <w:szCs w:val="18"/>
              </w:rPr>
              <w:t xml:space="preserve">/a </w:t>
            </w:r>
            <w:r>
              <w:rPr>
                <w:sz w:val="18"/>
                <w:szCs w:val="18"/>
              </w:rPr>
              <w:t xml:space="preserve"> </w:t>
            </w:r>
            <w:proofErr w:type="spellStart"/>
            <w:r w:rsidRPr="005748CF">
              <w:rPr>
                <w:sz w:val="18"/>
                <w:szCs w:val="18"/>
              </w:rPr>
              <w:t>n/a</w:t>
            </w:r>
            <w:proofErr w:type="spellEnd"/>
            <w:r>
              <w:rPr>
                <w:sz w:val="18"/>
                <w:szCs w:val="18"/>
              </w:rPr>
              <w:t xml:space="preserve"> </w:t>
            </w:r>
          </w:p>
        </w:tc>
        <w:tc>
          <w:tcPr>
            <w:tcW w:w="698" w:type="pct"/>
            <w:shd w:val="clear" w:color="auto" w:fill="auto"/>
          </w:tcPr>
          <w:p w14:paraId="5EB4AE0D" w14:textId="77777777" w:rsidR="00077775" w:rsidRPr="005748CF" w:rsidRDefault="00077775" w:rsidP="00B2145B">
            <w:pPr>
              <w:spacing w:after="0" w:line="240" w:lineRule="auto"/>
              <w:jc w:val="right"/>
              <w:rPr>
                <w:sz w:val="18"/>
                <w:szCs w:val="18"/>
              </w:rPr>
            </w:pPr>
            <w:proofErr w:type="gramStart"/>
            <w:r>
              <w:rPr>
                <w:sz w:val="18"/>
                <w:szCs w:val="18"/>
              </w:rPr>
              <w:t>n</w:t>
            </w:r>
            <w:proofErr w:type="gramEnd"/>
            <w:r>
              <w:rPr>
                <w:sz w:val="18"/>
                <w:szCs w:val="18"/>
              </w:rPr>
              <w:t xml:space="preserve">/a: </w:t>
            </w:r>
            <w:r w:rsidRPr="005748CF">
              <w:rPr>
                <w:sz w:val="18"/>
                <w:szCs w:val="18"/>
              </w:rPr>
              <w:t>P=.01</w:t>
            </w:r>
          </w:p>
        </w:tc>
        <w:tc>
          <w:tcPr>
            <w:tcW w:w="1617" w:type="pct"/>
            <w:shd w:val="clear" w:color="auto" w:fill="auto"/>
          </w:tcPr>
          <w:p w14:paraId="54860110" w14:textId="77777777" w:rsidR="00077775" w:rsidRPr="005748CF" w:rsidRDefault="00077775" w:rsidP="00B2145B">
            <w:pPr>
              <w:spacing w:after="0" w:line="240" w:lineRule="auto"/>
              <w:rPr>
                <w:sz w:val="18"/>
                <w:szCs w:val="18"/>
              </w:rPr>
            </w:pPr>
            <w:r w:rsidRPr="005748CF">
              <w:rPr>
                <w:sz w:val="18"/>
                <w:szCs w:val="18"/>
              </w:rPr>
              <w:t xml:space="preserve">Medium sized </w:t>
            </w:r>
            <w:proofErr w:type="gramStart"/>
            <w:r w:rsidRPr="005748CF">
              <w:rPr>
                <w:sz w:val="18"/>
                <w:szCs w:val="18"/>
              </w:rPr>
              <w:t xml:space="preserve">homes </w:t>
            </w:r>
            <w:r>
              <w:rPr>
                <w:sz w:val="18"/>
                <w:szCs w:val="18"/>
              </w:rPr>
              <w:t xml:space="preserve"> </w:t>
            </w:r>
            <w:r w:rsidRPr="005748CF">
              <w:rPr>
                <w:sz w:val="18"/>
                <w:szCs w:val="18"/>
              </w:rPr>
              <w:t>41</w:t>
            </w:r>
            <w:proofErr w:type="gramEnd"/>
            <w:r w:rsidRPr="005748CF">
              <w:rPr>
                <w:sz w:val="18"/>
                <w:szCs w:val="18"/>
              </w:rPr>
              <w:t>-60 beds</w:t>
            </w:r>
            <w:r>
              <w:rPr>
                <w:sz w:val="18"/>
                <w:szCs w:val="18"/>
              </w:rPr>
              <w:t xml:space="preserve"> </w:t>
            </w:r>
            <w:r w:rsidRPr="005748CF">
              <w:rPr>
                <w:sz w:val="18"/>
                <w:szCs w:val="18"/>
              </w:rPr>
              <w:t xml:space="preserve"> have better resident outcomes</w:t>
            </w:r>
          </w:p>
        </w:tc>
      </w:tr>
      <w:tr w:rsidR="00077775" w:rsidRPr="005748CF" w14:paraId="50171B7B" w14:textId="77777777" w:rsidTr="00B850B4">
        <w:trPr>
          <w:cantSplit/>
        </w:trPr>
        <w:tc>
          <w:tcPr>
            <w:tcW w:w="725" w:type="pct"/>
          </w:tcPr>
          <w:p w14:paraId="3EE09A20" w14:textId="77777777" w:rsidR="00077775" w:rsidRPr="005748CF" w:rsidRDefault="00077775" w:rsidP="00B2145B">
            <w:pPr>
              <w:spacing w:after="0" w:line="240" w:lineRule="auto"/>
              <w:rPr>
                <w:sz w:val="18"/>
                <w:szCs w:val="18"/>
              </w:rPr>
            </w:pPr>
            <w:r w:rsidRPr="005748CF">
              <w:rPr>
                <w:noProof/>
                <w:sz w:val="18"/>
                <w:szCs w:val="18"/>
              </w:rPr>
              <w:t xml:space="preserve">McGregor et al., </w:t>
            </w:r>
            <w:proofErr w:type="gramStart"/>
            <w:r w:rsidRPr="005748CF">
              <w:rPr>
                <w:noProof/>
                <w:sz w:val="18"/>
                <w:szCs w:val="18"/>
              </w:rPr>
              <w:t>2006</w:t>
            </w:r>
            <w:r>
              <w:rPr>
                <w:noProof/>
                <w:sz w:val="18"/>
                <w:szCs w:val="18"/>
              </w:rPr>
              <w:t xml:space="preserve"> </w:t>
            </w:r>
            <w:r w:rsidRPr="005748CF">
              <w:rPr>
                <w:sz w:val="18"/>
                <w:szCs w:val="18"/>
              </w:rPr>
              <w:t xml:space="preserve"> </w:t>
            </w:r>
            <w:r w:rsidRPr="005748CF">
              <w:rPr>
                <w:sz w:val="18"/>
                <w:szCs w:val="18"/>
                <w:u w:val="single"/>
              </w:rPr>
              <w:t>Canada</w:t>
            </w:r>
            <w:proofErr w:type="gramEnd"/>
          </w:p>
        </w:tc>
        <w:tc>
          <w:tcPr>
            <w:tcW w:w="775" w:type="pct"/>
            <w:shd w:val="clear" w:color="auto" w:fill="FFFFFF" w:themeFill="background1"/>
          </w:tcPr>
          <w:p w14:paraId="4985845B" w14:textId="77777777" w:rsidR="00077775" w:rsidRPr="005748CF" w:rsidRDefault="00077775" w:rsidP="00B2145B">
            <w:pPr>
              <w:spacing w:after="0" w:line="240" w:lineRule="auto"/>
              <w:rPr>
                <w:sz w:val="18"/>
                <w:szCs w:val="18"/>
              </w:rPr>
            </w:pPr>
            <w:r w:rsidRPr="005748CF">
              <w:rPr>
                <w:sz w:val="18"/>
                <w:szCs w:val="18"/>
              </w:rPr>
              <w:t>Pneumonia, ulcers and deaths</w:t>
            </w:r>
          </w:p>
        </w:tc>
        <w:tc>
          <w:tcPr>
            <w:tcW w:w="307" w:type="pct"/>
            <w:shd w:val="clear" w:color="auto" w:fill="FFFFFF" w:themeFill="background1"/>
          </w:tcPr>
          <w:p w14:paraId="223382E2" w14:textId="77777777" w:rsidR="00077775" w:rsidRPr="005748CF" w:rsidRDefault="00077775" w:rsidP="00B2145B">
            <w:pPr>
              <w:spacing w:after="0" w:line="240" w:lineRule="auto"/>
              <w:jc w:val="right"/>
              <w:rPr>
                <w:sz w:val="18"/>
                <w:szCs w:val="18"/>
              </w:rPr>
            </w:pPr>
            <w:r w:rsidRPr="005748CF">
              <w:rPr>
                <w:sz w:val="18"/>
                <w:szCs w:val="18"/>
              </w:rPr>
              <w:t>301</w:t>
            </w:r>
          </w:p>
        </w:tc>
        <w:tc>
          <w:tcPr>
            <w:tcW w:w="389" w:type="pct"/>
            <w:shd w:val="clear" w:color="auto" w:fill="FFFFFF" w:themeFill="background1"/>
          </w:tcPr>
          <w:p w14:paraId="2D30DA31" w14:textId="77777777" w:rsidR="00077775" w:rsidRPr="005748CF" w:rsidRDefault="00077775" w:rsidP="00B2145B">
            <w:pPr>
              <w:spacing w:after="0" w:line="240" w:lineRule="auto"/>
              <w:jc w:val="right"/>
              <w:rPr>
                <w:sz w:val="18"/>
                <w:szCs w:val="18"/>
              </w:rPr>
            </w:pPr>
            <w:r w:rsidRPr="005748CF">
              <w:rPr>
                <w:sz w:val="18"/>
                <w:szCs w:val="18"/>
              </w:rPr>
              <w:t>20-300</w:t>
            </w:r>
            <w:r w:rsidRPr="005748CF">
              <w:rPr>
                <w:rStyle w:val="EndnoteReference"/>
                <w:sz w:val="18"/>
                <w:szCs w:val="18"/>
              </w:rPr>
              <w:endnoteReference w:id="1"/>
            </w:r>
          </w:p>
        </w:tc>
        <w:tc>
          <w:tcPr>
            <w:tcW w:w="489" w:type="pct"/>
            <w:shd w:val="clear" w:color="auto" w:fill="FFFFFF" w:themeFill="background1"/>
          </w:tcPr>
          <w:p w14:paraId="462F4538" w14:textId="77777777" w:rsidR="00077775" w:rsidRPr="005748CF" w:rsidRDefault="00077775" w:rsidP="00B2145B">
            <w:pPr>
              <w:spacing w:after="0" w:line="240" w:lineRule="auto"/>
              <w:jc w:val="right"/>
              <w:rPr>
                <w:rStyle w:val="FootnoteReference"/>
                <w:sz w:val="18"/>
                <w:szCs w:val="18"/>
              </w:rPr>
            </w:pPr>
            <w:r w:rsidRPr="005748CF">
              <w:rPr>
                <w:sz w:val="18"/>
                <w:szCs w:val="18"/>
              </w:rPr>
              <w:t>72</w:t>
            </w:r>
            <w:r w:rsidRPr="005748CF">
              <w:rPr>
                <w:rStyle w:val="EndnoteReference"/>
                <w:sz w:val="18"/>
                <w:szCs w:val="18"/>
              </w:rPr>
              <w:endnoteReference w:id="2"/>
            </w:r>
            <w:proofErr w:type="gramStart"/>
            <w:r w:rsidRPr="005748CF">
              <w:rPr>
                <w:sz w:val="18"/>
                <w:szCs w:val="18"/>
              </w:rPr>
              <w:t xml:space="preserve"> </w:t>
            </w:r>
            <w:r>
              <w:rPr>
                <w:sz w:val="18"/>
                <w:szCs w:val="18"/>
              </w:rPr>
              <w:t xml:space="preserve"> </w:t>
            </w:r>
            <w:r w:rsidRPr="005748CF">
              <w:rPr>
                <w:sz w:val="18"/>
                <w:szCs w:val="18"/>
              </w:rPr>
              <w:t>n</w:t>
            </w:r>
            <w:proofErr w:type="gramEnd"/>
            <w:r w:rsidRPr="005748CF">
              <w:rPr>
                <w:sz w:val="18"/>
                <w:szCs w:val="18"/>
              </w:rPr>
              <w:t>/a</w:t>
            </w:r>
            <w:r>
              <w:rPr>
                <w:sz w:val="18"/>
                <w:szCs w:val="18"/>
              </w:rPr>
              <w:t xml:space="preserve"> </w:t>
            </w:r>
          </w:p>
        </w:tc>
        <w:tc>
          <w:tcPr>
            <w:tcW w:w="698" w:type="pct"/>
            <w:shd w:val="clear" w:color="auto" w:fill="auto"/>
          </w:tcPr>
          <w:p w14:paraId="1E7F50C2" w14:textId="77777777" w:rsidR="00077775" w:rsidRPr="005748CF" w:rsidRDefault="00077775" w:rsidP="00B2145B">
            <w:pPr>
              <w:spacing w:after="0" w:line="240" w:lineRule="auto"/>
              <w:jc w:val="right"/>
              <w:rPr>
                <w:sz w:val="18"/>
                <w:szCs w:val="18"/>
              </w:rPr>
            </w:pPr>
            <w:r>
              <w:rPr>
                <w:sz w:val="18"/>
                <w:szCs w:val="18"/>
              </w:rPr>
              <w:t xml:space="preserve">No: </w:t>
            </w:r>
            <w:r w:rsidRPr="005748CF">
              <w:rPr>
                <w:sz w:val="18"/>
                <w:szCs w:val="18"/>
              </w:rPr>
              <w:t>P=</w:t>
            </w:r>
            <w:proofErr w:type="gramStart"/>
            <w:r w:rsidRPr="005748CF">
              <w:rPr>
                <w:sz w:val="18"/>
                <w:szCs w:val="18"/>
              </w:rPr>
              <w:t>.01</w:t>
            </w:r>
            <w:proofErr w:type="gramEnd"/>
          </w:p>
        </w:tc>
        <w:tc>
          <w:tcPr>
            <w:tcW w:w="1617" w:type="pct"/>
            <w:shd w:val="clear" w:color="auto" w:fill="auto"/>
          </w:tcPr>
          <w:p w14:paraId="1549ED08" w14:textId="77777777" w:rsidR="00077775" w:rsidRPr="005748CF" w:rsidRDefault="00077775" w:rsidP="00B2145B">
            <w:pPr>
              <w:spacing w:after="0" w:line="240" w:lineRule="auto"/>
              <w:rPr>
                <w:sz w:val="18"/>
                <w:szCs w:val="18"/>
              </w:rPr>
            </w:pPr>
            <w:r w:rsidRPr="005748CF">
              <w:rPr>
                <w:sz w:val="18"/>
                <w:szCs w:val="18"/>
              </w:rPr>
              <w:t xml:space="preserve">Larger size </w:t>
            </w:r>
            <w:r>
              <w:rPr>
                <w:sz w:val="18"/>
                <w:szCs w:val="18"/>
              </w:rPr>
              <w:t xml:space="preserve"> </w:t>
            </w:r>
            <w:r w:rsidRPr="005748CF">
              <w:rPr>
                <w:sz w:val="18"/>
                <w:szCs w:val="18"/>
              </w:rPr>
              <w:t xml:space="preserve">&gt;71 </w:t>
            </w:r>
            <w:proofErr w:type="gramStart"/>
            <w:r w:rsidRPr="005748CF">
              <w:rPr>
                <w:sz w:val="18"/>
                <w:szCs w:val="18"/>
              </w:rPr>
              <w:t>beds</w:t>
            </w:r>
            <w:r>
              <w:rPr>
                <w:sz w:val="18"/>
                <w:szCs w:val="18"/>
              </w:rPr>
              <w:t xml:space="preserve"> </w:t>
            </w:r>
            <w:r w:rsidRPr="005748CF">
              <w:rPr>
                <w:sz w:val="18"/>
                <w:szCs w:val="18"/>
              </w:rPr>
              <w:t xml:space="preserve"> have</w:t>
            </w:r>
            <w:proofErr w:type="gramEnd"/>
            <w:r w:rsidRPr="005748CF">
              <w:rPr>
                <w:sz w:val="18"/>
                <w:szCs w:val="18"/>
              </w:rPr>
              <w:t xml:space="preserve"> higher crude rates for pneumonia, ulcers and death in residents </w:t>
            </w:r>
          </w:p>
        </w:tc>
      </w:tr>
      <w:tr w:rsidR="00077775" w:rsidRPr="005748CF" w14:paraId="0B22AF3F" w14:textId="77777777" w:rsidTr="00B850B4">
        <w:trPr>
          <w:cantSplit/>
        </w:trPr>
        <w:tc>
          <w:tcPr>
            <w:tcW w:w="725" w:type="pct"/>
          </w:tcPr>
          <w:p w14:paraId="218613C7" w14:textId="77777777" w:rsidR="00077775" w:rsidRPr="005748CF" w:rsidRDefault="00077775" w:rsidP="00B2145B">
            <w:pPr>
              <w:spacing w:after="0" w:line="240" w:lineRule="auto"/>
              <w:rPr>
                <w:sz w:val="18"/>
                <w:szCs w:val="18"/>
              </w:rPr>
            </w:pPr>
            <w:r w:rsidRPr="005748CF">
              <w:rPr>
                <w:noProof/>
                <w:sz w:val="18"/>
                <w:szCs w:val="18"/>
              </w:rPr>
              <w:t xml:space="preserve">Rantz et al., </w:t>
            </w:r>
            <w:proofErr w:type="gramStart"/>
            <w:r w:rsidRPr="005748CF">
              <w:rPr>
                <w:noProof/>
                <w:sz w:val="18"/>
                <w:szCs w:val="18"/>
              </w:rPr>
              <w:t>2004</w:t>
            </w:r>
            <w:r>
              <w:rPr>
                <w:noProof/>
                <w:sz w:val="18"/>
                <w:szCs w:val="18"/>
              </w:rPr>
              <w:t xml:space="preserve"> </w:t>
            </w:r>
            <w:r w:rsidRPr="005748CF">
              <w:rPr>
                <w:sz w:val="18"/>
                <w:szCs w:val="18"/>
              </w:rPr>
              <w:t xml:space="preserve"> </w:t>
            </w:r>
            <w:r w:rsidRPr="005748CF">
              <w:rPr>
                <w:sz w:val="18"/>
                <w:szCs w:val="18"/>
                <w:u w:val="single"/>
              </w:rPr>
              <w:t>USA</w:t>
            </w:r>
            <w:proofErr w:type="gramEnd"/>
          </w:p>
        </w:tc>
        <w:tc>
          <w:tcPr>
            <w:tcW w:w="775" w:type="pct"/>
          </w:tcPr>
          <w:p w14:paraId="2FB187D2" w14:textId="77777777" w:rsidR="00077775" w:rsidRPr="005748CF" w:rsidRDefault="00077775" w:rsidP="00B2145B">
            <w:pPr>
              <w:spacing w:after="0" w:line="240" w:lineRule="auto"/>
              <w:rPr>
                <w:sz w:val="18"/>
                <w:szCs w:val="18"/>
              </w:rPr>
            </w:pPr>
            <w:r w:rsidRPr="005748CF">
              <w:rPr>
                <w:sz w:val="18"/>
                <w:szCs w:val="18"/>
              </w:rPr>
              <w:t>Multiple outcome indicators</w:t>
            </w:r>
          </w:p>
        </w:tc>
        <w:tc>
          <w:tcPr>
            <w:tcW w:w="307" w:type="pct"/>
          </w:tcPr>
          <w:p w14:paraId="48B4448D" w14:textId="77777777" w:rsidR="00077775" w:rsidRPr="005748CF" w:rsidRDefault="00077775" w:rsidP="00B2145B">
            <w:pPr>
              <w:spacing w:after="0" w:line="240" w:lineRule="auto"/>
              <w:jc w:val="right"/>
              <w:rPr>
                <w:sz w:val="18"/>
                <w:szCs w:val="18"/>
              </w:rPr>
            </w:pPr>
            <w:r w:rsidRPr="005748CF">
              <w:rPr>
                <w:sz w:val="18"/>
                <w:szCs w:val="18"/>
              </w:rPr>
              <w:t>92</w:t>
            </w:r>
          </w:p>
        </w:tc>
        <w:tc>
          <w:tcPr>
            <w:tcW w:w="389" w:type="pct"/>
            <w:shd w:val="clear" w:color="auto" w:fill="FFFFFF" w:themeFill="background1"/>
          </w:tcPr>
          <w:p w14:paraId="46B6B714" w14:textId="77777777" w:rsidR="00077775" w:rsidRPr="005748CF" w:rsidRDefault="00077775" w:rsidP="00B2145B">
            <w:pPr>
              <w:spacing w:after="0" w:line="240" w:lineRule="auto"/>
              <w:jc w:val="right"/>
              <w:rPr>
                <w:sz w:val="18"/>
                <w:szCs w:val="18"/>
              </w:rPr>
            </w:pPr>
            <w:r w:rsidRPr="005748CF">
              <w:rPr>
                <w:sz w:val="18"/>
                <w:szCs w:val="18"/>
              </w:rPr>
              <w:t>30-200</w:t>
            </w:r>
          </w:p>
        </w:tc>
        <w:tc>
          <w:tcPr>
            <w:tcW w:w="489" w:type="pct"/>
          </w:tcPr>
          <w:p w14:paraId="6A9A5CA5" w14:textId="77777777" w:rsidR="00077775" w:rsidRPr="005748CF" w:rsidRDefault="00077775" w:rsidP="00B2145B">
            <w:pPr>
              <w:spacing w:after="0" w:line="240" w:lineRule="auto"/>
              <w:jc w:val="right"/>
              <w:rPr>
                <w:sz w:val="18"/>
                <w:szCs w:val="18"/>
              </w:rPr>
            </w:pPr>
            <w:r w:rsidRPr="005748CF">
              <w:rPr>
                <w:sz w:val="18"/>
                <w:szCs w:val="18"/>
              </w:rPr>
              <w:t>97</w:t>
            </w:r>
            <w:r w:rsidRPr="005748CF">
              <w:rPr>
                <w:rStyle w:val="EndnoteReference"/>
                <w:sz w:val="18"/>
                <w:szCs w:val="18"/>
              </w:rPr>
              <w:endnoteReference w:id="3"/>
            </w:r>
            <w:proofErr w:type="gramStart"/>
            <w:r w:rsidRPr="005748CF">
              <w:rPr>
                <w:sz w:val="18"/>
                <w:szCs w:val="18"/>
              </w:rPr>
              <w:t xml:space="preserve"> </w:t>
            </w:r>
            <w:r>
              <w:rPr>
                <w:sz w:val="18"/>
                <w:szCs w:val="18"/>
              </w:rPr>
              <w:t xml:space="preserve"> </w:t>
            </w:r>
            <w:r w:rsidRPr="005748CF">
              <w:rPr>
                <w:sz w:val="18"/>
                <w:szCs w:val="18"/>
              </w:rPr>
              <w:t>n</w:t>
            </w:r>
            <w:proofErr w:type="gramEnd"/>
            <w:r w:rsidRPr="005748CF">
              <w:rPr>
                <w:sz w:val="18"/>
                <w:szCs w:val="18"/>
              </w:rPr>
              <w:t>/a</w:t>
            </w:r>
            <w:r>
              <w:rPr>
                <w:sz w:val="18"/>
                <w:szCs w:val="18"/>
              </w:rPr>
              <w:t xml:space="preserve"> </w:t>
            </w:r>
          </w:p>
        </w:tc>
        <w:tc>
          <w:tcPr>
            <w:tcW w:w="698" w:type="pct"/>
            <w:shd w:val="clear" w:color="auto" w:fill="auto"/>
          </w:tcPr>
          <w:p w14:paraId="3EE112BD" w14:textId="77777777" w:rsidR="00077775" w:rsidRPr="005748CF" w:rsidRDefault="00077775" w:rsidP="00B2145B">
            <w:pPr>
              <w:spacing w:after="0" w:line="240" w:lineRule="auto"/>
              <w:jc w:val="right"/>
              <w:rPr>
                <w:sz w:val="18"/>
                <w:szCs w:val="18"/>
              </w:rPr>
            </w:pPr>
            <w:r>
              <w:rPr>
                <w:sz w:val="18"/>
                <w:szCs w:val="18"/>
              </w:rPr>
              <w:t xml:space="preserve">No: </w:t>
            </w:r>
            <w:r w:rsidRPr="005748CF">
              <w:rPr>
                <w:sz w:val="18"/>
                <w:szCs w:val="18"/>
              </w:rPr>
              <w:t>P=</w:t>
            </w:r>
            <w:proofErr w:type="gramStart"/>
            <w:r w:rsidRPr="005748CF">
              <w:rPr>
                <w:sz w:val="18"/>
                <w:szCs w:val="18"/>
              </w:rPr>
              <w:t>.006</w:t>
            </w:r>
            <w:proofErr w:type="gramEnd"/>
          </w:p>
        </w:tc>
        <w:tc>
          <w:tcPr>
            <w:tcW w:w="1617" w:type="pct"/>
            <w:shd w:val="clear" w:color="auto" w:fill="auto"/>
          </w:tcPr>
          <w:p w14:paraId="5B98AC9B" w14:textId="77777777" w:rsidR="00077775" w:rsidRPr="005748CF" w:rsidRDefault="00077775" w:rsidP="00B2145B">
            <w:pPr>
              <w:spacing w:after="0" w:line="240" w:lineRule="auto"/>
              <w:rPr>
                <w:sz w:val="18"/>
                <w:szCs w:val="18"/>
              </w:rPr>
            </w:pPr>
            <w:r w:rsidRPr="005748CF">
              <w:rPr>
                <w:sz w:val="18"/>
                <w:szCs w:val="18"/>
              </w:rPr>
              <w:t xml:space="preserve">Smaller </w:t>
            </w:r>
            <w:proofErr w:type="gramStart"/>
            <w:r w:rsidRPr="005748CF">
              <w:rPr>
                <w:sz w:val="18"/>
                <w:szCs w:val="18"/>
              </w:rPr>
              <w:t xml:space="preserve">facilities </w:t>
            </w:r>
            <w:r>
              <w:rPr>
                <w:sz w:val="18"/>
                <w:szCs w:val="18"/>
              </w:rPr>
              <w:t xml:space="preserve"> </w:t>
            </w:r>
            <w:r w:rsidRPr="005748CF">
              <w:rPr>
                <w:sz w:val="18"/>
                <w:szCs w:val="18"/>
              </w:rPr>
              <w:t>30</w:t>
            </w:r>
            <w:proofErr w:type="gramEnd"/>
            <w:r w:rsidRPr="005748CF">
              <w:rPr>
                <w:sz w:val="18"/>
                <w:szCs w:val="18"/>
              </w:rPr>
              <w:t>-60 beds</w:t>
            </w:r>
            <w:r>
              <w:rPr>
                <w:sz w:val="18"/>
                <w:szCs w:val="18"/>
              </w:rPr>
              <w:t xml:space="preserve"> </w:t>
            </w:r>
            <w:r w:rsidRPr="005748CF">
              <w:rPr>
                <w:sz w:val="18"/>
                <w:szCs w:val="18"/>
              </w:rPr>
              <w:t xml:space="preserve"> have better resident outcomes</w:t>
            </w:r>
          </w:p>
        </w:tc>
      </w:tr>
      <w:tr w:rsidR="00077775" w:rsidRPr="005748CF" w14:paraId="54CEA2D4" w14:textId="77777777" w:rsidTr="00B850B4">
        <w:trPr>
          <w:cantSplit/>
        </w:trPr>
        <w:tc>
          <w:tcPr>
            <w:tcW w:w="725" w:type="pct"/>
          </w:tcPr>
          <w:p w14:paraId="4CA9BDCE" w14:textId="77777777" w:rsidR="00077775" w:rsidRPr="005748CF" w:rsidRDefault="00077775" w:rsidP="00B2145B">
            <w:pPr>
              <w:spacing w:after="0" w:line="240" w:lineRule="auto"/>
              <w:rPr>
                <w:sz w:val="18"/>
                <w:szCs w:val="18"/>
              </w:rPr>
            </w:pPr>
            <w:r w:rsidRPr="005748CF">
              <w:rPr>
                <w:noProof/>
                <w:sz w:val="18"/>
                <w:szCs w:val="18"/>
              </w:rPr>
              <w:t>Li et al., 1996</w:t>
            </w:r>
            <w:r>
              <w:rPr>
                <w:noProof/>
                <w:sz w:val="18"/>
                <w:szCs w:val="18"/>
              </w:rPr>
              <w:t xml:space="preserve"> </w:t>
            </w:r>
            <w:r w:rsidRPr="005748CF">
              <w:rPr>
                <w:rStyle w:val="EndnoteReference"/>
                <w:sz w:val="18"/>
                <w:szCs w:val="18"/>
              </w:rPr>
              <w:endnoteReference w:id="4"/>
            </w:r>
            <w:r w:rsidRPr="005748CF">
              <w:rPr>
                <w:sz w:val="18"/>
                <w:szCs w:val="18"/>
              </w:rPr>
              <w:t xml:space="preserve"> </w:t>
            </w:r>
            <w:r w:rsidRPr="005748CF">
              <w:rPr>
                <w:sz w:val="18"/>
                <w:szCs w:val="18"/>
                <w:u w:val="single"/>
              </w:rPr>
              <w:t>USA</w:t>
            </w:r>
          </w:p>
        </w:tc>
        <w:tc>
          <w:tcPr>
            <w:tcW w:w="775" w:type="pct"/>
          </w:tcPr>
          <w:p w14:paraId="26E37156" w14:textId="77777777" w:rsidR="00077775" w:rsidRPr="005748CF" w:rsidRDefault="00077775" w:rsidP="00B2145B">
            <w:pPr>
              <w:spacing w:after="0" w:line="240" w:lineRule="auto"/>
              <w:rPr>
                <w:sz w:val="18"/>
                <w:szCs w:val="18"/>
              </w:rPr>
            </w:pPr>
            <w:r w:rsidRPr="005748CF">
              <w:rPr>
                <w:sz w:val="18"/>
                <w:szCs w:val="18"/>
              </w:rPr>
              <w:t>Infections rates</w:t>
            </w:r>
          </w:p>
        </w:tc>
        <w:tc>
          <w:tcPr>
            <w:tcW w:w="307" w:type="pct"/>
          </w:tcPr>
          <w:p w14:paraId="7E7FC07D" w14:textId="77777777" w:rsidR="00077775" w:rsidRPr="005748CF" w:rsidRDefault="00077775" w:rsidP="00B2145B">
            <w:pPr>
              <w:spacing w:after="0" w:line="240" w:lineRule="auto"/>
              <w:jc w:val="right"/>
              <w:rPr>
                <w:sz w:val="18"/>
                <w:szCs w:val="18"/>
              </w:rPr>
            </w:pPr>
            <w:r w:rsidRPr="005748CF">
              <w:rPr>
                <w:sz w:val="18"/>
                <w:szCs w:val="18"/>
              </w:rPr>
              <w:t>171</w:t>
            </w:r>
          </w:p>
        </w:tc>
        <w:tc>
          <w:tcPr>
            <w:tcW w:w="389" w:type="pct"/>
            <w:shd w:val="clear" w:color="auto" w:fill="FFFFFF" w:themeFill="background1"/>
          </w:tcPr>
          <w:p w14:paraId="060869DC" w14:textId="77777777" w:rsidR="00077775" w:rsidRPr="005748CF" w:rsidRDefault="00077775" w:rsidP="00B2145B">
            <w:pPr>
              <w:spacing w:after="0" w:line="240" w:lineRule="auto"/>
              <w:jc w:val="right"/>
              <w:rPr>
                <w:sz w:val="18"/>
                <w:szCs w:val="18"/>
              </w:rPr>
            </w:pPr>
            <w:r w:rsidRPr="005748CF">
              <w:rPr>
                <w:sz w:val="18"/>
                <w:szCs w:val="18"/>
              </w:rPr>
              <w:t>20-889</w:t>
            </w:r>
          </w:p>
        </w:tc>
        <w:tc>
          <w:tcPr>
            <w:tcW w:w="489" w:type="pct"/>
          </w:tcPr>
          <w:p w14:paraId="0BD1C683" w14:textId="77777777" w:rsidR="00077775" w:rsidRPr="005748CF" w:rsidRDefault="00077775" w:rsidP="00B2145B">
            <w:pPr>
              <w:spacing w:after="0" w:line="240" w:lineRule="auto"/>
              <w:jc w:val="right"/>
              <w:rPr>
                <w:rStyle w:val="FootnoteReference"/>
                <w:sz w:val="18"/>
                <w:szCs w:val="18"/>
              </w:rPr>
            </w:pPr>
            <w:r w:rsidRPr="005748CF">
              <w:rPr>
                <w:sz w:val="18"/>
                <w:szCs w:val="18"/>
              </w:rPr>
              <w:t>149</w:t>
            </w:r>
            <w:r w:rsidRPr="005748CF">
              <w:rPr>
                <w:rStyle w:val="EndnoteReference"/>
                <w:sz w:val="18"/>
                <w:szCs w:val="18"/>
              </w:rPr>
              <w:endnoteReference w:id="5"/>
            </w:r>
            <w:proofErr w:type="gramStart"/>
            <w:r w:rsidRPr="005748CF">
              <w:rPr>
                <w:sz w:val="18"/>
                <w:szCs w:val="18"/>
              </w:rPr>
              <w:t xml:space="preserve"> </w:t>
            </w:r>
            <w:r>
              <w:rPr>
                <w:sz w:val="18"/>
                <w:szCs w:val="18"/>
              </w:rPr>
              <w:t xml:space="preserve"> </w:t>
            </w:r>
            <w:r w:rsidRPr="005748CF">
              <w:rPr>
                <w:sz w:val="18"/>
                <w:szCs w:val="18"/>
              </w:rPr>
              <w:t>n</w:t>
            </w:r>
            <w:proofErr w:type="gramEnd"/>
            <w:r w:rsidRPr="005748CF">
              <w:rPr>
                <w:sz w:val="18"/>
                <w:szCs w:val="18"/>
              </w:rPr>
              <w:t>/a</w:t>
            </w:r>
            <w:r>
              <w:rPr>
                <w:sz w:val="18"/>
                <w:szCs w:val="18"/>
              </w:rPr>
              <w:t xml:space="preserve"> </w:t>
            </w:r>
          </w:p>
        </w:tc>
        <w:tc>
          <w:tcPr>
            <w:tcW w:w="698" w:type="pct"/>
            <w:shd w:val="clear" w:color="auto" w:fill="auto"/>
          </w:tcPr>
          <w:p w14:paraId="09B93BCD" w14:textId="77777777" w:rsidR="00077775" w:rsidRPr="005748CF" w:rsidRDefault="00077775" w:rsidP="00B2145B">
            <w:pPr>
              <w:spacing w:after="0" w:line="240" w:lineRule="auto"/>
              <w:jc w:val="right"/>
              <w:rPr>
                <w:sz w:val="18"/>
                <w:szCs w:val="18"/>
              </w:rPr>
            </w:pPr>
            <w:r>
              <w:rPr>
                <w:sz w:val="18"/>
                <w:szCs w:val="18"/>
              </w:rPr>
              <w:t xml:space="preserve">Yes: </w:t>
            </w:r>
            <w:r w:rsidRPr="005748CF">
              <w:rPr>
                <w:sz w:val="18"/>
                <w:szCs w:val="18"/>
              </w:rPr>
              <w:t>P=</w:t>
            </w:r>
            <w:proofErr w:type="gramStart"/>
            <w:r w:rsidRPr="005748CF">
              <w:rPr>
                <w:sz w:val="18"/>
                <w:szCs w:val="18"/>
              </w:rPr>
              <w:t>.05</w:t>
            </w:r>
            <w:proofErr w:type="gramEnd"/>
          </w:p>
        </w:tc>
        <w:tc>
          <w:tcPr>
            <w:tcW w:w="1617" w:type="pct"/>
            <w:shd w:val="clear" w:color="auto" w:fill="auto"/>
          </w:tcPr>
          <w:p w14:paraId="2237E165" w14:textId="77777777" w:rsidR="00077775" w:rsidRPr="005748CF" w:rsidRDefault="00077775" w:rsidP="00B2145B">
            <w:pPr>
              <w:spacing w:after="0" w:line="240" w:lineRule="auto"/>
              <w:rPr>
                <w:sz w:val="18"/>
                <w:szCs w:val="18"/>
              </w:rPr>
            </w:pPr>
            <w:r w:rsidRPr="005748CF">
              <w:rPr>
                <w:sz w:val="18"/>
                <w:szCs w:val="18"/>
              </w:rPr>
              <w:t xml:space="preserve">Larger size is significantly associated with resident respiratory or gastrointestinal disease outbreaks </w:t>
            </w:r>
          </w:p>
        </w:tc>
      </w:tr>
      <w:tr w:rsidR="00077775" w:rsidRPr="005748CF" w14:paraId="52EC3637" w14:textId="77777777" w:rsidTr="00B850B4">
        <w:trPr>
          <w:cantSplit/>
        </w:trPr>
        <w:tc>
          <w:tcPr>
            <w:tcW w:w="725" w:type="pct"/>
          </w:tcPr>
          <w:p w14:paraId="16496F44" w14:textId="77777777" w:rsidR="00077775" w:rsidRPr="005748CF" w:rsidRDefault="00077775" w:rsidP="00B2145B">
            <w:pPr>
              <w:spacing w:after="0" w:line="240" w:lineRule="auto"/>
              <w:rPr>
                <w:sz w:val="18"/>
                <w:szCs w:val="18"/>
              </w:rPr>
            </w:pPr>
            <w:r w:rsidRPr="005748CF">
              <w:rPr>
                <w:noProof/>
                <w:sz w:val="18"/>
                <w:szCs w:val="18"/>
              </w:rPr>
              <w:t>Unroe et al., 2012</w:t>
            </w:r>
            <w:r>
              <w:rPr>
                <w:noProof/>
                <w:sz w:val="18"/>
                <w:szCs w:val="18"/>
              </w:rPr>
              <w:t xml:space="preserve"> </w:t>
            </w:r>
            <w:r w:rsidRPr="008D7B54">
              <w:rPr>
                <w:sz w:val="18"/>
                <w:szCs w:val="18"/>
                <w:u w:val="single"/>
              </w:rPr>
              <w:t>USA</w:t>
            </w:r>
          </w:p>
        </w:tc>
        <w:tc>
          <w:tcPr>
            <w:tcW w:w="775" w:type="pct"/>
            <w:shd w:val="clear" w:color="auto" w:fill="FFFFFF" w:themeFill="background1"/>
          </w:tcPr>
          <w:p w14:paraId="1A3E4BC9" w14:textId="77777777" w:rsidR="00077775" w:rsidRPr="005748CF" w:rsidRDefault="00077775" w:rsidP="00B2145B">
            <w:pPr>
              <w:spacing w:after="0" w:line="240" w:lineRule="auto"/>
              <w:rPr>
                <w:sz w:val="18"/>
                <w:szCs w:val="18"/>
              </w:rPr>
            </w:pPr>
            <w:r>
              <w:rPr>
                <w:sz w:val="18"/>
                <w:szCs w:val="18"/>
              </w:rPr>
              <w:t>R</w:t>
            </w:r>
            <w:r w:rsidRPr="007B25EA">
              <w:rPr>
                <w:sz w:val="18"/>
                <w:szCs w:val="18"/>
              </w:rPr>
              <w:t xml:space="preserve">eadmission and mortality rates </w:t>
            </w:r>
          </w:p>
        </w:tc>
        <w:tc>
          <w:tcPr>
            <w:tcW w:w="307" w:type="pct"/>
            <w:shd w:val="clear" w:color="auto" w:fill="FFFFFF" w:themeFill="background1"/>
          </w:tcPr>
          <w:p w14:paraId="62EE2DD1" w14:textId="77777777" w:rsidR="00077775" w:rsidRPr="005748CF" w:rsidRDefault="00077775" w:rsidP="00B2145B">
            <w:pPr>
              <w:spacing w:after="0" w:line="240" w:lineRule="auto"/>
              <w:jc w:val="right"/>
              <w:rPr>
                <w:sz w:val="18"/>
                <w:szCs w:val="18"/>
              </w:rPr>
            </w:pPr>
            <w:r>
              <w:rPr>
                <w:sz w:val="18"/>
                <w:szCs w:val="18"/>
              </w:rPr>
              <w:t>13,619</w:t>
            </w:r>
          </w:p>
        </w:tc>
        <w:tc>
          <w:tcPr>
            <w:tcW w:w="389" w:type="pct"/>
            <w:shd w:val="clear" w:color="auto" w:fill="FFFFFF" w:themeFill="background1"/>
          </w:tcPr>
          <w:p w14:paraId="666095EC" w14:textId="77777777" w:rsidR="00077775" w:rsidRPr="005748CF" w:rsidRDefault="00077775" w:rsidP="00B2145B">
            <w:pPr>
              <w:spacing w:after="0" w:line="240" w:lineRule="auto"/>
              <w:jc w:val="right"/>
              <w:rPr>
                <w:sz w:val="18"/>
                <w:szCs w:val="18"/>
              </w:rPr>
            </w:pPr>
            <w:r>
              <w:rPr>
                <w:sz w:val="18"/>
                <w:szCs w:val="18"/>
              </w:rPr>
              <w:t>51-&gt;200</w:t>
            </w:r>
          </w:p>
        </w:tc>
        <w:tc>
          <w:tcPr>
            <w:tcW w:w="489" w:type="pct"/>
            <w:shd w:val="clear" w:color="auto" w:fill="FFFFFF" w:themeFill="background1"/>
          </w:tcPr>
          <w:p w14:paraId="22646743" w14:textId="77777777" w:rsidR="00077775" w:rsidRPr="005748CF" w:rsidRDefault="00077775" w:rsidP="00B2145B">
            <w:pPr>
              <w:spacing w:after="0" w:line="240" w:lineRule="auto"/>
              <w:jc w:val="right"/>
              <w:rPr>
                <w:sz w:val="18"/>
                <w:szCs w:val="18"/>
              </w:rPr>
            </w:pPr>
            <w:proofErr w:type="gramStart"/>
            <w:r>
              <w:rPr>
                <w:sz w:val="18"/>
                <w:szCs w:val="18"/>
              </w:rPr>
              <w:t>104  n</w:t>
            </w:r>
            <w:proofErr w:type="gramEnd"/>
            <w:r>
              <w:rPr>
                <w:sz w:val="18"/>
                <w:szCs w:val="18"/>
              </w:rPr>
              <w:t xml:space="preserve">/a </w:t>
            </w:r>
          </w:p>
        </w:tc>
        <w:tc>
          <w:tcPr>
            <w:tcW w:w="698" w:type="pct"/>
            <w:shd w:val="clear" w:color="auto" w:fill="auto"/>
          </w:tcPr>
          <w:p w14:paraId="00DA37BB" w14:textId="77777777" w:rsidR="00077775" w:rsidRPr="005748CF" w:rsidRDefault="00077775" w:rsidP="00B2145B">
            <w:pPr>
              <w:spacing w:after="0" w:line="240" w:lineRule="auto"/>
              <w:jc w:val="right"/>
              <w:rPr>
                <w:sz w:val="18"/>
                <w:szCs w:val="18"/>
              </w:rPr>
            </w:pPr>
            <w:r>
              <w:rPr>
                <w:sz w:val="18"/>
                <w:szCs w:val="18"/>
              </w:rPr>
              <w:t>Yes: P=</w:t>
            </w:r>
            <w:proofErr w:type="gramStart"/>
            <w:r>
              <w:rPr>
                <w:sz w:val="18"/>
                <w:szCs w:val="18"/>
              </w:rPr>
              <w:t>.001</w:t>
            </w:r>
            <w:proofErr w:type="gramEnd"/>
          </w:p>
        </w:tc>
        <w:tc>
          <w:tcPr>
            <w:tcW w:w="1617" w:type="pct"/>
            <w:shd w:val="clear" w:color="auto" w:fill="auto"/>
          </w:tcPr>
          <w:p w14:paraId="4E98B1DC" w14:textId="77777777" w:rsidR="00077775" w:rsidRPr="005748CF" w:rsidRDefault="00077775" w:rsidP="00B2145B">
            <w:pPr>
              <w:spacing w:after="0" w:line="240" w:lineRule="auto"/>
              <w:rPr>
                <w:sz w:val="18"/>
                <w:szCs w:val="18"/>
              </w:rPr>
            </w:pPr>
            <w:r>
              <w:rPr>
                <w:sz w:val="18"/>
                <w:szCs w:val="18"/>
              </w:rPr>
              <w:t>Larger</w:t>
            </w:r>
            <w:r w:rsidRPr="007B25EA">
              <w:rPr>
                <w:sz w:val="18"/>
                <w:szCs w:val="18"/>
              </w:rPr>
              <w:t xml:space="preserve"> facilities </w:t>
            </w:r>
            <w:r>
              <w:rPr>
                <w:sz w:val="18"/>
                <w:szCs w:val="18"/>
              </w:rPr>
              <w:t xml:space="preserve">have higher </w:t>
            </w:r>
            <w:r w:rsidRPr="007B25EA">
              <w:rPr>
                <w:sz w:val="18"/>
                <w:szCs w:val="18"/>
              </w:rPr>
              <w:t xml:space="preserve">readmission </w:t>
            </w:r>
            <w:r>
              <w:rPr>
                <w:sz w:val="18"/>
                <w:szCs w:val="18"/>
              </w:rPr>
              <w:t xml:space="preserve">and mortality rates </w:t>
            </w:r>
          </w:p>
        </w:tc>
      </w:tr>
      <w:tr w:rsidR="00077775" w:rsidRPr="005748CF" w14:paraId="433FD4E3" w14:textId="77777777" w:rsidTr="00B850B4">
        <w:trPr>
          <w:cantSplit/>
        </w:trPr>
        <w:tc>
          <w:tcPr>
            <w:tcW w:w="725" w:type="pct"/>
          </w:tcPr>
          <w:p w14:paraId="4AE8B37F" w14:textId="77777777" w:rsidR="00077775" w:rsidRPr="005748CF" w:rsidRDefault="00077775" w:rsidP="00B2145B">
            <w:pPr>
              <w:spacing w:after="0" w:line="240" w:lineRule="auto"/>
              <w:rPr>
                <w:sz w:val="18"/>
                <w:szCs w:val="18"/>
              </w:rPr>
            </w:pPr>
            <w:r w:rsidRPr="005748CF">
              <w:rPr>
                <w:noProof/>
                <w:sz w:val="18"/>
                <w:szCs w:val="18"/>
              </w:rPr>
              <w:t xml:space="preserve">Wagner et al., </w:t>
            </w:r>
            <w:proofErr w:type="gramStart"/>
            <w:r w:rsidRPr="005748CF">
              <w:rPr>
                <w:noProof/>
                <w:sz w:val="18"/>
                <w:szCs w:val="18"/>
              </w:rPr>
              <w:t>2006</w:t>
            </w:r>
            <w:r>
              <w:rPr>
                <w:noProof/>
                <w:sz w:val="18"/>
                <w:szCs w:val="18"/>
              </w:rPr>
              <w:t xml:space="preserve"> </w:t>
            </w:r>
            <w:r w:rsidRPr="005748CF">
              <w:rPr>
                <w:sz w:val="18"/>
                <w:szCs w:val="18"/>
              </w:rPr>
              <w:t xml:space="preserve"> </w:t>
            </w:r>
            <w:r w:rsidRPr="005748CF">
              <w:rPr>
                <w:sz w:val="18"/>
                <w:szCs w:val="18"/>
                <w:u w:val="single"/>
              </w:rPr>
              <w:t>Netherlands</w:t>
            </w:r>
            <w:proofErr w:type="gramEnd"/>
          </w:p>
        </w:tc>
        <w:tc>
          <w:tcPr>
            <w:tcW w:w="775" w:type="pct"/>
            <w:shd w:val="clear" w:color="auto" w:fill="FFFFFF" w:themeFill="background1"/>
          </w:tcPr>
          <w:p w14:paraId="5C3AEEF8" w14:textId="77777777" w:rsidR="00077775" w:rsidRPr="005748CF" w:rsidRDefault="00077775" w:rsidP="00B2145B">
            <w:pPr>
              <w:spacing w:after="0" w:line="240" w:lineRule="auto"/>
              <w:rPr>
                <w:sz w:val="18"/>
                <w:szCs w:val="18"/>
              </w:rPr>
            </w:pPr>
            <w:r w:rsidRPr="005748CF">
              <w:rPr>
                <w:sz w:val="18"/>
                <w:szCs w:val="18"/>
              </w:rPr>
              <w:t>Multiple outcome indicators</w:t>
            </w:r>
          </w:p>
        </w:tc>
        <w:tc>
          <w:tcPr>
            <w:tcW w:w="307" w:type="pct"/>
            <w:shd w:val="clear" w:color="auto" w:fill="FFFFFF" w:themeFill="background1"/>
          </w:tcPr>
          <w:p w14:paraId="5BEE8625" w14:textId="77777777" w:rsidR="00077775" w:rsidRPr="005748CF" w:rsidRDefault="00077775" w:rsidP="00B2145B">
            <w:pPr>
              <w:spacing w:after="0" w:line="240" w:lineRule="auto"/>
              <w:jc w:val="right"/>
              <w:rPr>
                <w:sz w:val="18"/>
                <w:szCs w:val="18"/>
              </w:rPr>
            </w:pPr>
            <w:r w:rsidRPr="005748CF">
              <w:rPr>
                <w:sz w:val="18"/>
                <w:szCs w:val="18"/>
              </w:rPr>
              <w:t>65</w:t>
            </w:r>
          </w:p>
        </w:tc>
        <w:tc>
          <w:tcPr>
            <w:tcW w:w="389" w:type="pct"/>
            <w:shd w:val="clear" w:color="auto" w:fill="FFFFFF" w:themeFill="background1"/>
          </w:tcPr>
          <w:p w14:paraId="689D226A" w14:textId="77777777" w:rsidR="00077775" w:rsidRPr="005748CF" w:rsidRDefault="00077775" w:rsidP="00B2145B">
            <w:pPr>
              <w:spacing w:after="0" w:line="240" w:lineRule="auto"/>
              <w:jc w:val="right"/>
              <w:rPr>
                <w:sz w:val="18"/>
                <w:szCs w:val="18"/>
              </w:rPr>
            </w:pPr>
            <w:proofErr w:type="gramStart"/>
            <w:r w:rsidRPr="005748CF">
              <w:rPr>
                <w:sz w:val="18"/>
                <w:szCs w:val="18"/>
              </w:rPr>
              <w:t>n</w:t>
            </w:r>
            <w:proofErr w:type="gramEnd"/>
            <w:r w:rsidRPr="005748CF">
              <w:rPr>
                <w:sz w:val="18"/>
                <w:szCs w:val="18"/>
              </w:rPr>
              <w:t>/a</w:t>
            </w:r>
          </w:p>
        </w:tc>
        <w:tc>
          <w:tcPr>
            <w:tcW w:w="489" w:type="pct"/>
            <w:shd w:val="clear" w:color="auto" w:fill="FFFFFF" w:themeFill="background1"/>
          </w:tcPr>
          <w:p w14:paraId="6F3E28B4" w14:textId="77777777" w:rsidR="00077775" w:rsidRPr="005748CF" w:rsidRDefault="00077775" w:rsidP="00B2145B">
            <w:pPr>
              <w:spacing w:after="0" w:line="240" w:lineRule="auto"/>
              <w:jc w:val="right"/>
              <w:rPr>
                <w:sz w:val="18"/>
                <w:szCs w:val="18"/>
              </w:rPr>
            </w:pPr>
            <w:proofErr w:type="gramStart"/>
            <w:r w:rsidRPr="005748CF">
              <w:rPr>
                <w:sz w:val="18"/>
                <w:szCs w:val="18"/>
              </w:rPr>
              <w:t xml:space="preserve">193 </w:t>
            </w:r>
            <w:r>
              <w:rPr>
                <w:sz w:val="18"/>
                <w:szCs w:val="18"/>
              </w:rPr>
              <w:t xml:space="preserve"> </w:t>
            </w:r>
            <w:r w:rsidRPr="005748CF">
              <w:rPr>
                <w:sz w:val="18"/>
                <w:szCs w:val="18"/>
              </w:rPr>
              <w:t>77</w:t>
            </w:r>
            <w:proofErr w:type="gramEnd"/>
            <w:r>
              <w:rPr>
                <w:sz w:val="18"/>
                <w:szCs w:val="18"/>
              </w:rPr>
              <w:t xml:space="preserve"> </w:t>
            </w:r>
          </w:p>
        </w:tc>
        <w:tc>
          <w:tcPr>
            <w:tcW w:w="698" w:type="pct"/>
            <w:shd w:val="clear" w:color="auto" w:fill="auto"/>
          </w:tcPr>
          <w:p w14:paraId="3EAC6652" w14:textId="77777777" w:rsidR="00077775" w:rsidRPr="005748CF" w:rsidRDefault="00077775" w:rsidP="00B2145B">
            <w:pPr>
              <w:spacing w:after="0" w:line="240" w:lineRule="auto"/>
              <w:jc w:val="right"/>
              <w:rPr>
                <w:sz w:val="18"/>
                <w:szCs w:val="18"/>
              </w:rPr>
            </w:pPr>
            <w:r>
              <w:rPr>
                <w:sz w:val="18"/>
                <w:szCs w:val="18"/>
              </w:rPr>
              <w:t xml:space="preserve">Yes: </w:t>
            </w:r>
            <w:r w:rsidRPr="005748CF">
              <w:rPr>
                <w:sz w:val="18"/>
                <w:szCs w:val="18"/>
              </w:rPr>
              <w:t>P=</w:t>
            </w:r>
            <w:proofErr w:type="gramStart"/>
            <w:r w:rsidRPr="005748CF">
              <w:rPr>
                <w:sz w:val="18"/>
                <w:szCs w:val="18"/>
              </w:rPr>
              <w:t>.05</w:t>
            </w:r>
            <w:proofErr w:type="gramEnd"/>
          </w:p>
        </w:tc>
        <w:tc>
          <w:tcPr>
            <w:tcW w:w="1617" w:type="pct"/>
            <w:shd w:val="clear" w:color="auto" w:fill="auto"/>
          </w:tcPr>
          <w:p w14:paraId="76DE250A" w14:textId="77777777" w:rsidR="00077775" w:rsidRPr="005748CF" w:rsidRDefault="00077775" w:rsidP="00B2145B">
            <w:pPr>
              <w:spacing w:after="0" w:line="240" w:lineRule="auto"/>
              <w:rPr>
                <w:sz w:val="18"/>
                <w:szCs w:val="18"/>
              </w:rPr>
            </w:pPr>
            <w:r>
              <w:rPr>
                <w:sz w:val="18"/>
                <w:szCs w:val="18"/>
              </w:rPr>
              <w:t>L</w:t>
            </w:r>
            <w:r w:rsidRPr="005748CF">
              <w:rPr>
                <w:sz w:val="18"/>
                <w:szCs w:val="18"/>
              </w:rPr>
              <w:t xml:space="preserve">arger nursing homes have </w:t>
            </w:r>
            <w:r>
              <w:rPr>
                <w:sz w:val="18"/>
                <w:szCs w:val="18"/>
              </w:rPr>
              <w:t xml:space="preserve">small decrease in ulcers but no difference in incontinence, behaviour or restraint use </w:t>
            </w:r>
          </w:p>
        </w:tc>
      </w:tr>
      <w:tr w:rsidR="00077775" w:rsidRPr="005748CF" w14:paraId="013B3C9A" w14:textId="77777777" w:rsidTr="00B850B4">
        <w:trPr>
          <w:cantSplit/>
        </w:trPr>
        <w:tc>
          <w:tcPr>
            <w:tcW w:w="725" w:type="pct"/>
          </w:tcPr>
          <w:p w14:paraId="02D6E3CE" w14:textId="77777777" w:rsidR="00077775" w:rsidRPr="005748CF" w:rsidRDefault="00077775" w:rsidP="00B2145B">
            <w:pPr>
              <w:spacing w:after="0" w:line="240" w:lineRule="auto"/>
              <w:rPr>
                <w:sz w:val="18"/>
                <w:szCs w:val="18"/>
              </w:rPr>
            </w:pPr>
            <w:r>
              <w:rPr>
                <w:noProof/>
                <w:sz w:val="18"/>
                <w:szCs w:val="18"/>
              </w:rPr>
              <w:t xml:space="preserve">R. L. Kane et al., 2004 </w:t>
            </w:r>
          </w:p>
        </w:tc>
        <w:tc>
          <w:tcPr>
            <w:tcW w:w="775" w:type="pct"/>
            <w:shd w:val="clear" w:color="auto" w:fill="FFFFFF" w:themeFill="background1"/>
          </w:tcPr>
          <w:p w14:paraId="08EE196D" w14:textId="2DFDE265" w:rsidR="00077775" w:rsidRPr="005748CF" w:rsidRDefault="00077775" w:rsidP="00B2145B">
            <w:pPr>
              <w:spacing w:after="0" w:line="240" w:lineRule="auto"/>
              <w:rPr>
                <w:sz w:val="18"/>
                <w:szCs w:val="18"/>
              </w:rPr>
            </w:pPr>
            <w:r>
              <w:rPr>
                <w:sz w:val="18"/>
                <w:szCs w:val="18"/>
              </w:rPr>
              <w:t xml:space="preserve">Composite </w:t>
            </w:r>
            <w:proofErr w:type="spellStart"/>
            <w:r w:rsidR="00B850B4">
              <w:rPr>
                <w:sz w:val="18"/>
                <w:szCs w:val="18"/>
              </w:rPr>
              <w:t>Qo</w:t>
            </w:r>
            <w:r w:rsidRPr="00EB7DF7">
              <w:rPr>
                <w:sz w:val="18"/>
                <w:szCs w:val="18"/>
              </w:rPr>
              <w:t>L</w:t>
            </w:r>
            <w:proofErr w:type="spellEnd"/>
            <w:r w:rsidRPr="00EB7DF7">
              <w:rPr>
                <w:sz w:val="18"/>
                <w:szCs w:val="18"/>
              </w:rPr>
              <w:t xml:space="preserve"> score </w:t>
            </w:r>
          </w:p>
        </w:tc>
        <w:tc>
          <w:tcPr>
            <w:tcW w:w="307" w:type="pct"/>
            <w:shd w:val="clear" w:color="auto" w:fill="FFFFFF" w:themeFill="background1"/>
          </w:tcPr>
          <w:p w14:paraId="315217EF" w14:textId="77777777" w:rsidR="00077775" w:rsidRPr="005748CF" w:rsidRDefault="00077775" w:rsidP="00B2145B">
            <w:pPr>
              <w:spacing w:after="0" w:line="240" w:lineRule="auto"/>
              <w:jc w:val="right"/>
              <w:rPr>
                <w:sz w:val="18"/>
                <w:szCs w:val="18"/>
              </w:rPr>
            </w:pPr>
            <w:r>
              <w:rPr>
                <w:sz w:val="18"/>
                <w:szCs w:val="18"/>
              </w:rPr>
              <w:t>40</w:t>
            </w:r>
          </w:p>
        </w:tc>
        <w:tc>
          <w:tcPr>
            <w:tcW w:w="389" w:type="pct"/>
            <w:shd w:val="clear" w:color="auto" w:fill="FFFFFF" w:themeFill="background1"/>
          </w:tcPr>
          <w:p w14:paraId="356CF22C" w14:textId="77777777" w:rsidR="00077775" w:rsidRPr="005748CF" w:rsidRDefault="00077775" w:rsidP="00B2145B">
            <w:pPr>
              <w:spacing w:after="0" w:line="240" w:lineRule="auto"/>
              <w:jc w:val="right"/>
              <w:rPr>
                <w:sz w:val="18"/>
                <w:szCs w:val="18"/>
              </w:rPr>
            </w:pPr>
            <w:r>
              <w:rPr>
                <w:sz w:val="18"/>
                <w:szCs w:val="18"/>
              </w:rPr>
              <w:t>49-287</w:t>
            </w:r>
          </w:p>
        </w:tc>
        <w:tc>
          <w:tcPr>
            <w:tcW w:w="489" w:type="pct"/>
            <w:shd w:val="clear" w:color="auto" w:fill="FFFFFF" w:themeFill="background1"/>
          </w:tcPr>
          <w:p w14:paraId="2F936215" w14:textId="77777777" w:rsidR="00077775" w:rsidRPr="005748CF" w:rsidRDefault="00077775" w:rsidP="00B2145B">
            <w:pPr>
              <w:spacing w:after="0" w:line="240" w:lineRule="auto"/>
              <w:jc w:val="right"/>
              <w:rPr>
                <w:sz w:val="18"/>
                <w:szCs w:val="18"/>
              </w:rPr>
            </w:pPr>
            <w:proofErr w:type="gramStart"/>
            <w:r>
              <w:rPr>
                <w:sz w:val="18"/>
                <w:szCs w:val="18"/>
              </w:rPr>
              <w:t>128  n</w:t>
            </w:r>
            <w:proofErr w:type="gramEnd"/>
            <w:r>
              <w:rPr>
                <w:sz w:val="18"/>
                <w:szCs w:val="18"/>
              </w:rPr>
              <w:t xml:space="preserve">/a </w:t>
            </w:r>
          </w:p>
        </w:tc>
        <w:tc>
          <w:tcPr>
            <w:tcW w:w="698" w:type="pct"/>
            <w:shd w:val="clear" w:color="auto" w:fill="auto"/>
          </w:tcPr>
          <w:p w14:paraId="44268490" w14:textId="77777777" w:rsidR="00077775" w:rsidRPr="005748CF" w:rsidRDefault="00077775" w:rsidP="00B2145B">
            <w:pPr>
              <w:spacing w:after="0" w:line="240" w:lineRule="auto"/>
              <w:jc w:val="right"/>
              <w:rPr>
                <w:sz w:val="18"/>
                <w:szCs w:val="18"/>
              </w:rPr>
            </w:pPr>
            <w:r>
              <w:rPr>
                <w:sz w:val="18"/>
                <w:szCs w:val="18"/>
              </w:rPr>
              <w:t>No: n/a</w:t>
            </w:r>
          </w:p>
        </w:tc>
        <w:tc>
          <w:tcPr>
            <w:tcW w:w="1617" w:type="pct"/>
            <w:shd w:val="clear" w:color="auto" w:fill="auto"/>
          </w:tcPr>
          <w:p w14:paraId="14B8665A" w14:textId="77777777" w:rsidR="00077775" w:rsidRPr="005748CF" w:rsidRDefault="00077775" w:rsidP="00B2145B">
            <w:pPr>
              <w:spacing w:after="0" w:line="240" w:lineRule="auto"/>
              <w:rPr>
                <w:sz w:val="18"/>
                <w:szCs w:val="18"/>
              </w:rPr>
            </w:pPr>
            <w:r>
              <w:rPr>
                <w:sz w:val="18"/>
                <w:szCs w:val="18"/>
              </w:rPr>
              <w:t xml:space="preserve">No significant relationship between size and </w:t>
            </w:r>
            <w:proofErr w:type="spellStart"/>
            <w:r>
              <w:rPr>
                <w:sz w:val="18"/>
                <w:szCs w:val="18"/>
              </w:rPr>
              <w:t>QoL</w:t>
            </w:r>
            <w:proofErr w:type="spellEnd"/>
            <w:r>
              <w:rPr>
                <w:sz w:val="18"/>
                <w:szCs w:val="18"/>
              </w:rPr>
              <w:t xml:space="preserve"> score</w:t>
            </w:r>
          </w:p>
        </w:tc>
      </w:tr>
      <w:tr w:rsidR="00077775" w:rsidRPr="005748CF" w14:paraId="678D2106" w14:textId="77777777" w:rsidTr="00B850B4">
        <w:trPr>
          <w:cantSplit/>
        </w:trPr>
        <w:tc>
          <w:tcPr>
            <w:tcW w:w="725" w:type="pct"/>
          </w:tcPr>
          <w:p w14:paraId="5890925F" w14:textId="77777777" w:rsidR="00077775" w:rsidRPr="005748CF" w:rsidRDefault="00077775" w:rsidP="00B2145B">
            <w:pPr>
              <w:spacing w:after="0" w:line="240" w:lineRule="auto"/>
              <w:rPr>
                <w:sz w:val="18"/>
                <w:szCs w:val="18"/>
              </w:rPr>
            </w:pPr>
            <w:r>
              <w:rPr>
                <w:noProof/>
                <w:sz w:val="18"/>
                <w:szCs w:val="18"/>
              </w:rPr>
              <w:t xml:space="preserve">Samus et al., 2005 </w:t>
            </w:r>
            <w:r w:rsidRPr="008D7B54">
              <w:rPr>
                <w:sz w:val="18"/>
                <w:szCs w:val="18"/>
                <w:u w:val="single"/>
              </w:rPr>
              <w:t>USA</w:t>
            </w:r>
          </w:p>
        </w:tc>
        <w:tc>
          <w:tcPr>
            <w:tcW w:w="775" w:type="pct"/>
            <w:shd w:val="clear" w:color="auto" w:fill="FFFFFF" w:themeFill="background1"/>
          </w:tcPr>
          <w:p w14:paraId="3D4C29B8" w14:textId="43F00795" w:rsidR="00077775" w:rsidRPr="005748CF" w:rsidRDefault="00B850B4" w:rsidP="00B2145B">
            <w:pPr>
              <w:spacing w:after="0" w:line="240" w:lineRule="auto"/>
              <w:rPr>
                <w:sz w:val="18"/>
                <w:szCs w:val="18"/>
              </w:rPr>
            </w:pPr>
            <w:proofErr w:type="spellStart"/>
            <w:r>
              <w:rPr>
                <w:sz w:val="18"/>
                <w:szCs w:val="18"/>
              </w:rPr>
              <w:t>Qo</w:t>
            </w:r>
            <w:r w:rsidR="00077775">
              <w:rPr>
                <w:sz w:val="18"/>
                <w:szCs w:val="18"/>
              </w:rPr>
              <w:t>L</w:t>
            </w:r>
            <w:proofErr w:type="spellEnd"/>
            <w:r w:rsidR="00077775">
              <w:rPr>
                <w:sz w:val="18"/>
                <w:szCs w:val="18"/>
              </w:rPr>
              <w:t xml:space="preserve"> indicators </w:t>
            </w:r>
            <w:r w:rsidR="00077775" w:rsidRPr="00396B7B">
              <w:rPr>
                <w:sz w:val="18"/>
                <w:szCs w:val="18"/>
              </w:rPr>
              <w:t>and homelike quality of facility</w:t>
            </w:r>
          </w:p>
        </w:tc>
        <w:tc>
          <w:tcPr>
            <w:tcW w:w="307" w:type="pct"/>
            <w:shd w:val="clear" w:color="auto" w:fill="FFFFFF" w:themeFill="background1"/>
          </w:tcPr>
          <w:p w14:paraId="2DE949AB" w14:textId="77777777" w:rsidR="00077775" w:rsidRPr="005748CF" w:rsidRDefault="00077775" w:rsidP="00B2145B">
            <w:pPr>
              <w:spacing w:after="0" w:line="240" w:lineRule="auto"/>
              <w:jc w:val="right"/>
              <w:rPr>
                <w:sz w:val="18"/>
                <w:szCs w:val="18"/>
              </w:rPr>
            </w:pPr>
            <w:r>
              <w:rPr>
                <w:sz w:val="18"/>
                <w:szCs w:val="18"/>
              </w:rPr>
              <w:t>22</w:t>
            </w:r>
          </w:p>
        </w:tc>
        <w:tc>
          <w:tcPr>
            <w:tcW w:w="389" w:type="pct"/>
            <w:shd w:val="clear" w:color="auto" w:fill="FFFFFF" w:themeFill="background1"/>
          </w:tcPr>
          <w:p w14:paraId="69BBE615" w14:textId="77777777" w:rsidR="00077775" w:rsidRPr="005748CF" w:rsidRDefault="00077775" w:rsidP="00B2145B">
            <w:pPr>
              <w:spacing w:after="0" w:line="240" w:lineRule="auto"/>
              <w:jc w:val="right"/>
              <w:rPr>
                <w:sz w:val="18"/>
                <w:szCs w:val="18"/>
              </w:rPr>
            </w:pPr>
            <w:proofErr w:type="gramStart"/>
            <w:r>
              <w:rPr>
                <w:sz w:val="18"/>
                <w:szCs w:val="18"/>
              </w:rPr>
              <w:t>n</w:t>
            </w:r>
            <w:proofErr w:type="gramEnd"/>
            <w:r>
              <w:rPr>
                <w:sz w:val="18"/>
                <w:szCs w:val="18"/>
              </w:rPr>
              <w:t>/a</w:t>
            </w:r>
          </w:p>
        </w:tc>
        <w:tc>
          <w:tcPr>
            <w:tcW w:w="489" w:type="pct"/>
            <w:shd w:val="clear" w:color="auto" w:fill="FFFFFF" w:themeFill="background1"/>
          </w:tcPr>
          <w:p w14:paraId="68769FF9" w14:textId="77777777" w:rsidR="00077775" w:rsidRPr="005748CF" w:rsidRDefault="00077775" w:rsidP="00B2145B">
            <w:pPr>
              <w:spacing w:after="0" w:line="240" w:lineRule="auto"/>
              <w:jc w:val="right"/>
              <w:rPr>
                <w:sz w:val="18"/>
                <w:szCs w:val="18"/>
              </w:rPr>
            </w:pPr>
            <w:r>
              <w:rPr>
                <w:sz w:val="18"/>
                <w:szCs w:val="18"/>
              </w:rPr>
              <w:t>12</w:t>
            </w:r>
          </w:p>
        </w:tc>
        <w:tc>
          <w:tcPr>
            <w:tcW w:w="698" w:type="pct"/>
            <w:shd w:val="clear" w:color="auto" w:fill="auto"/>
          </w:tcPr>
          <w:p w14:paraId="29E40653" w14:textId="77777777" w:rsidR="00077775" w:rsidRPr="005748CF" w:rsidRDefault="00077775" w:rsidP="00B2145B">
            <w:pPr>
              <w:spacing w:after="0" w:line="240" w:lineRule="auto"/>
              <w:jc w:val="right"/>
              <w:rPr>
                <w:sz w:val="18"/>
                <w:szCs w:val="18"/>
              </w:rPr>
            </w:pPr>
            <w:r>
              <w:rPr>
                <w:sz w:val="18"/>
                <w:szCs w:val="18"/>
              </w:rPr>
              <w:t>Yes: n/a</w:t>
            </w:r>
          </w:p>
        </w:tc>
        <w:tc>
          <w:tcPr>
            <w:tcW w:w="1617" w:type="pct"/>
            <w:shd w:val="clear" w:color="auto" w:fill="auto"/>
          </w:tcPr>
          <w:p w14:paraId="2BD36317" w14:textId="77777777" w:rsidR="00077775" w:rsidRPr="005748CF" w:rsidRDefault="00077775" w:rsidP="00B2145B">
            <w:pPr>
              <w:spacing w:after="0" w:line="240" w:lineRule="auto"/>
              <w:rPr>
                <w:sz w:val="18"/>
                <w:szCs w:val="18"/>
              </w:rPr>
            </w:pPr>
            <w:r>
              <w:rPr>
                <w:sz w:val="18"/>
                <w:szCs w:val="18"/>
              </w:rPr>
              <w:t xml:space="preserve">No significant relationship between size and </w:t>
            </w:r>
            <w:proofErr w:type="spellStart"/>
            <w:r>
              <w:rPr>
                <w:sz w:val="18"/>
                <w:szCs w:val="18"/>
              </w:rPr>
              <w:t>QoL</w:t>
            </w:r>
            <w:proofErr w:type="spellEnd"/>
            <w:r>
              <w:rPr>
                <w:sz w:val="18"/>
                <w:szCs w:val="18"/>
              </w:rPr>
              <w:t xml:space="preserve"> score</w:t>
            </w:r>
          </w:p>
        </w:tc>
      </w:tr>
      <w:tr w:rsidR="00077775" w:rsidRPr="005748CF" w14:paraId="437CE30F" w14:textId="77777777" w:rsidTr="00B850B4">
        <w:trPr>
          <w:cantSplit/>
        </w:trPr>
        <w:tc>
          <w:tcPr>
            <w:tcW w:w="725" w:type="pct"/>
          </w:tcPr>
          <w:p w14:paraId="2C38E1CF" w14:textId="77777777" w:rsidR="00077775" w:rsidRDefault="00077775" w:rsidP="00B2145B">
            <w:pPr>
              <w:spacing w:after="0" w:line="240" w:lineRule="auto"/>
              <w:rPr>
                <w:sz w:val="18"/>
                <w:szCs w:val="18"/>
              </w:rPr>
            </w:pPr>
            <w:r>
              <w:rPr>
                <w:noProof/>
                <w:sz w:val="18"/>
                <w:szCs w:val="18"/>
              </w:rPr>
              <w:t xml:space="preserve">Verbeek et al., 2010 </w:t>
            </w:r>
            <w:r w:rsidRPr="008D7B54">
              <w:rPr>
                <w:sz w:val="18"/>
                <w:szCs w:val="18"/>
                <w:u w:val="single"/>
              </w:rPr>
              <w:t>The Netherlands</w:t>
            </w:r>
          </w:p>
        </w:tc>
        <w:tc>
          <w:tcPr>
            <w:tcW w:w="775" w:type="pct"/>
            <w:shd w:val="clear" w:color="auto" w:fill="FFFFFF" w:themeFill="background1"/>
          </w:tcPr>
          <w:p w14:paraId="1D3B9AFE" w14:textId="6A5FACAD" w:rsidR="00077775" w:rsidRPr="005748CF" w:rsidRDefault="00077775" w:rsidP="00B850B4">
            <w:pPr>
              <w:spacing w:after="0" w:line="240" w:lineRule="auto"/>
              <w:rPr>
                <w:sz w:val="18"/>
                <w:szCs w:val="18"/>
              </w:rPr>
            </w:pPr>
            <w:proofErr w:type="spellStart"/>
            <w:r w:rsidRPr="00396B7B">
              <w:rPr>
                <w:sz w:val="18"/>
                <w:szCs w:val="18"/>
              </w:rPr>
              <w:t>Q</w:t>
            </w:r>
            <w:r w:rsidR="00B850B4">
              <w:rPr>
                <w:sz w:val="18"/>
                <w:szCs w:val="18"/>
              </w:rPr>
              <w:t>oL</w:t>
            </w:r>
            <w:proofErr w:type="spellEnd"/>
            <w:r w:rsidR="00B850B4">
              <w:rPr>
                <w:sz w:val="18"/>
                <w:szCs w:val="18"/>
              </w:rPr>
              <w:t xml:space="preserve"> </w:t>
            </w:r>
            <w:r>
              <w:rPr>
                <w:sz w:val="18"/>
                <w:szCs w:val="18"/>
              </w:rPr>
              <w:t xml:space="preserve">composite </w:t>
            </w:r>
            <w:proofErr w:type="gramStart"/>
            <w:r>
              <w:rPr>
                <w:sz w:val="18"/>
                <w:szCs w:val="18"/>
              </w:rPr>
              <w:t xml:space="preserve">score  </w:t>
            </w:r>
            <w:r w:rsidRPr="00396B7B">
              <w:rPr>
                <w:sz w:val="18"/>
                <w:szCs w:val="18"/>
              </w:rPr>
              <w:t>QUALIDEM</w:t>
            </w:r>
            <w:proofErr w:type="gramEnd"/>
            <w:r>
              <w:rPr>
                <w:sz w:val="18"/>
                <w:szCs w:val="18"/>
              </w:rPr>
              <w:t xml:space="preserve"> </w:t>
            </w:r>
            <w:r w:rsidRPr="00396B7B">
              <w:rPr>
                <w:sz w:val="18"/>
                <w:szCs w:val="18"/>
              </w:rPr>
              <w:t xml:space="preserve">, </w:t>
            </w:r>
            <w:r>
              <w:rPr>
                <w:sz w:val="18"/>
                <w:szCs w:val="18"/>
              </w:rPr>
              <w:t>plus others</w:t>
            </w:r>
          </w:p>
        </w:tc>
        <w:tc>
          <w:tcPr>
            <w:tcW w:w="307" w:type="pct"/>
            <w:shd w:val="clear" w:color="auto" w:fill="FFFFFF" w:themeFill="background1"/>
          </w:tcPr>
          <w:p w14:paraId="12B5BF1E" w14:textId="77777777" w:rsidR="00077775" w:rsidRPr="005748CF" w:rsidRDefault="00077775" w:rsidP="00B2145B">
            <w:pPr>
              <w:spacing w:after="0" w:line="240" w:lineRule="auto"/>
              <w:jc w:val="right"/>
              <w:rPr>
                <w:sz w:val="18"/>
                <w:szCs w:val="18"/>
              </w:rPr>
            </w:pPr>
            <w:r>
              <w:rPr>
                <w:sz w:val="18"/>
                <w:szCs w:val="18"/>
              </w:rPr>
              <w:t>49</w:t>
            </w:r>
          </w:p>
        </w:tc>
        <w:tc>
          <w:tcPr>
            <w:tcW w:w="389" w:type="pct"/>
            <w:shd w:val="clear" w:color="auto" w:fill="FFFFFF" w:themeFill="background1"/>
          </w:tcPr>
          <w:p w14:paraId="6171A841" w14:textId="77777777" w:rsidR="00077775" w:rsidRPr="005748CF" w:rsidRDefault="00077775" w:rsidP="00B2145B">
            <w:pPr>
              <w:spacing w:after="0" w:line="240" w:lineRule="auto"/>
              <w:jc w:val="right"/>
              <w:rPr>
                <w:sz w:val="18"/>
                <w:szCs w:val="18"/>
              </w:rPr>
            </w:pPr>
            <w:r>
              <w:rPr>
                <w:sz w:val="18"/>
                <w:szCs w:val="18"/>
              </w:rPr>
              <w:t>&lt;8-&gt;20</w:t>
            </w:r>
          </w:p>
        </w:tc>
        <w:tc>
          <w:tcPr>
            <w:tcW w:w="489" w:type="pct"/>
            <w:shd w:val="clear" w:color="auto" w:fill="FFFFFF" w:themeFill="background1"/>
          </w:tcPr>
          <w:p w14:paraId="6050B4F4" w14:textId="77777777" w:rsidR="00077775" w:rsidRPr="005748CF" w:rsidRDefault="00077775" w:rsidP="00B2145B">
            <w:pPr>
              <w:spacing w:after="0" w:line="240" w:lineRule="auto"/>
              <w:jc w:val="right"/>
              <w:rPr>
                <w:sz w:val="18"/>
                <w:szCs w:val="18"/>
              </w:rPr>
            </w:pPr>
            <w:proofErr w:type="gramStart"/>
            <w:r>
              <w:rPr>
                <w:sz w:val="18"/>
                <w:szCs w:val="18"/>
              </w:rPr>
              <w:t>n</w:t>
            </w:r>
            <w:proofErr w:type="gramEnd"/>
            <w:r>
              <w:rPr>
                <w:sz w:val="18"/>
                <w:szCs w:val="18"/>
              </w:rPr>
              <w:t>/a</w:t>
            </w:r>
          </w:p>
        </w:tc>
        <w:tc>
          <w:tcPr>
            <w:tcW w:w="698" w:type="pct"/>
            <w:shd w:val="clear" w:color="auto" w:fill="auto"/>
          </w:tcPr>
          <w:p w14:paraId="133AF1B3" w14:textId="77777777" w:rsidR="00077775" w:rsidRPr="005748CF" w:rsidRDefault="00077775" w:rsidP="00B2145B">
            <w:pPr>
              <w:spacing w:after="0" w:line="240" w:lineRule="auto"/>
              <w:jc w:val="right"/>
              <w:rPr>
                <w:sz w:val="18"/>
                <w:szCs w:val="18"/>
              </w:rPr>
            </w:pPr>
            <w:r>
              <w:rPr>
                <w:sz w:val="18"/>
                <w:szCs w:val="18"/>
              </w:rPr>
              <w:t>Yes: n/a</w:t>
            </w:r>
          </w:p>
        </w:tc>
        <w:tc>
          <w:tcPr>
            <w:tcW w:w="1617" w:type="pct"/>
            <w:shd w:val="clear" w:color="auto" w:fill="auto"/>
          </w:tcPr>
          <w:p w14:paraId="57571992" w14:textId="77777777" w:rsidR="00077775" w:rsidRPr="005748CF" w:rsidRDefault="00077775" w:rsidP="00B2145B">
            <w:pPr>
              <w:spacing w:after="0" w:line="240" w:lineRule="auto"/>
              <w:rPr>
                <w:sz w:val="18"/>
                <w:szCs w:val="18"/>
              </w:rPr>
            </w:pPr>
            <w:r>
              <w:rPr>
                <w:sz w:val="18"/>
                <w:szCs w:val="18"/>
              </w:rPr>
              <w:t xml:space="preserve">No significant relationship between size and </w:t>
            </w:r>
            <w:proofErr w:type="spellStart"/>
            <w:r>
              <w:rPr>
                <w:sz w:val="18"/>
                <w:szCs w:val="18"/>
              </w:rPr>
              <w:t>QoL</w:t>
            </w:r>
            <w:proofErr w:type="spellEnd"/>
            <w:r>
              <w:rPr>
                <w:sz w:val="18"/>
                <w:szCs w:val="18"/>
              </w:rPr>
              <w:t xml:space="preserve"> scores</w:t>
            </w:r>
          </w:p>
        </w:tc>
      </w:tr>
      <w:tr w:rsidR="00077775" w:rsidRPr="008D7B54" w14:paraId="3C95C58B" w14:textId="77777777" w:rsidTr="00B850B4">
        <w:trPr>
          <w:cantSplit/>
        </w:trPr>
        <w:tc>
          <w:tcPr>
            <w:tcW w:w="5000" w:type="pct"/>
            <w:gridSpan w:val="7"/>
          </w:tcPr>
          <w:p w14:paraId="291F9B4E" w14:textId="77777777" w:rsidR="00077775" w:rsidRPr="008D7B54" w:rsidRDefault="00077775" w:rsidP="00B2145B">
            <w:pPr>
              <w:spacing w:after="0" w:line="240" w:lineRule="auto"/>
              <w:jc w:val="center"/>
              <w:rPr>
                <w:b/>
                <w:sz w:val="18"/>
                <w:szCs w:val="18"/>
              </w:rPr>
            </w:pPr>
            <w:r w:rsidRPr="008D7B54">
              <w:rPr>
                <w:b/>
                <w:sz w:val="18"/>
                <w:szCs w:val="18"/>
              </w:rPr>
              <w:t>Studies which reported care and composite (care and outcome) indicators</w:t>
            </w:r>
          </w:p>
        </w:tc>
      </w:tr>
      <w:tr w:rsidR="00077775" w:rsidRPr="005748CF" w14:paraId="7C1B0290" w14:textId="77777777" w:rsidTr="00B850B4">
        <w:trPr>
          <w:cantSplit/>
        </w:trPr>
        <w:tc>
          <w:tcPr>
            <w:tcW w:w="725" w:type="pct"/>
          </w:tcPr>
          <w:p w14:paraId="58C846E7" w14:textId="77777777" w:rsidR="00077775" w:rsidRPr="005748CF" w:rsidRDefault="00077775" w:rsidP="00B2145B">
            <w:pPr>
              <w:spacing w:after="0" w:line="240" w:lineRule="auto"/>
              <w:rPr>
                <w:sz w:val="18"/>
                <w:szCs w:val="18"/>
              </w:rPr>
            </w:pPr>
            <w:r w:rsidRPr="007F716D">
              <w:rPr>
                <w:sz w:val="18"/>
                <w:szCs w:val="18"/>
              </w:rPr>
              <w:t>R. A. Kane et al., 2007</w:t>
            </w:r>
            <w:r>
              <w:rPr>
                <w:sz w:val="18"/>
                <w:szCs w:val="18"/>
              </w:rPr>
              <w:t xml:space="preserve"> </w:t>
            </w:r>
            <w:r w:rsidRPr="008D7B54">
              <w:rPr>
                <w:sz w:val="18"/>
                <w:szCs w:val="18"/>
                <w:u w:val="single"/>
              </w:rPr>
              <w:t>USA</w:t>
            </w:r>
          </w:p>
        </w:tc>
        <w:tc>
          <w:tcPr>
            <w:tcW w:w="775" w:type="pct"/>
            <w:shd w:val="clear" w:color="auto" w:fill="FFFFFF" w:themeFill="background1"/>
          </w:tcPr>
          <w:p w14:paraId="1654EADB" w14:textId="5FF96211" w:rsidR="00077775" w:rsidRPr="005748CF" w:rsidRDefault="00077775" w:rsidP="00314320">
            <w:pPr>
              <w:spacing w:after="0" w:line="240" w:lineRule="auto"/>
              <w:rPr>
                <w:sz w:val="18"/>
                <w:szCs w:val="18"/>
              </w:rPr>
            </w:pPr>
            <w:r w:rsidRPr="00EB7DF7">
              <w:rPr>
                <w:sz w:val="18"/>
                <w:szCs w:val="18"/>
              </w:rPr>
              <w:t xml:space="preserve">Scales for 11 domains of resident </w:t>
            </w:r>
            <w:proofErr w:type="spellStart"/>
            <w:r w:rsidR="00314320">
              <w:rPr>
                <w:sz w:val="18"/>
                <w:szCs w:val="18"/>
              </w:rPr>
              <w:t>QoL</w:t>
            </w:r>
            <w:proofErr w:type="spellEnd"/>
            <w:r w:rsidR="00314320">
              <w:rPr>
                <w:sz w:val="18"/>
                <w:szCs w:val="18"/>
              </w:rPr>
              <w:t xml:space="preserve"> and </w:t>
            </w:r>
            <w:proofErr w:type="spellStart"/>
            <w:r w:rsidR="00314320">
              <w:rPr>
                <w:sz w:val="18"/>
                <w:szCs w:val="18"/>
              </w:rPr>
              <w:t>QoC</w:t>
            </w:r>
            <w:proofErr w:type="spellEnd"/>
          </w:p>
        </w:tc>
        <w:tc>
          <w:tcPr>
            <w:tcW w:w="307" w:type="pct"/>
            <w:shd w:val="clear" w:color="auto" w:fill="FFFFFF" w:themeFill="background1"/>
          </w:tcPr>
          <w:p w14:paraId="52C28C5A" w14:textId="77777777" w:rsidR="00077775" w:rsidRPr="005748CF" w:rsidRDefault="00077775" w:rsidP="00B2145B">
            <w:pPr>
              <w:spacing w:after="0" w:line="240" w:lineRule="auto"/>
              <w:jc w:val="right"/>
              <w:rPr>
                <w:sz w:val="18"/>
                <w:szCs w:val="18"/>
              </w:rPr>
            </w:pPr>
            <w:r>
              <w:rPr>
                <w:sz w:val="18"/>
                <w:szCs w:val="18"/>
              </w:rPr>
              <w:t>6</w:t>
            </w:r>
          </w:p>
        </w:tc>
        <w:tc>
          <w:tcPr>
            <w:tcW w:w="389" w:type="pct"/>
            <w:shd w:val="clear" w:color="auto" w:fill="FFFFFF" w:themeFill="background1"/>
          </w:tcPr>
          <w:p w14:paraId="0C8F4CC3" w14:textId="77777777" w:rsidR="00077775" w:rsidRPr="005748CF" w:rsidRDefault="00077775" w:rsidP="00B2145B">
            <w:pPr>
              <w:spacing w:after="0" w:line="240" w:lineRule="auto"/>
              <w:jc w:val="right"/>
              <w:rPr>
                <w:sz w:val="18"/>
                <w:szCs w:val="18"/>
              </w:rPr>
            </w:pPr>
            <w:r>
              <w:rPr>
                <w:sz w:val="18"/>
                <w:szCs w:val="18"/>
              </w:rPr>
              <w:t>10-80</w:t>
            </w:r>
          </w:p>
        </w:tc>
        <w:tc>
          <w:tcPr>
            <w:tcW w:w="489" w:type="pct"/>
            <w:shd w:val="clear" w:color="auto" w:fill="FFFFFF" w:themeFill="background1"/>
          </w:tcPr>
          <w:p w14:paraId="7080962D" w14:textId="77777777" w:rsidR="00077775" w:rsidRPr="005748CF" w:rsidRDefault="00077775" w:rsidP="00B2145B">
            <w:pPr>
              <w:spacing w:after="0" w:line="240" w:lineRule="auto"/>
              <w:jc w:val="right"/>
              <w:rPr>
                <w:sz w:val="18"/>
                <w:szCs w:val="18"/>
              </w:rPr>
            </w:pPr>
            <w:proofErr w:type="gramStart"/>
            <w:r>
              <w:rPr>
                <w:sz w:val="18"/>
                <w:szCs w:val="18"/>
              </w:rPr>
              <w:t>n</w:t>
            </w:r>
            <w:proofErr w:type="gramEnd"/>
            <w:r>
              <w:rPr>
                <w:sz w:val="18"/>
                <w:szCs w:val="18"/>
              </w:rPr>
              <w:t>/a</w:t>
            </w:r>
          </w:p>
        </w:tc>
        <w:tc>
          <w:tcPr>
            <w:tcW w:w="698" w:type="pct"/>
            <w:shd w:val="clear" w:color="auto" w:fill="auto"/>
          </w:tcPr>
          <w:p w14:paraId="100E252D" w14:textId="77777777" w:rsidR="00077775" w:rsidRPr="005748CF" w:rsidRDefault="00077775" w:rsidP="00B2145B">
            <w:pPr>
              <w:spacing w:after="0" w:line="240" w:lineRule="auto"/>
              <w:jc w:val="right"/>
              <w:rPr>
                <w:sz w:val="18"/>
                <w:szCs w:val="18"/>
              </w:rPr>
            </w:pPr>
            <w:r>
              <w:rPr>
                <w:sz w:val="18"/>
                <w:szCs w:val="18"/>
              </w:rPr>
              <w:t>Yes; P=</w:t>
            </w:r>
            <w:proofErr w:type="gramStart"/>
            <w:r>
              <w:rPr>
                <w:sz w:val="18"/>
                <w:szCs w:val="18"/>
              </w:rPr>
              <w:t>.001</w:t>
            </w:r>
            <w:proofErr w:type="gramEnd"/>
          </w:p>
        </w:tc>
        <w:tc>
          <w:tcPr>
            <w:tcW w:w="1617" w:type="pct"/>
            <w:shd w:val="clear" w:color="auto" w:fill="auto"/>
          </w:tcPr>
          <w:p w14:paraId="09B4E753" w14:textId="77777777" w:rsidR="00077775" w:rsidRPr="005748CF" w:rsidRDefault="00077775" w:rsidP="00B2145B">
            <w:pPr>
              <w:spacing w:after="0" w:line="240" w:lineRule="auto"/>
              <w:rPr>
                <w:sz w:val="18"/>
                <w:szCs w:val="18"/>
              </w:rPr>
            </w:pPr>
            <w:r>
              <w:rPr>
                <w:sz w:val="18"/>
                <w:szCs w:val="18"/>
              </w:rPr>
              <w:t>Smaller facilities have more favourable outcomes than traditionally sized facilities but same quality of care</w:t>
            </w:r>
          </w:p>
        </w:tc>
      </w:tr>
      <w:tr w:rsidR="00077775" w:rsidRPr="005748CF" w14:paraId="105A1A54" w14:textId="77777777" w:rsidTr="00B850B4">
        <w:trPr>
          <w:cantSplit/>
        </w:trPr>
        <w:tc>
          <w:tcPr>
            <w:tcW w:w="725" w:type="pct"/>
          </w:tcPr>
          <w:p w14:paraId="333E3CFC" w14:textId="77777777" w:rsidR="00077775" w:rsidRPr="005748CF" w:rsidRDefault="00077775" w:rsidP="00B2145B">
            <w:pPr>
              <w:spacing w:after="0" w:line="240" w:lineRule="auto"/>
              <w:rPr>
                <w:sz w:val="18"/>
                <w:szCs w:val="18"/>
              </w:rPr>
            </w:pPr>
            <w:r>
              <w:rPr>
                <w:noProof/>
                <w:sz w:val="18"/>
                <w:szCs w:val="18"/>
              </w:rPr>
              <w:t xml:space="preserve">C. D. Phillips et al., </w:t>
            </w:r>
            <w:proofErr w:type="gramStart"/>
            <w:r>
              <w:rPr>
                <w:noProof/>
                <w:sz w:val="18"/>
                <w:szCs w:val="18"/>
              </w:rPr>
              <w:t xml:space="preserve">2005 </w:t>
            </w:r>
            <w:r>
              <w:rPr>
                <w:sz w:val="18"/>
                <w:szCs w:val="18"/>
              </w:rPr>
              <w:t xml:space="preserve"> USA</w:t>
            </w:r>
            <w:proofErr w:type="gramEnd"/>
          </w:p>
        </w:tc>
        <w:tc>
          <w:tcPr>
            <w:tcW w:w="775" w:type="pct"/>
            <w:shd w:val="clear" w:color="auto" w:fill="FFFFFF" w:themeFill="background1"/>
          </w:tcPr>
          <w:p w14:paraId="75B64DF6" w14:textId="77777777" w:rsidR="00077775" w:rsidRPr="005748CF" w:rsidRDefault="00077775" w:rsidP="00B2145B">
            <w:pPr>
              <w:spacing w:after="0" w:line="240" w:lineRule="auto"/>
              <w:rPr>
                <w:sz w:val="18"/>
                <w:szCs w:val="18"/>
              </w:rPr>
            </w:pPr>
            <w:r w:rsidRPr="000C7EEC">
              <w:rPr>
                <w:sz w:val="18"/>
                <w:szCs w:val="18"/>
              </w:rPr>
              <w:t>Medicare expenditure</w:t>
            </w:r>
          </w:p>
        </w:tc>
        <w:tc>
          <w:tcPr>
            <w:tcW w:w="307" w:type="pct"/>
            <w:shd w:val="clear" w:color="auto" w:fill="FFFFFF" w:themeFill="background1"/>
          </w:tcPr>
          <w:p w14:paraId="6DD9BBF8" w14:textId="77777777" w:rsidR="00077775" w:rsidRPr="005748CF" w:rsidRDefault="00077775" w:rsidP="00B2145B">
            <w:pPr>
              <w:spacing w:after="0" w:line="240" w:lineRule="auto"/>
              <w:jc w:val="right"/>
              <w:rPr>
                <w:sz w:val="18"/>
                <w:szCs w:val="18"/>
              </w:rPr>
            </w:pPr>
            <w:r>
              <w:rPr>
                <w:sz w:val="18"/>
                <w:szCs w:val="18"/>
              </w:rPr>
              <w:t>293</w:t>
            </w:r>
          </w:p>
        </w:tc>
        <w:tc>
          <w:tcPr>
            <w:tcW w:w="389" w:type="pct"/>
            <w:shd w:val="clear" w:color="auto" w:fill="FFFFFF" w:themeFill="background1"/>
          </w:tcPr>
          <w:p w14:paraId="550CFE9F" w14:textId="77777777" w:rsidR="00077775" w:rsidRPr="005748CF" w:rsidRDefault="00077775" w:rsidP="00B2145B">
            <w:pPr>
              <w:spacing w:after="0" w:line="240" w:lineRule="auto"/>
              <w:jc w:val="right"/>
              <w:rPr>
                <w:sz w:val="18"/>
                <w:szCs w:val="18"/>
              </w:rPr>
            </w:pPr>
            <w:r>
              <w:rPr>
                <w:sz w:val="18"/>
                <w:szCs w:val="18"/>
              </w:rPr>
              <w:t>11-100</w:t>
            </w:r>
          </w:p>
        </w:tc>
        <w:tc>
          <w:tcPr>
            <w:tcW w:w="489" w:type="pct"/>
            <w:shd w:val="clear" w:color="auto" w:fill="FFFFFF" w:themeFill="background1"/>
          </w:tcPr>
          <w:p w14:paraId="6E90F865" w14:textId="77777777" w:rsidR="00077775" w:rsidRPr="005748CF" w:rsidRDefault="00077775" w:rsidP="00B2145B">
            <w:pPr>
              <w:spacing w:after="0" w:line="240" w:lineRule="auto"/>
              <w:jc w:val="right"/>
              <w:rPr>
                <w:sz w:val="18"/>
                <w:szCs w:val="18"/>
              </w:rPr>
            </w:pPr>
            <w:proofErr w:type="gramStart"/>
            <w:r>
              <w:rPr>
                <w:sz w:val="18"/>
                <w:szCs w:val="18"/>
              </w:rPr>
              <w:t>73  n</w:t>
            </w:r>
            <w:proofErr w:type="gramEnd"/>
            <w:r>
              <w:rPr>
                <w:sz w:val="18"/>
                <w:szCs w:val="18"/>
              </w:rPr>
              <w:t xml:space="preserve">/a </w:t>
            </w:r>
          </w:p>
        </w:tc>
        <w:tc>
          <w:tcPr>
            <w:tcW w:w="698" w:type="pct"/>
            <w:shd w:val="clear" w:color="auto" w:fill="auto"/>
          </w:tcPr>
          <w:p w14:paraId="4A962457" w14:textId="77777777" w:rsidR="00077775" w:rsidRPr="005748CF" w:rsidRDefault="00077775" w:rsidP="00B2145B">
            <w:pPr>
              <w:spacing w:after="0" w:line="240" w:lineRule="auto"/>
              <w:jc w:val="right"/>
              <w:rPr>
                <w:sz w:val="18"/>
                <w:szCs w:val="18"/>
              </w:rPr>
            </w:pPr>
            <w:r>
              <w:rPr>
                <w:sz w:val="18"/>
                <w:szCs w:val="18"/>
              </w:rPr>
              <w:t>Yes: P</w:t>
            </w:r>
            <w:r w:rsidRPr="000C7EEC">
              <w:rPr>
                <w:sz w:val="18"/>
                <w:szCs w:val="18"/>
              </w:rPr>
              <w:t>=</w:t>
            </w:r>
            <w:proofErr w:type="gramStart"/>
            <w:r w:rsidRPr="000C7EEC">
              <w:rPr>
                <w:sz w:val="18"/>
                <w:szCs w:val="18"/>
              </w:rPr>
              <w:t>.01</w:t>
            </w:r>
            <w:proofErr w:type="gramEnd"/>
          </w:p>
        </w:tc>
        <w:tc>
          <w:tcPr>
            <w:tcW w:w="1617" w:type="pct"/>
            <w:shd w:val="clear" w:color="auto" w:fill="auto"/>
          </w:tcPr>
          <w:p w14:paraId="7CFCFBF0" w14:textId="77777777" w:rsidR="00077775" w:rsidRPr="005748CF" w:rsidRDefault="00077775" w:rsidP="00B2145B">
            <w:pPr>
              <w:spacing w:after="0" w:line="240" w:lineRule="auto"/>
              <w:rPr>
                <w:sz w:val="18"/>
                <w:szCs w:val="18"/>
              </w:rPr>
            </w:pPr>
            <w:r w:rsidRPr="000C7EEC">
              <w:rPr>
                <w:sz w:val="18"/>
                <w:szCs w:val="18"/>
              </w:rPr>
              <w:t>Larger facilities had higher Medicare expenditure indicating poorer health management</w:t>
            </w:r>
          </w:p>
        </w:tc>
      </w:tr>
      <w:tr w:rsidR="00077775" w:rsidRPr="005748CF" w14:paraId="73924EAC" w14:textId="77777777" w:rsidTr="00B850B4">
        <w:trPr>
          <w:cantSplit/>
        </w:trPr>
        <w:tc>
          <w:tcPr>
            <w:tcW w:w="725" w:type="pct"/>
          </w:tcPr>
          <w:p w14:paraId="6BB0D0F8" w14:textId="77777777" w:rsidR="00077775" w:rsidRPr="005748CF" w:rsidRDefault="00077775" w:rsidP="00B2145B">
            <w:pPr>
              <w:spacing w:after="0" w:line="240" w:lineRule="auto"/>
              <w:rPr>
                <w:sz w:val="18"/>
                <w:szCs w:val="18"/>
              </w:rPr>
            </w:pPr>
            <w:r w:rsidRPr="005748CF">
              <w:rPr>
                <w:noProof/>
                <w:sz w:val="18"/>
                <w:szCs w:val="18"/>
              </w:rPr>
              <w:t xml:space="preserve">Bravo et al., </w:t>
            </w:r>
            <w:proofErr w:type="gramStart"/>
            <w:r w:rsidRPr="005748CF">
              <w:rPr>
                <w:noProof/>
                <w:sz w:val="18"/>
                <w:szCs w:val="18"/>
              </w:rPr>
              <w:t>1999</w:t>
            </w:r>
            <w:r>
              <w:rPr>
                <w:noProof/>
                <w:sz w:val="18"/>
                <w:szCs w:val="18"/>
              </w:rPr>
              <w:t xml:space="preserve"> </w:t>
            </w:r>
            <w:r w:rsidRPr="005748CF">
              <w:rPr>
                <w:sz w:val="18"/>
                <w:szCs w:val="18"/>
              </w:rPr>
              <w:t xml:space="preserve"> </w:t>
            </w:r>
            <w:r w:rsidRPr="005748CF">
              <w:rPr>
                <w:sz w:val="18"/>
                <w:szCs w:val="18"/>
                <w:u w:val="single"/>
              </w:rPr>
              <w:t>Canada</w:t>
            </w:r>
            <w:proofErr w:type="gramEnd"/>
          </w:p>
        </w:tc>
        <w:tc>
          <w:tcPr>
            <w:tcW w:w="775" w:type="pct"/>
            <w:shd w:val="clear" w:color="auto" w:fill="FFFFFF" w:themeFill="background1"/>
          </w:tcPr>
          <w:p w14:paraId="794DACBB" w14:textId="77777777" w:rsidR="00077775" w:rsidRPr="005748CF" w:rsidRDefault="00077775" w:rsidP="00B2145B">
            <w:pPr>
              <w:spacing w:after="0" w:line="240" w:lineRule="auto"/>
              <w:rPr>
                <w:sz w:val="18"/>
                <w:szCs w:val="18"/>
              </w:rPr>
            </w:pPr>
            <w:r w:rsidRPr="005748CF">
              <w:rPr>
                <w:sz w:val="18"/>
                <w:szCs w:val="18"/>
              </w:rPr>
              <w:t>QUALCARE scale composite</w:t>
            </w:r>
          </w:p>
        </w:tc>
        <w:tc>
          <w:tcPr>
            <w:tcW w:w="307" w:type="pct"/>
            <w:shd w:val="clear" w:color="auto" w:fill="FFFFFF" w:themeFill="background1"/>
          </w:tcPr>
          <w:p w14:paraId="33E87ED7" w14:textId="77777777" w:rsidR="00077775" w:rsidRPr="005748CF" w:rsidRDefault="00077775" w:rsidP="00B2145B">
            <w:pPr>
              <w:spacing w:after="0" w:line="240" w:lineRule="auto"/>
              <w:jc w:val="right"/>
              <w:rPr>
                <w:sz w:val="18"/>
                <w:szCs w:val="18"/>
              </w:rPr>
            </w:pPr>
            <w:r w:rsidRPr="005748CF">
              <w:rPr>
                <w:sz w:val="18"/>
                <w:szCs w:val="18"/>
              </w:rPr>
              <w:t>88</w:t>
            </w:r>
          </w:p>
        </w:tc>
        <w:tc>
          <w:tcPr>
            <w:tcW w:w="389" w:type="pct"/>
            <w:shd w:val="clear" w:color="auto" w:fill="FFFFFF" w:themeFill="background1"/>
          </w:tcPr>
          <w:p w14:paraId="7956D026" w14:textId="77777777" w:rsidR="00077775" w:rsidRPr="005748CF" w:rsidRDefault="00077775" w:rsidP="00B2145B">
            <w:pPr>
              <w:spacing w:after="0" w:line="240" w:lineRule="auto"/>
              <w:jc w:val="right"/>
              <w:rPr>
                <w:sz w:val="18"/>
                <w:szCs w:val="18"/>
              </w:rPr>
            </w:pPr>
            <w:r w:rsidRPr="005748CF">
              <w:rPr>
                <w:sz w:val="18"/>
                <w:szCs w:val="18"/>
              </w:rPr>
              <w:t>&lt;10-241</w:t>
            </w:r>
          </w:p>
        </w:tc>
        <w:tc>
          <w:tcPr>
            <w:tcW w:w="489" w:type="pct"/>
            <w:shd w:val="clear" w:color="auto" w:fill="FFFFFF" w:themeFill="background1"/>
          </w:tcPr>
          <w:p w14:paraId="127C3E0A" w14:textId="77777777" w:rsidR="00077775" w:rsidRPr="005748CF" w:rsidRDefault="00077775" w:rsidP="00B2145B">
            <w:pPr>
              <w:spacing w:after="0" w:line="240" w:lineRule="auto"/>
              <w:jc w:val="right"/>
              <w:rPr>
                <w:sz w:val="18"/>
                <w:szCs w:val="18"/>
              </w:rPr>
            </w:pPr>
            <w:proofErr w:type="gramStart"/>
            <w:r w:rsidRPr="005748CF">
              <w:rPr>
                <w:sz w:val="18"/>
                <w:szCs w:val="18"/>
              </w:rPr>
              <w:t>29</w:t>
            </w:r>
            <w:r>
              <w:rPr>
                <w:sz w:val="18"/>
                <w:szCs w:val="18"/>
              </w:rPr>
              <w:t xml:space="preserve">  42</w:t>
            </w:r>
            <w:proofErr w:type="gramEnd"/>
            <w:r>
              <w:rPr>
                <w:sz w:val="18"/>
                <w:szCs w:val="18"/>
              </w:rPr>
              <w:t xml:space="preserve"> </w:t>
            </w:r>
          </w:p>
        </w:tc>
        <w:tc>
          <w:tcPr>
            <w:tcW w:w="698" w:type="pct"/>
            <w:shd w:val="clear" w:color="auto" w:fill="auto"/>
          </w:tcPr>
          <w:p w14:paraId="4364BF67" w14:textId="77777777" w:rsidR="00077775" w:rsidRPr="005748CF" w:rsidRDefault="00077775" w:rsidP="00B2145B">
            <w:pPr>
              <w:spacing w:after="0" w:line="240" w:lineRule="auto"/>
              <w:jc w:val="right"/>
              <w:rPr>
                <w:sz w:val="18"/>
                <w:szCs w:val="18"/>
              </w:rPr>
            </w:pPr>
            <w:r>
              <w:rPr>
                <w:sz w:val="18"/>
                <w:szCs w:val="18"/>
              </w:rPr>
              <w:t xml:space="preserve">Yes: </w:t>
            </w:r>
            <w:r w:rsidRPr="005748CF">
              <w:rPr>
                <w:sz w:val="18"/>
                <w:szCs w:val="18"/>
              </w:rPr>
              <w:t>P=</w:t>
            </w:r>
            <w:proofErr w:type="gramStart"/>
            <w:r w:rsidRPr="005748CF">
              <w:rPr>
                <w:sz w:val="18"/>
                <w:szCs w:val="18"/>
              </w:rPr>
              <w:t>.001</w:t>
            </w:r>
            <w:proofErr w:type="gramEnd"/>
          </w:p>
        </w:tc>
        <w:tc>
          <w:tcPr>
            <w:tcW w:w="1617" w:type="pct"/>
            <w:shd w:val="clear" w:color="auto" w:fill="auto"/>
          </w:tcPr>
          <w:p w14:paraId="0B0FADFC" w14:textId="77777777" w:rsidR="00077775" w:rsidRPr="005748CF" w:rsidRDefault="00077775" w:rsidP="00B2145B">
            <w:pPr>
              <w:spacing w:after="0" w:line="240" w:lineRule="auto"/>
              <w:rPr>
                <w:sz w:val="18"/>
                <w:szCs w:val="18"/>
              </w:rPr>
            </w:pPr>
            <w:r w:rsidRPr="005748CF">
              <w:rPr>
                <w:sz w:val="18"/>
                <w:szCs w:val="18"/>
              </w:rPr>
              <w:t xml:space="preserve">Larger facilities have more difficulty in caring for residents with cognitive deficits </w:t>
            </w:r>
          </w:p>
        </w:tc>
      </w:tr>
      <w:tr w:rsidR="00077775" w:rsidRPr="005748CF" w14:paraId="6621FFD6" w14:textId="77777777" w:rsidTr="00B850B4">
        <w:trPr>
          <w:cantSplit/>
        </w:trPr>
        <w:tc>
          <w:tcPr>
            <w:tcW w:w="725" w:type="pct"/>
          </w:tcPr>
          <w:p w14:paraId="4EE10A2E" w14:textId="77777777" w:rsidR="00077775" w:rsidRPr="005748CF" w:rsidRDefault="00077775" w:rsidP="00B2145B">
            <w:pPr>
              <w:spacing w:after="0" w:line="240" w:lineRule="auto"/>
              <w:rPr>
                <w:sz w:val="18"/>
                <w:szCs w:val="18"/>
              </w:rPr>
            </w:pPr>
            <w:r>
              <w:rPr>
                <w:noProof/>
                <w:sz w:val="18"/>
                <w:szCs w:val="18"/>
              </w:rPr>
              <w:t xml:space="preserve">Castle &amp; Engberg, </w:t>
            </w:r>
            <w:proofErr w:type="gramStart"/>
            <w:r>
              <w:rPr>
                <w:noProof/>
                <w:sz w:val="18"/>
                <w:szCs w:val="18"/>
              </w:rPr>
              <w:t xml:space="preserve">2007 </w:t>
            </w:r>
            <w:r w:rsidRPr="005748CF">
              <w:rPr>
                <w:sz w:val="18"/>
                <w:szCs w:val="18"/>
              </w:rPr>
              <w:t xml:space="preserve"> </w:t>
            </w:r>
            <w:r w:rsidRPr="005748CF">
              <w:rPr>
                <w:sz w:val="18"/>
                <w:szCs w:val="18"/>
                <w:u w:val="single"/>
              </w:rPr>
              <w:t>USA</w:t>
            </w:r>
            <w:proofErr w:type="gramEnd"/>
          </w:p>
        </w:tc>
        <w:tc>
          <w:tcPr>
            <w:tcW w:w="775" w:type="pct"/>
            <w:shd w:val="clear" w:color="auto" w:fill="FFFFFF" w:themeFill="background1"/>
          </w:tcPr>
          <w:p w14:paraId="2A505D8E" w14:textId="77777777" w:rsidR="00077775" w:rsidRPr="005748CF" w:rsidRDefault="00077775" w:rsidP="00B2145B">
            <w:pPr>
              <w:spacing w:after="0" w:line="240" w:lineRule="auto"/>
              <w:rPr>
                <w:sz w:val="18"/>
                <w:szCs w:val="18"/>
              </w:rPr>
            </w:pPr>
            <w:r w:rsidRPr="005748CF">
              <w:rPr>
                <w:sz w:val="18"/>
                <w:szCs w:val="18"/>
              </w:rPr>
              <w:t xml:space="preserve">Composite quality indicators </w:t>
            </w:r>
          </w:p>
        </w:tc>
        <w:tc>
          <w:tcPr>
            <w:tcW w:w="307" w:type="pct"/>
            <w:shd w:val="clear" w:color="auto" w:fill="FFFFFF" w:themeFill="background1"/>
          </w:tcPr>
          <w:p w14:paraId="6821D811" w14:textId="77777777" w:rsidR="00077775" w:rsidRPr="005748CF" w:rsidRDefault="00077775" w:rsidP="00B2145B">
            <w:pPr>
              <w:spacing w:after="0" w:line="240" w:lineRule="auto"/>
              <w:jc w:val="right"/>
              <w:rPr>
                <w:sz w:val="18"/>
                <w:szCs w:val="18"/>
              </w:rPr>
            </w:pPr>
            <w:r w:rsidRPr="005748CF">
              <w:rPr>
                <w:sz w:val="18"/>
                <w:szCs w:val="18"/>
              </w:rPr>
              <w:t>1,071</w:t>
            </w:r>
          </w:p>
        </w:tc>
        <w:tc>
          <w:tcPr>
            <w:tcW w:w="389" w:type="pct"/>
            <w:shd w:val="clear" w:color="auto" w:fill="FFFFFF" w:themeFill="background1"/>
          </w:tcPr>
          <w:p w14:paraId="756AE8F4" w14:textId="77777777" w:rsidR="00077775" w:rsidRPr="005748CF" w:rsidRDefault="00077775" w:rsidP="00B2145B">
            <w:pPr>
              <w:spacing w:after="0" w:line="240" w:lineRule="auto"/>
              <w:jc w:val="right"/>
              <w:rPr>
                <w:sz w:val="18"/>
                <w:szCs w:val="18"/>
              </w:rPr>
            </w:pPr>
            <w:proofErr w:type="gramStart"/>
            <w:r w:rsidRPr="005748CF">
              <w:rPr>
                <w:sz w:val="18"/>
                <w:szCs w:val="18"/>
              </w:rPr>
              <w:t>n</w:t>
            </w:r>
            <w:proofErr w:type="gramEnd"/>
            <w:r w:rsidRPr="005748CF">
              <w:rPr>
                <w:sz w:val="18"/>
                <w:szCs w:val="18"/>
              </w:rPr>
              <w:t>/a</w:t>
            </w:r>
          </w:p>
        </w:tc>
        <w:tc>
          <w:tcPr>
            <w:tcW w:w="489" w:type="pct"/>
            <w:shd w:val="clear" w:color="auto" w:fill="FFFFFF" w:themeFill="background1"/>
          </w:tcPr>
          <w:p w14:paraId="2177BE3F" w14:textId="77777777" w:rsidR="00077775" w:rsidRPr="005748CF" w:rsidRDefault="00077775" w:rsidP="00B2145B">
            <w:pPr>
              <w:spacing w:after="0" w:line="240" w:lineRule="auto"/>
              <w:jc w:val="right"/>
              <w:rPr>
                <w:sz w:val="18"/>
                <w:szCs w:val="18"/>
              </w:rPr>
            </w:pPr>
            <w:proofErr w:type="gramStart"/>
            <w:r w:rsidRPr="005748CF">
              <w:rPr>
                <w:sz w:val="18"/>
                <w:szCs w:val="18"/>
              </w:rPr>
              <w:t>131</w:t>
            </w:r>
            <w:r>
              <w:rPr>
                <w:sz w:val="18"/>
                <w:szCs w:val="18"/>
              </w:rPr>
              <w:t xml:space="preserve">  93</w:t>
            </w:r>
            <w:proofErr w:type="gramEnd"/>
            <w:r>
              <w:rPr>
                <w:sz w:val="18"/>
                <w:szCs w:val="18"/>
              </w:rPr>
              <w:t xml:space="preserve"> </w:t>
            </w:r>
          </w:p>
        </w:tc>
        <w:tc>
          <w:tcPr>
            <w:tcW w:w="698" w:type="pct"/>
            <w:shd w:val="clear" w:color="auto" w:fill="auto"/>
          </w:tcPr>
          <w:p w14:paraId="09CA360E" w14:textId="77777777" w:rsidR="00077775" w:rsidRPr="005748CF" w:rsidRDefault="00077775" w:rsidP="00B2145B">
            <w:pPr>
              <w:spacing w:after="0" w:line="240" w:lineRule="auto"/>
              <w:jc w:val="right"/>
              <w:rPr>
                <w:sz w:val="18"/>
                <w:szCs w:val="18"/>
              </w:rPr>
            </w:pPr>
            <w:r>
              <w:rPr>
                <w:sz w:val="18"/>
                <w:szCs w:val="18"/>
              </w:rPr>
              <w:t xml:space="preserve">Yes: </w:t>
            </w:r>
            <w:r w:rsidRPr="005748CF">
              <w:rPr>
                <w:sz w:val="18"/>
                <w:szCs w:val="18"/>
              </w:rPr>
              <w:t>P=</w:t>
            </w:r>
            <w:proofErr w:type="gramStart"/>
            <w:r w:rsidRPr="005748CF">
              <w:rPr>
                <w:sz w:val="18"/>
                <w:szCs w:val="18"/>
              </w:rPr>
              <w:t>.01</w:t>
            </w:r>
            <w:proofErr w:type="gramEnd"/>
          </w:p>
        </w:tc>
        <w:tc>
          <w:tcPr>
            <w:tcW w:w="1617" w:type="pct"/>
            <w:shd w:val="clear" w:color="auto" w:fill="auto"/>
          </w:tcPr>
          <w:p w14:paraId="2D886F49" w14:textId="77777777" w:rsidR="00077775" w:rsidRPr="005748CF" w:rsidRDefault="00077775" w:rsidP="00B2145B">
            <w:pPr>
              <w:spacing w:after="0" w:line="240" w:lineRule="auto"/>
              <w:rPr>
                <w:sz w:val="18"/>
                <w:szCs w:val="18"/>
              </w:rPr>
            </w:pPr>
            <w:r w:rsidRPr="005748CF">
              <w:rPr>
                <w:sz w:val="18"/>
                <w:szCs w:val="18"/>
              </w:rPr>
              <w:t>Larger facilities are associated with lower quality</w:t>
            </w:r>
          </w:p>
        </w:tc>
      </w:tr>
      <w:tr w:rsidR="00077775" w:rsidRPr="005748CF" w14:paraId="26F82AD5" w14:textId="77777777" w:rsidTr="00B850B4">
        <w:trPr>
          <w:cantSplit/>
        </w:trPr>
        <w:tc>
          <w:tcPr>
            <w:tcW w:w="725" w:type="pct"/>
          </w:tcPr>
          <w:p w14:paraId="4160970C" w14:textId="77777777" w:rsidR="00077775" w:rsidRPr="005748CF" w:rsidRDefault="00077775" w:rsidP="00B2145B">
            <w:pPr>
              <w:spacing w:after="0" w:line="240" w:lineRule="auto"/>
              <w:rPr>
                <w:sz w:val="18"/>
                <w:szCs w:val="18"/>
              </w:rPr>
            </w:pPr>
            <w:r w:rsidRPr="005748CF">
              <w:rPr>
                <w:noProof/>
                <w:sz w:val="18"/>
                <w:szCs w:val="18"/>
              </w:rPr>
              <w:t xml:space="preserve">Anderson et al., </w:t>
            </w:r>
            <w:proofErr w:type="gramStart"/>
            <w:r w:rsidRPr="005748CF">
              <w:rPr>
                <w:noProof/>
                <w:sz w:val="18"/>
                <w:szCs w:val="18"/>
              </w:rPr>
              <w:t>2003</w:t>
            </w:r>
            <w:r>
              <w:rPr>
                <w:noProof/>
                <w:sz w:val="18"/>
                <w:szCs w:val="18"/>
              </w:rPr>
              <w:t xml:space="preserve"> </w:t>
            </w:r>
            <w:r w:rsidRPr="005748CF">
              <w:rPr>
                <w:sz w:val="18"/>
                <w:szCs w:val="18"/>
              </w:rPr>
              <w:t xml:space="preserve"> </w:t>
            </w:r>
            <w:r w:rsidRPr="005748CF">
              <w:rPr>
                <w:sz w:val="18"/>
                <w:szCs w:val="18"/>
                <w:u w:val="single"/>
              </w:rPr>
              <w:t>USA</w:t>
            </w:r>
            <w:proofErr w:type="gramEnd"/>
          </w:p>
        </w:tc>
        <w:tc>
          <w:tcPr>
            <w:tcW w:w="775" w:type="pct"/>
            <w:shd w:val="clear" w:color="auto" w:fill="FFFFFF" w:themeFill="background1"/>
          </w:tcPr>
          <w:p w14:paraId="318F8D30" w14:textId="77777777" w:rsidR="00077775" w:rsidRPr="005748CF" w:rsidRDefault="00077775" w:rsidP="00B2145B">
            <w:pPr>
              <w:spacing w:after="0" w:line="240" w:lineRule="auto"/>
              <w:rPr>
                <w:sz w:val="18"/>
                <w:szCs w:val="18"/>
              </w:rPr>
            </w:pPr>
            <w:r w:rsidRPr="005748CF">
              <w:rPr>
                <w:sz w:val="18"/>
                <w:szCs w:val="18"/>
              </w:rPr>
              <w:t xml:space="preserve">Behaviour, restraint, complications of immobility and </w:t>
            </w:r>
            <w:proofErr w:type="gramStart"/>
            <w:r w:rsidRPr="005748CF">
              <w:rPr>
                <w:sz w:val="18"/>
                <w:szCs w:val="18"/>
              </w:rPr>
              <w:t xml:space="preserve">fractures  </w:t>
            </w:r>
            <w:proofErr w:type="gramEnd"/>
          </w:p>
        </w:tc>
        <w:tc>
          <w:tcPr>
            <w:tcW w:w="307" w:type="pct"/>
            <w:shd w:val="clear" w:color="auto" w:fill="FFFFFF" w:themeFill="background1"/>
          </w:tcPr>
          <w:p w14:paraId="6B283E81" w14:textId="77777777" w:rsidR="00077775" w:rsidRPr="005748CF" w:rsidRDefault="00077775" w:rsidP="00B2145B">
            <w:pPr>
              <w:spacing w:after="0" w:line="240" w:lineRule="auto"/>
              <w:jc w:val="right"/>
              <w:rPr>
                <w:sz w:val="18"/>
                <w:szCs w:val="18"/>
              </w:rPr>
            </w:pPr>
            <w:r w:rsidRPr="005748CF">
              <w:rPr>
                <w:sz w:val="18"/>
                <w:szCs w:val="18"/>
              </w:rPr>
              <w:t>164</w:t>
            </w:r>
          </w:p>
        </w:tc>
        <w:tc>
          <w:tcPr>
            <w:tcW w:w="389" w:type="pct"/>
            <w:shd w:val="clear" w:color="auto" w:fill="FFFFFF" w:themeFill="background1"/>
          </w:tcPr>
          <w:p w14:paraId="01F2D36D" w14:textId="77777777" w:rsidR="00077775" w:rsidRPr="005748CF" w:rsidRDefault="00077775" w:rsidP="00B2145B">
            <w:pPr>
              <w:spacing w:after="0" w:line="240" w:lineRule="auto"/>
              <w:jc w:val="right"/>
              <w:rPr>
                <w:sz w:val="18"/>
                <w:szCs w:val="18"/>
              </w:rPr>
            </w:pPr>
            <w:proofErr w:type="gramStart"/>
            <w:r w:rsidRPr="005748CF">
              <w:rPr>
                <w:sz w:val="18"/>
                <w:szCs w:val="18"/>
              </w:rPr>
              <w:t>n</w:t>
            </w:r>
            <w:proofErr w:type="gramEnd"/>
            <w:r w:rsidRPr="005748CF">
              <w:rPr>
                <w:sz w:val="18"/>
                <w:szCs w:val="18"/>
              </w:rPr>
              <w:t>/a</w:t>
            </w:r>
          </w:p>
        </w:tc>
        <w:tc>
          <w:tcPr>
            <w:tcW w:w="489" w:type="pct"/>
            <w:shd w:val="clear" w:color="auto" w:fill="FFFFFF" w:themeFill="background1"/>
          </w:tcPr>
          <w:p w14:paraId="5BA5BA1D" w14:textId="77777777" w:rsidR="00077775" w:rsidRPr="005748CF" w:rsidRDefault="00077775" w:rsidP="00B2145B">
            <w:pPr>
              <w:spacing w:after="0" w:line="240" w:lineRule="auto"/>
              <w:jc w:val="right"/>
              <w:rPr>
                <w:sz w:val="18"/>
                <w:szCs w:val="18"/>
              </w:rPr>
            </w:pPr>
            <w:proofErr w:type="gramStart"/>
            <w:r w:rsidRPr="005748CF">
              <w:rPr>
                <w:sz w:val="18"/>
                <w:szCs w:val="18"/>
              </w:rPr>
              <w:t>113</w:t>
            </w:r>
            <w:r>
              <w:rPr>
                <w:sz w:val="18"/>
                <w:szCs w:val="18"/>
              </w:rPr>
              <w:t xml:space="preserve">  54</w:t>
            </w:r>
            <w:proofErr w:type="gramEnd"/>
            <w:r>
              <w:rPr>
                <w:sz w:val="18"/>
                <w:szCs w:val="18"/>
              </w:rPr>
              <w:t xml:space="preserve"> </w:t>
            </w:r>
          </w:p>
        </w:tc>
        <w:tc>
          <w:tcPr>
            <w:tcW w:w="698" w:type="pct"/>
            <w:shd w:val="clear" w:color="auto" w:fill="auto"/>
          </w:tcPr>
          <w:p w14:paraId="7FE1C93E" w14:textId="77777777" w:rsidR="00077775" w:rsidRPr="005748CF" w:rsidRDefault="00077775" w:rsidP="00B2145B">
            <w:pPr>
              <w:spacing w:after="0" w:line="240" w:lineRule="auto"/>
              <w:jc w:val="right"/>
              <w:rPr>
                <w:sz w:val="18"/>
                <w:szCs w:val="18"/>
              </w:rPr>
            </w:pPr>
            <w:r>
              <w:rPr>
                <w:sz w:val="18"/>
                <w:szCs w:val="18"/>
              </w:rPr>
              <w:t xml:space="preserve">Yes: </w:t>
            </w:r>
            <w:r w:rsidRPr="005748CF">
              <w:rPr>
                <w:sz w:val="18"/>
                <w:szCs w:val="18"/>
              </w:rPr>
              <w:t>P=</w:t>
            </w:r>
            <w:proofErr w:type="gramStart"/>
            <w:r w:rsidRPr="005748CF">
              <w:rPr>
                <w:sz w:val="18"/>
                <w:szCs w:val="18"/>
              </w:rPr>
              <w:t>.001</w:t>
            </w:r>
            <w:proofErr w:type="gramEnd"/>
          </w:p>
        </w:tc>
        <w:tc>
          <w:tcPr>
            <w:tcW w:w="1617" w:type="pct"/>
            <w:shd w:val="clear" w:color="auto" w:fill="auto"/>
          </w:tcPr>
          <w:p w14:paraId="13F25726" w14:textId="77777777" w:rsidR="00077775" w:rsidRPr="005748CF" w:rsidRDefault="00077775" w:rsidP="00B2145B">
            <w:pPr>
              <w:spacing w:after="0" w:line="240" w:lineRule="auto"/>
              <w:rPr>
                <w:sz w:val="18"/>
                <w:szCs w:val="18"/>
              </w:rPr>
            </w:pPr>
            <w:r w:rsidRPr="005748CF">
              <w:rPr>
                <w:sz w:val="18"/>
                <w:szCs w:val="18"/>
              </w:rPr>
              <w:t>Larger facility size predicts lower prevalence</w:t>
            </w:r>
          </w:p>
          <w:p w14:paraId="5305F797" w14:textId="77777777" w:rsidR="00077775" w:rsidRPr="005748CF" w:rsidRDefault="00077775" w:rsidP="00B2145B">
            <w:pPr>
              <w:spacing w:after="0" w:line="240" w:lineRule="auto"/>
              <w:rPr>
                <w:sz w:val="18"/>
                <w:szCs w:val="18"/>
              </w:rPr>
            </w:pPr>
            <w:proofErr w:type="gramStart"/>
            <w:r w:rsidRPr="005748CF">
              <w:rPr>
                <w:sz w:val="18"/>
                <w:szCs w:val="18"/>
              </w:rPr>
              <w:t>of</w:t>
            </w:r>
            <w:proofErr w:type="gramEnd"/>
            <w:r w:rsidRPr="005748CF">
              <w:rPr>
                <w:sz w:val="18"/>
                <w:szCs w:val="18"/>
              </w:rPr>
              <w:t xml:space="preserve"> aggressive behaviour and restraint use</w:t>
            </w:r>
          </w:p>
        </w:tc>
      </w:tr>
      <w:tr w:rsidR="00077775" w:rsidRPr="005748CF" w14:paraId="49B690AF" w14:textId="77777777" w:rsidTr="00B850B4">
        <w:trPr>
          <w:cantSplit/>
        </w:trPr>
        <w:tc>
          <w:tcPr>
            <w:tcW w:w="725" w:type="pct"/>
          </w:tcPr>
          <w:p w14:paraId="198FF217" w14:textId="77777777" w:rsidR="00077775" w:rsidRPr="005748CF" w:rsidRDefault="00077775" w:rsidP="00B2145B">
            <w:pPr>
              <w:spacing w:after="0" w:line="240" w:lineRule="auto"/>
              <w:rPr>
                <w:sz w:val="18"/>
                <w:szCs w:val="18"/>
              </w:rPr>
            </w:pPr>
            <w:r w:rsidRPr="005748CF">
              <w:rPr>
                <w:noProof/>
                <w:sz w:val="18"/>
                <w:szCs w:val="18"/>
              </w:rPr>
              <w:t xml:space="preserve">Dwyer et al., </w:t>
            </w:r>
            <w:proofErr w:type="gramStart"/>
            <w:r w:rsidRPr="005748CF">
              <w:rPr>
                <w:noProof/>
                <w:sz w:val="18"/>
                <w:szCs w:val="18"/>
              </w:rPr>
              <w:t>2010</w:t>
            </w:r>
            <w:r>
              <w:rPr>
                <w:noProof/>
                <w:sz w:val="18"/>
                <w:szCs w:val="18"/>
              </w:rPr>
              <w:t xml:space="preserve"> </w:t>
            </w:r>
            <w:r w:rsidRPr="005748CF">
              <w:rPr>
                <w:sz w:val="18"/>
                <w:szCs w:val="18"/>
              </w:rPr>
              <w:t xml:space="preserve"> </w:t>
            </w:r>
            <w:r w:rsidRPr="005748CF">
              <w:rPr>
                <w:sz w:val="18"/>
                <w:szCs w:val="18"/>
                <w:u w:val="single"/>
              </w:rPr>
              <w:t>USA</w:t>
            </w:r>
            <w:proofErr w:type="gramEnd"/>
          </w:p>
        </w:tc>
        <w:tc>
          <w:tcPr>
            <w:tcW w:w="775" w:type="pct"/>
            <w:shd w:val="clear" w:color="auto" w:fill="FFFFFF" w:themeFill="background1"/>
          </w:tcPr>
          <w:p w14:paraId="4247257C" w14:textId="77777777" w:rsidR="00077775" w:rsidRPr="005748CF" w:rsidRDefault="00077775" w:rsidP="00B2145B">
            <w:pPr>
              <w:spacing w:after="0" w:line="240" w:lineRule="auto"/>
              <w:rPr>
                <w:sz w:val="18"/>
                <w:szCs w:val="18"/>
              </w:rPr>
            </w:pPr>
            <w:r w:rsidRPr="005748CF">
              <w:rPr>
                <w:sz w:val="18"/>
                <w:szCs w:val="18"/>
              </w:rPr>
              <w:t>Poly-pharmacy</w:t>
            </w:r>
          </w:p>
        </w:tc>
        <w:tc>
          <w:tcPr>
            <w:tcW w:w="307" w:type="pct"/>
            <w:shd w:val="clear" w:color="auto" w:fill="FFFFFF" w:themeFill="background1"/>
          </w:tcPr>
          <w:p w14:paraId="3E75EAAD" w14:textId="77777777" w:rsidR="00077775" w:rsidRPr="005748CF" w:rsidRDefault="00077775" w:rsidP="00B2145B">
            <w:pPr>
              <w:spacing w:after="0" w:line="240" w:lineRule="auto"/>
              <w:jc w:val="right"/>
              <w:rPr>
                <w:sz w:val="18"/>
                <w:szCs w:val="18"/>
              </w:rPr>
            </w:pPr>
            <w:r w:rsidRPr="005748CF">
              <w:rPr>
                <w:sz w:val="18"/>
                <w:szCs w:val="18"/>
              </w:rPr>
              <w:t>1,174</w:t>
            </w:r>
          </w:p>
        </w:tc>
        <w:tc>
          <w:tcPr>
            <w:tcW w:w="389" w:type="pct"/>
            <w:shd w:val="clear" w:color="auto" w:fill="FFFFFF" w:themeFill="background1"/>
          </w:tcPr>
          <w:p w14:paraId="4CB8C683" w14:textId="77777777" w:rsidR="00077775" w:rsidRPr="005748CF" w:rsidRDefault="00077775" w:rsidP="00B2145B">
            <w:pPr>
              <w:spacing w:after="0" w:line="240" w:lineRule="auto"/>
              <w:jc w:val="right"/>
              <w:rPr>
                <w:sz w:val="18"/>
                <w:szCs w:val="18"/>
              </w:rPr>
            </w:pPr>
            <w:r w:rsidRPr="005748CF">
              <w:rPr>
                <w:sz w:val="18"/>
                <w:szCs w:val="18"/>
              </w:rPr>
              <w:t>3-&gt;200</w:t>
            </w:r>
          </w:p>
        </w:tc>
        <w:tc>
          <w:tcPr>
            <w:tcW w:w="489" w:type="pct"/>
            <w:shd w:val="clear" w:color="auto" w:fill="FFFFFF" w:themeFill="background1"/>
          </w:tcPr>
          <w:p w14:paraId="67A47D5C" w14:textId="737068F9" w:rsidR="00077775" w:rsidRPr="005748CF" w:rsidRDefault="00077775" w:rsidP="00B2145B">
            <w:pPr>
              <w:spacing w:after="0" w:line="240" w:lineRule="auto"/>
              <w:jc w:val="right"/>
              <w:rPr>
                <w:sz w:val="18"/>
                <w:szCs w:val="18"/>
              </w:rPr>
            </w:pPr>
            <w:r w:rsidRPr="005748CF">
              <w:rPr>
                <w:sz w:val="18"/>
                <w:szCs w:val="18"/>
              </w:rPr>
              <w:t>&gt; 100 est.</w:t>
            </w:r>
            <w:r>
              <w:rPr>
                <w:sz w:val="18"/>
                <w:szCs w:val="18"/>
              </w:rPr>
              <w:t xml:space="preserve">   </w:t>
            </w:r>
            <w:proofErr w:type="gramStart"/>
            <w:r>
              <w:rPr>
                <w:sz w:val="18"/>
                <w:szCs w:val="18"/>
              </w:rPr>
              <w:t>n</w:t>
            </w:r>
            <w:proofErr w:type="gramEnd"/>
            <w:r>
              <w:rPr>
                <w:sz w:val="18"/>
                <w:szCs w:val="18"/>
              </w:rPr>
              <w:t xml:space="preserve">/a </w:t>
            </w:r>
          </w:p>
        </w:tc>
        <w:tc>
          <w:tcPr>
            <w:tcW w:w="698" w:type="pct"/>
            <w:shd w:val="clear" w:color="auto" w:fill="auto"/>
          </w:tcPr>
          <w:p w14:paraId="2C6A103C" w14:textId="77777777" w:rsidR="00077775" w:rsidRPr="005748CF" w:rsidRDefault="00077775" w:rsidP="00B2145B">
            <w:pPr>
              <w:spacing w:after="0" w:line="240" w:lineRule="auto"/>
              <w:jc w:val="right"/>
              <w:rPr>
                <w:sz w:val="18"/>
                <w:szCs w:val="18"/>
              </w:rPr>
            </w:pPr>
            <w:r>
              <w:rPr>
                <w:sz w:val="18"/>
                <w:szCs w:val="18"/>
              </w:rPr>
              <w:t xml:space="preserve">Yes: </w:t>
            </w:r>
            <w:r w:rsidRPr="005748CF">
              <w:rPr>
                <w:sz w:val="18"/>
                <w:szCs w:val="18"/>
              </w:rPr>
              <w:t>P=</w:t>
            </w:r>
            <w:proofErr w:type="gramStart"/>
            <w:r w:rsidRPr="005748CF">
              <w:rPr>
                <w:sz w:val="18"/>
                <w:szCs w:val="18"/>
              </w:rPr>
              <w:t>.01</w:t>
            </w:r>
            <w:proofErr w:type="gramEnd"/>
          </w:p>
        </w:tc>
        <w:tc>
          <w:tcPr>
            <w:tcW w:w="1617" w:type="pct"/>
            <w:shd w:val="clear" w:color="auto" w:fill="auto"/>
          </w:tcPr>
          <w:p w14:paraId="7BFD9127" w14:textId="77777777" w:rsidR="00077775" w:rsidRPr="005748CF" w:rsidRDefault="00077775" w:rsidP="00B2145B">
            <w:pPr>
              <w:spacing w:after="0" w:line="240" w:lineRule="auto"/>
              <w:rPr>
                <w:sz w:val="18"/>
                <w:szCs w:val="18"/>
              </w:rPr>
            </w:pPr>
            <w:r w:rsidRPr="005748CF">
              <w:rPr>
                <w:sz w:val="18"/>
                <w:szCs w:val="18"/>
              </w:rPr>
              <w:t>Poly-pharmacy use decreases with increasing bed size</w:t>
            </w:r>
          </w:p>
        </w:tc>
      </w:tr>
      <w:tr w:rsidR="00077775" w:rsidRPr="005748CF" w14:paraId="1D61A232" w14:textId="77777777" w:rsidTr="00B850B4">
        <w:trPr>
          <w:cantSplit/>
        </w:trPr>
        <w:tc>
          <w:tcPr>
            <w:tcW w:w="725" w:type="pct"/>
          </w:tcPr>
          <w:p w14:paraId="7BD96BCD" w14:textId="77777777" w:rsidR="00077775" w:rsidRPr="005748CF" w:rsidRDefault="00077775" w:rsidP="00B2145B">
            <w:pPr>
              <w:spacing w:after="0" w:line="240" w:lineRule="auto"/>
              <w:rPr>
                <w:sz w:val="18"/>
                <w:szCs w:val="18"/>
              </w:rPr>
            </w:pPr>
            <w:r>
              <w:rPr>
                <w:noProof/>
                <w:sz w:val="18"/>
                <w:szCs w:val="18"/>
              </w:rPr>
              <w:t xml:space="preserve">Castle, </w:t>
            </w:r>
            <w:proofErr w:type="gramStart"/>
            <w:r>
              <w:rPr>
                <w:noProof/>
                <w:sz w:val="18"/>
                <w:szCs w:val="18"/>
              </w:rPr>
              <w:t xml:space="preserve">2000 </w:t>
            </w:r>
            <w:r w:rsidRPr="005748CF">
              <w:rPr>
                <w:sz w:val="18"/>
                <w:szCs w:val="18"/>
              </w:rPr>
              <w:t xml:space="preserve"> </w:t>
            </w:r>
            <w:r w:rsidRPr="005748CF">
              <w:rPr>
                <w:sz w:val="18"/>
                <w:szCs w:val="18"/>
                <w:u w:val="single"/>
              </w:rPr>
              <w:t>USA</w:t>
            </w:r>
            <w:proofErr w:type="gramEnd"/>
          </w:p>
        </w:tc>
        <w:tc>
          <w:tcPr>
            <w:tcW w:w="775" w:type="pct"/>
            <w:shd w:val="clear" w:color="auto" w:fill="FFFFFF" w:themeFill="background1"/>
          </w:tcPr>
          <w:p w14:paraId="5F099CB2" w14:textId="77777777" w:rsidR="00077775" w:rsidRPr="005748CF" w:rsidRDefault="00077775" w:rsidP="00B2145B">
            <w:pPr>
              <w:spacing w:after="0" w:line="240" w:lineRule="auto"/>
              <w:rPr>
                <w:sz w:val="18"/>
                <w:szCs w:val="18"/>
              </w:rPr>
            </w:pPr>
            <w:r w:rsidRPr="005748CF">
              <w:rPr>
                <w:sz w:val="18"/>
                <w:szCs w:val="18"/>
              </w:rPr>
              <w:t>Physical restraint</w:t>
            </w:r>
          </w:p>
        </w:tc>
        <w:tc>
          <w:tcPr>
            <w:tcW w:w="307" w:type="pct"/>
            <w:shd w:val="clear" w:color="auto" w:fill="FFFFFF" w:themeFill="background1"/>
          </w:tcPr>
          <w:p w14:paraId="0ECD3102" w14:textId="77777777" w:rsidR="00077775" w:rsidRPr="005748CF" w:rsidRDefault="00077775" w:rsidP="00B2145B">
            <w:pPr>
              <w:spacing w:after="0" w:line="240" w:lineRule="auto"/>
              <w:jc w:val="right"/>
              <w:rPr>
                <w:sz w:val="18"/>
                <w:szCs w:val="18"/>
              </w:rPr>
            </w:pPr>
            <w:r w:rsidRPr="005748CF">
              <w:rPr>
                <w:sz w:val="18"/>
                <w:szCs w:val="18"/>
              </w:rPr>
              <w:t>15,455</w:t>
            </w:r>
          </w:p>
        </w:tc>
        <w:tc>
          <w:tcPr>
            <w:tcW w:w="389" w:type="pct"/>
            <w:shd w:val="clear" w:color="auto" w:fill="FFFFFF" w:themeFill="background1"/>
          </w:tcPr>
          <w:p w14:paraId="70DDD31E" w14:textId="77777777" w:rsidR="00077775" w:rsidRPr="005748CF" w:rsidRDefault="00077775" w:rsidP="00B2145B">
            <w:pPr>
              <w:spacing w:after="0" w:line="240" w:lineRule="auto"/>
              <w:jc w:val="right"/>
              <w:rPr>
                <w:sz w:val="18"/>
                <w:szCs w:val="18"/>
              </w:rPr>
            </w:pPr>
            <w:proofErr w:type="gramStart"/>
            <w:r w:rsidRPr="005748CF">
              <w:rPr>
                <w:sz w:val="18"/>
                <w:szCs w:val="18"/>
              </w:rPr>
              <w:t>n</w:t>
            </w:r>
            <w:proofErr w:type="gramEnd"/>
            <w:r w:rsidRPr="005748CF">
              <w:rPr>
                <w:sz w:val="18"/>
                <w:szCs w:val="18"/>
              </w:rPr>
              <w:t>/a</w:t>
            </w:r>
          </w:p>
        </w:tc>
        <w:tc>
          <w:tcPr>
            <w:tcW w:w="489" w:type="pct"/>
            <w:shd w:val="clear" w:color="auto" w:fill="FFFFFF" w:themeFill="background1"/>
          </w:tcPr>
          <w:p w14:paraId="08F92B59" w14:textId="77777777" w:rsidR="00077775" w:rsidRPr="005748CF" w:rsidRDefault="00077775" w:rsidP="00B2145B">
            <w:pPr>
              <w:spacing w:after="0" w:line="240" w:lineRule="auto"/>
              <w:jc w:val="right"/>
              <w:rPr>
                <w:sz w:val="18"/>
                <w:szCs w:val="18"/>
              </w:rPr>
            </w:pPr>
            <w:proofErr w:type="gramStart"/>
            <w:r w:rsidRPr="005748CF">
              <w:rPr>
                <w:sz w:val="18"/>
                <w:szCs w:val="18"/>
              </w:rPr>
              <w:t>107</w:t>
            </w:r>
            <w:r>
              <w:rPr>
                <w:sz w:val="18"/>
                <w:szCs w:val="18"/>
              </w:rPr>
              <w:t xml:space="preserve">  72</w:t>
            </w:r>
            <w:proofErr w:type="gramEnd"/>
          </w:p>
        </w:tc>
        <w:tc>
          <w:tcPr>
            <w:tcW w:w="698" w:type="pct"/>
            <w:shd w:val="clear" w:color="auto" w:fill="auto"/>
          </w:tcPr>
          <w:p w14:paraId="5A00BC23" w14:textId="77777777" w:rsidR="00077775" w:rsidRPr="005748CF" w:rsidRDefault="00077775" w:rsidP="00B2145B">
            <w:pPr>
              <w:spacing w:after="0" w:line="240" w:lineRule="auto"/>
              <w:jc w:val="right"/>
              <w:rPr>
                <w:sz w:val="18"/>
                <w:szCs w:val="18"/>
              </w:rPr>
            </w:pPr>
            <w:r>
              <w:rPr>
                <w:sz w:val="18"/>
                <w:szCs w:val="18"/>
              </w:rPr>
              <w:t xml:space="preserve">Yes: </w:t>
            </w:r>
            <w:r w:rsidRPr="005748CF">
              <w:rPr>
                <w:sz w:val="18"/>
                <w:szCs w:val="18"/>
              </w:rPr>
              <w:t>P=</w:t>
            </w:r>
            <w:proofErr w:type="gramStart"/>
            <w:r w:rsidRPr="005748CF">
              <w:rPr>
                <w:sz w:val="18"/>
                <w:szCs w:val="18"/>
              </w:rPr>
              <w:t>.001</w:t>
            </w:r>
            <w:proofErr w:type="gramEnd"/>
          </w:p>
        </w:tc>
        <w:tc>
          <w:tcPr>
            <w:tcW w:w="1617" w:type="pct"/>
            <w:shd w:val="clear" w:color="auto" w:fill="auto"/>
          </w:tcPr>
          <w:p w14:paraId="693E7D81" w14:textId="77777777" w:rsidR="00077775" w:rsidRPr="005748CF" w:rsidRDefault="00077775" w:rsidP="00B2145B">
            <w:pPr>
              <w:spacing w:after="0" w:line="240" w:lineRule="auto"/>
              <w:rPr>
                <w:sz w:val="18"/>
                <w:szCs w:val="18"/>
              </w:rPr>
            </w:pPr>
            <w:r w:rsidRPr="005748CF">
              <w:rPr>
                <w:sz w:val="18"/>
                <w:szCs w:val="18"/>
              </w:rPr>
              <w:t>Larger facilities are more likely to decrease their restraint use</w:t>
            </w:r>
          </w:p>
        </w:tc>
      </w:tr>
      <w:tr w:rsidR="00077775" w:rsidRPr="005748CF" w14:paraId="20190887" w14:textId="77777777" w:rsidTr="00B850B4">
        <w:trPr>
          <w:cantSplit/>
        </w:trPr>
        <w:tc>
          <w:tcPr>
            <w:tcW w:w="725" w:type="pct"/>
          </w:tcPr>
          <w:p w14:paraId="459813F5" w14:textId="77777777" w:rsidR="00077775" w:rsidRPr="005748CF" w:rsidRDefault="00077775" w:rsidP="00B2145B">
            <w:pPr>
              <w:spacing w:after="0" w:line="240" w:lineRule="auto"/>
              <w:rPr>
                <w:sz w:val="18"/>
                <w:szCs w:val="18"/>
              </w:rPr>
            </w:pPr>
            <w:r>
              <w:rPr>
                <w:noProof/>
                <w:sz w:val="18"/>
                <w:szCs w:val="18"/>
              </w:rPr>
              <w:t xml:space="preserve">McGregor et al., 2005 </w:t>
            </w:r>
            <w:r w:rsidRPr="008D7B54">
              <w:rPr>
                <w:sz w:val="18"/>
                <w:szCs w:val="18"/>
                <w:u w:val="single"/>
              </w:rPr>
              <w:t>Canada</w:t>
            </w:r>
          </w:p>
        </w:tc>
        <w:tc>
          <w:tcPr>
            <w:tcW w:w="775" w:type="pct"/>
            <w:shd w:val="clear" w:color="auto" w:fill="FFFFFF" w:themeFill="background1"/>
          </w:tcPr>
          <w:p w14:paraId="764275E4" w14:textId="77777777" w:rsidR="00077775" w:rsidRPr="005748CF" w:rsidRDefault="00077775" w:rsidP="00B2145B">
            <w:pPr>
              <w:spacing w:after="0" w:line="240" w:lineRule="auto"/>
              <w:rPr>
                <w:sz w:val="18"/>
                <w:szCs w:val="18"/>
              </w:rPr>
            </w:pPr>
            <w:r w:rsidRPr="00EC2EBE">
              <w:rPr>
                <w:sz w:val="18"/>
                <w:szCs w:val="18"/>
              </w:rPr>
              <w:t>Hours of care per resident</w:t>
            </w:r>
          </w:p>
        </w:tc>
        <w:tc>
          <w:tcPr>
            <w:tcW w:w="307" w:type="pct"/>
            <w:shd w:val="clear" w:color="auto" w:fill="FFFFFF" w:themeFill="background1"/>
          </w:tcPr>
          <w:p w14:paraId="6EB1AE80" w14:textId="77777777" w:rsidR="00077775" w:rsidRPr="005748CF" w:rsidRDefault="00077775" w:rsidP="00B2145B">
            <w:pPr>
              <w:spacing w:after="0" w:line="240" w:lineRule="auto"/>
              <w:jc w:val="right"/>
              <w:rPr>
                <w:sz w:val="18"/>
                <w:szCs w:val="18"/>
              </w:rPr>
            </w:pPr>
            <w:r>
              <w:rPr>
                <w:sz w:val="18"/>
                <w:szCs w:val="18"/>
              </w:rPr>
              <w:t>167</w:t>
            </w:r>
          </w:p>
        </w:tc>
        <w:tc>
          <w:tcPr>
            <w:tcW w:w="389" w:type="pct"/>
            <w:shd w:val="clear" w:color="auto" w:fill="FFFFFF" w:themeFill="background1"/>
          </w:tcPr>
          <w:p w14:paraId="31805C50" w14:textId="77777777" w:rsidR="00077775" w:rsidRPr="005748CF" w:rsidRDefault="00077775" w:rsidP="00B2145B">
            <w:pPr>
              <w:spacing w:after="0" w:line="240" w:lineRule="auto"/>
              <w:jc w:val="right"/>
              <w:rPr>
                <w:sz w:val="18"/>
                <w:szCs w:val="18"/>
              </w:rPr>
            </w:pPr>
            <w:proofErr w:type="gramStart"/>
            <w:r>
              <w:rPr>
                <w:sz w:val="18"/>
                <w:szCs w:val="18"/>
              </w:rPr>
              <w:t>n</w:t>
            </w:r>
            <w:proofErr w:type="gramEnd"/>
            <w:r>
              <w:rPr>
                <w:sz w:val="18"/>
                <w:szCs w:val="18"/>
              </w:rPr>
              <w:t>/a</w:t>
            </w:r>
          </w:p>
        </w:tc>
        <w:tc>
          <w:tcPr>
            <w:tcW w:w="489" w:type="pct"/>
            <w:shd w:val="clear" w:color="auto" w:fill="FFFFFF" w:themeFill="background1"/>
          </w:tcPr>
          <w:p w14:paraId="24622DA0" w14:textId="77777777" w:rsidR="00077775" w:rsidRPr="005748CF" w:rsidRDefault="00077775" w:rsidP="00B2145B">
            <w:pPr>
              <w:spacing w:after="0" w:line="240" w:lineRule="auto"/>
              <w:jc w:val="right"/>
              <w:rPr>
                <w:sz w:val="18"/>
                <w:szCs w:val="18"/>
              </w:rPr>
            </w:pPr>
            <w:proofErr w:type="gramStart"/>
            <w:r>
              <w:rPr>
                <w:sz w:val="18"/>
                <w:szCs w:val="18"/>
              </w:rPr>
              <w:t>87  53</w:t>
            </w:r>
            <w:proofErr w:type="gramEnd"/>
            <w:r>
              <w:rPr>
                <w:sz w:val="18"/>
                <w:szCs w:val="18"/>
              </w:rPr>
              <w:t xml:space="preserve"> </w:t>
            </w:r>
          </w:p>
        </w:tc>
        <w:tc>
          <w:tcPr>
            <w:tcW w:w="698" w:type="pct"/>
            <w:shd w:val="clear" w:color="auto" w:fill="auto"/>
          </w:tcPr>
          <w:p w14:paraId="657D0E51" w14:textId="77777777" w:rsidR="00077775" w:rsidRPr="005748CF" w:rsidRDefault="00077775" w:rsidP="00B2145B">
            <w:pPr>
              <w:spacing w:after="0" w:line="240" w:lineRule="auto"/>
              <w:jc w:val="right"/>
              <w:rPr>
                <w:sz w:val="18"/>
                <w:szCs w:val="18"/>
              </w:rPr>
            </w:pPr>
            <w:r>
              <w:rPr>
                <w:sz w:val="18"/>
                <w:szCs w:val="18"/>
              </w:rPr>
              <w:t>Yes: P=</w:t>
            </w:r>
            <w:proofErr w:type="gramStart"/>
            <w:r>
              <w:rPr>
                <w:sz w:val="18"/>
                <w:szCs w:val="18"/>
              </w:rPr>
              <w:t>.43</w:t>
            </w:r>
            <w:proofErr w:type="gramEnd"/>
          </w:p>
        </w:tc>
        <w:tc>
          <w:tcPr>
            <w:tcW w:w="1617" w:type="pct"/>
            <w:shd w:val="clear" w:color="auto" w:fill="auto"/>
          </w:tcPr>
          <w:p w14:paraId="099B264D" w14:textId="77777777" w:rsidR="00077775" w:rsidRPr="005748CF" w:rsidRDefault="00077775" w:rsidP="00B2145B">
            <w:pPr>
              <w:spacing w:after="0" w:line="240" w:lineRule="auto"/>
              <w:rPr>
                <w:sz w:val="18"/>
                <w:szCs w:val="18"/>
              </w:rPr>
            </w:pPr>
            <w:r>
              <w:rPr>
                <w:sz w:val="18"/>
                <w:szCs w:val="18"/>
              </w:rPr>
              <w:t>No association between number of beds and hours of care</w:t>
            </w:r>
          </w:p>
        </w:tc>
      </w:tr>
      <w:tr w:rsidR="00077775" w:rsidRPr="008D7B54" w14:paraId="04054F6F" w14:textId="77777777" w:rsidTr="00B850B4">
        <w:trPr>
          <w:cantSplit/>
        </w:trPr>
        <w:tc>
          <w:tcPr>
            <w:tcW w:w="5000" w:type="pct"/>
            <w:gridSpan w:val="7"/>
          </w:tcPr>
          <w:p w14:paraId="7B68F17D" w14:textId="28917BB7" w:rsidR="00077775" w:rsidRPr="008D7B54" w:rsidRDefault="00077775" w:rsidP="00B2145B">
            <w:pPr>
              <w:spacing w:after="0" w:line="240" w:lineRule="auto"/>
              <w:jc w:val="center"/>
              <w:rPr>
                <w:b/>
                <w:sz w:val="18"/>
                <w:szCs w:val="18"/>
              </w:rPr>
            </w:pPr>
            <w:r w:rsidRPr="008D7B54">
              <w:rPr>
                <w:b/>
                <w:sz w:val="18"/>
                <w:szCs w:val="18"/>
              </w:rPr>
              <w:lastRenderedPageBreak/>
              <w:t xml:space="preserve">Studies that reported regulatory compliance </w:t>
            </w:r>
            <w:r w:rsidR="001A592D">
              <w:rPr>
                <w:b/>
                <w:sz w:val="18"/>
                <w:szCs w:val="18"/>
              </w:rPr>
              <w:t xml:space="preserve">and complaints </w:t>
            </w:r>
            <w:r w:rsidRPr="008D7B54">
              <w:rPr>
                <w:b/>
                <w:sz w:val="18"/>
                <w:szCs w:val="18"/>
              </w:rPr>
              <w:t>as the key quality variable</w:t>
            </w:r>
          </w:p>
        </w:tc>
      </w:tr>
      <w:tr w:rsidR="00077775" w:rsidRPr="005748CF" w14:paraId="6B61B05A" w14:textId="77777777" w:rsidTr="00B850B4">
        <w:trPr>
          <w:cantSplit/>
        </w:trPr>
        <w:tc>
          <w:tcPr>
            <w:tcW w:w="725" w:type="pct"/>
          </w:tcPr>
          <w:p w14:paraId="5AC51516" w14:textId="77777777" w:rsidR="00077775" w:rsidRPr="005748CF" w:rsidRDefault="00077775" w:rsidP="00B2145B">
            <w:pPr>
              <w:spacing w:after="0" w:line="240" w:lineRule="auto"/>
              <w:rPr>
                <w:sz w:val="18"/>
                <w:szCs w:val="18"/>
              </w:rPr>
            </w:pPr>
            <w:r>
              <w:rPr>
                <w:noProof/>
                <w:sz w:val="18"/>
                <w:szCs w:val="18"/>
              </w:rPr>
              <w:t xml:space="preserve">L. R. Phillips &amp; Guo, 2011 </w:t>
            </w:r>
            <w:r w:rsidRPr="008D7B54">
              <w:rPr>
                <w:sz w:val="18"/>
                <w:szCs w:val="18"/>
                <w:u w:val="single"/>
              </w:rPr>
              <w:t>USA</w:t>
            </w:r>
          </w:p>
        </w:tc>
        <w:tc>
          <w:tcPr>
            <w:tcW w:w="775" w:type="pct"/>
            <w:shd w:val="clear" w:color="auto" w:fill="FFFFFF" w:themeFill="background1"/>
          </w:tcPr>
          <w:p w14:paraId="55C6DCEF" w14:textId="0C26E680" w:rsidR="00077775" w:rsidRPr="005748CF" w:rsidRDefault="00AE5424" w:rsidP="00AE5424">
            <w:pPr>
              <w:spacing w:after="0" w:line="240" w:lineRule="auto"/>
              <w:rPr>
                <w:sz w:val="18"/>
                <w:szCs w:val="18"/>
              </w:rPr>
            </w:pPr>
            <w:r>
              <w:rPr>
                <w:sz w:val="18"/>
                <w:szCs w:val="18"/>
              </w:rPr>
              <w:t>Abuse c</w:t>
            </w:r>
            <w:r w:rsidR="00077775">
              <w:rPr>
                <w:sz w:val="18"/>
                <w:szCs w:val="18"/>
              </w:rPr>
              <w:t>o</w:t>
            </w:r>
            <w:r w:rsidR="00077775" w:rsidRPr="00B605DC">
              <w:rPr>
                <w:sz w:val="18"/>
                <w:szCs w:val="18"/>
              </w:rPr>
              <w:t xml:space="preserve">mplaints and substantiated allegations </w:t>
            </w:r>
          </w:p>
        </w:tc>
        <w:tc>
          <w:tcPr>
            <w:tcW w:w="307" w:type="pct"/>
            <w:shd w:val="clear" w:color="auto" w:fill="FFFFFF" w:themeFill="background1"/>
          </w:tcPr>
          <w:p w14:paraId="4916A4E6" w14:textId="77777777" w:rsidR="00077775" w:rsidRPr="005748CF" w:rsidRDefault="00077775" w:rsidP="00B2145B">
            <w:pPr>
              <w:spacing w:after="0" w:line="240" w:lineRule="auto"/>
              <w:jc w:val="right"/>
              <w:rPr>
                <w:sz w:val="18"/>
                <w:szCs w:val="18"/>
              </w:rPr>
            </w:pPr>
            <w:r>
              <w:rPr>
                <w:sz w:val="18"/>
                <w:szCs w:val="18"/>
              </w:rPr>
              <w:t>454</w:t>
            </w:r>
          </w:p>
        </w:tc>
        <w:tc>
          <w:tcPr>
            <w:tcW w:w="389" w:type="pct"/>
            <w:shd w:val="clear" w:color="auto" w:fill="FFFFFF" w:themeFill="background1"/>
          </w:tcPr>
          <w:p w14:paraId="04C0F0DD" w14:textId="77777777" w:rsidR="00077775" w:rsidRPr="005748CF" w:rsidRDefault="00077775" w:rsidP="00B2145B">
            <w:pPr>
              <w:spacing w:after="0" w:line="240" w:lineRule="auto"/>
              <w:jc w:val="right"/>
              <w:rPr>
                <w:sz w:val="18"/>
                <w:szCs w:val="18"/>
              </w:rPr>
            </w:pPr>
            <w:r>
              <w:rPr>
                <w:sz w:val="18"/>
                <w:szCs w:val="18"/>
              </w:rPr>
              <w:t>&lt;11-&gt;100</w:t>
            </w:r>
          </w:p>
        </w:tc>
        <w:tc>
          <w:tcPr>
            <w:tcW w:w="489" w:type="pct"/>
            <w:shd w:val="clear" w:color="auto" w:fill="FFFFFF" w:themeFill="background1"/>
          </w:tcPr>
          <w:p w14:paraId="78E4F193" w14:textId="77777777" w:rsidR="00077775" w:rsidRPr="005748CF" w:rsidRDefault="00077775" w:rsidP="00B2145B">
            <w:pPr>
              <w:spacing w:after="0" w:line="240" w:lineRule="auto"/>
              <w:jc w:val="right"/>
              <w:rPr>
                <w:sz w:val="18"/>
                <w:szCs w:val="18"/>
              </w:rPr>
            </w:pPr>
            <w:r>
              <w:rPr>
                <w:sz w:val="18"/>
                <w:szCs w:val="18"/>
              </w:rPr>
              <w:t>45.4-</w:t>
            </w:r>
            <w:proofErr w:type="gramStart"/>
            <w:r>
              <w:rPr>
                <w:sz w:val="18"/>
                <w:szCs w:val="18"/>
              </w:rPr>
              <w:t>75  n</w:t>
            </w:r>
            <w:proofErr w:type="gramEnd"/>
            <w:r>
              <w:rPr>
                <w:sz w:val="18"/>
                <w:szCs w:val="18"/>
              </w:rPr>
              <w:t xml:space="preserve">/a </w:t>
            </w:r>
          </w:p>
        </w:tc>
        <w:tc>
          <w:tcPr>
            <w:tcW w:w="698" w:type="pct"/>
            <w:shd w:val="clear" w:color="auto" w:fill="auto"/>
          </w:tcPr>
          <w:p w14:paraId="02148373" w14:textId="77777777" w:rsidR="00077775" w:rsidRPr="005748CF" w:rsidRDefault="00077775" w:rsidP="00B2145B">
            <w:pPr>
              <w:spacing w:after="0" w:line="240" w:lineRule="auto"/>
              <w:jc w:val="right"/>
              <w:rPr>
                <w:sz w:val="18"/>
                <w:szCs w:val="18"/>
              </w:rPr>
            </w:pPr>
            <w:r>
              <w:rPr>
                <w:sz w:val="18"/>
                <w:szCs w:val="18"/>
              </w:rPr>
              <w:t>No: P=</w:t>
            </w:r>
            <w:proofErr w:type="gramStart"/>
            <w:r>
              <w:rPr>
                <w:sz w:val="18"/>
                <w:szCs w:val="18"/>
              </w:rPr>
              <w:t>.001</w:t>
            </w:r>
            <w:proofErr w:type="gramEnd"/>
          </w:p>
        </w:tc>
        <w:tc>
          <w:tcPr>
            <w:tcW w:w="1617" w:type="pct"/>
            <w:shd w:val="clear" w:color="auto" w:fill="auto"/>
          </w:tcPr>
          <w:p w14:paraId="68038DBE" w14:textId="77777777" w:rsidR="00077775" w:rsidRPr="005748CF" w:rsidRDefault="00077775" w:rsidP="00B2145B">
            <w:pPr>
              <w:spacing w:after="0" w:line="240" w:lineRule="auto"/>
              <w:rPr>
                <w:sz w:val="18"/>
                <w:szCs w:val="18"/>
              </w:rPr>
            </w:pPr>
            <w:r>
              <w:rPr>
                <w:sz w:val="18"/>
                <w:szCs w:val="18"/>
              </w:rPr>
              <w:t>Smaller facilities had significantly fewer complaints than smaller facilities</w:t>
            </w:r>
          </w:p>
        </w:tc>
      </w:tr>
      <w:tr w:rsidR="00077775" w:rsidRPr="005748CF" w14:paraId="03C0B95A" w14:textId="77777777" w:rsidTr="00B850B4">
        <w:trPr>
          <w:cantSplit/>
        </w:trPr>
        <w:tc>
          <w:tcPr>
            <w:tcW w:w="725" w:type="pct"/>
          </w:tcPr>
          <w:p w14:paraId="1DB766FB" w14:textId="77777777" w:rsidR="00077775" w:rsidRPr="005748CF" w:rsidRDefault="00077775" w:rsidP="00B2145B">
            <w:pPr>
              <w:spacing w:after="0" w:line="240" w:lineRule="auto"/>
              <w:rPr>
                <w:sz w:val="18"/>
                <w:szCs w:val="18"/>
              </w:rPr>
            </w:pPr>
            <w:r>
              <w:rPr>
                <w:noProof/>
                <w:sz w:val="18"/>
                <w:szCs w:val="18"/>
              </w:rPr>
              <w:t xml:space="preserve">Ellis &amp; Howe, 2010 </w:t>
            </w:r>
            <w:r w:rsidRPr="008D7B54">
              <w:rPr>
                <w:sz w:val="18"/>
                <w:szCs w:val="18"/>
                <w:u w:val="single"/>
              </w:rPr>
              <w:t>Australia</w:t>
            </w:r>
          </w:p>
        </w:tc>
        <w:tc>
          <w:tcPr>
            <w:tcW w:w="775" w:type="pct"/>
            <w:shd w:val="clear" w:color="auto" w:fill="FFFFFF" w:themeFill="background1"/>
          </w:tcPr>
          <w:p w14:paraId="1FF66F72" w14:textId="77777777" w:rsidR="00077775" w:rsidRPr="005748CF" w:rsidRDefault="00077775" w:rsidP="00B2145B">
            <w:pPr>
              <w:spacing w:after="0" w:line="240" w:lineRule="auto"/>
              <w:rPr>
                <w:sz w:val="18"/>
                <w:szCs w:val="18"/>
              </w:rPr>
            </w:pPr>
            <w:r w:rsidRPr="00EC2EBE">
              <w:rPr>
                <w:sz w:val="18"/>
                <w:szCs w:val="18"/>
              </w:rPr>
              <w:t>Government sanctions imposed</w:t>
            </w:r>
          </w:p>
        </w:tc>
        <w:tc>
          <w:tcPr>
            <w:tcW w:w="307" w:type="pct"/>
            <w:shd w:val="clear" w:color="auto" w:fill="FFFFFF" w:themeFill="background1"/>
          </w:tcPr>
          <w:p w14:paraId="4C1E2E19" w14:textId="77777777" w:rsidR="00077775" w:rsidRPr="005748CF" w:rsidRDefault="00077775" w:rsidP="00B2145B">
            <w:pPr>
              <w:spacing w:after="0" w:line="240" w:lineRule="auto"/>
              <w:jc w:val="right"/>
              <w:rPr>
                <w:sz w:val="18"/>
                <w:szCs w:val="18"/>
              </w:rPr>
            </w:pPr>
            <w:r>
              <w:rPr>
                <w:sz w:val="18"/>
                <w:szCs w:val="18"/>
              </w:rPr>
              <w:t>138</w:t>
            </w:r>
          </w:p>
        </w:tc>
        <w:tc>
          <w:tcPr>
            <w:tcW w:w="389" w:type="pct"/>
            <w:shd w:val="clear" w:color="auto" w:fill="FFFFFF" w:themeFill="background1"/>
          </w:tcPr>
          <w:p w14:paraId="3CDB4C13" w14:textId="77777777" w:rsidR="00077775" w:rsidRPr="005748CF" w:rsidRDefault="00077775" w:rsidP="00B2145B">
            <w:pPr>
              <w:spacing w:after="0" w:line="240" w:lineRule="auto"/>
              <w:jc w:val="right"/>
              <w:rPr>
                <w:sz w:val="18"/>
                <w:szCs w:val="18"/>
              </w:rPr>
            </w:pPr>
            <w:r>
              <w:rPr>
                <w:sz w:val="18"/>
                <w:szCs w:val="18"/>
              </w:rPr>
              <w:t>&lt;20-&gt;100</w:t>
            </w:r>
          </w:p>
        </w:tc>
        <w:tc>
          <w:tcPr>
            <w:tcW w:w="489" w:type="pct"/>
            <w:shd w:val="clear" w:color="auto" w:fill="FFFFFF" w:themeFill="background1"/>
          </w:tcPr>
          <w:p w14:paraId="44024A52" w14:textId="77777777" w:rsidR="00077775" w:rsidRPr="005748CF" w:rsidRDefault="00077775" w:rsidP="00B2145B">
            <w:pPr>
              <w:spacing w:after="0" w:line="240" w:lineRule="auto"/>
              <w:jc w:val="right"/>
              <w:rPr>
                <w:sz w:val="18"/>
                <w:szCs w:val="18"/>
              </w:rPr>
            </w:pPr>
            <w:proofErr w:type="gramStart"/>
            <w:r>
              <w:rPr>
                <w:sz w:val="18"/>
                <w:szCs w:val="18"/>
              </w:rPr>
              <w:t>75  n</w:t>
            </w:r>
            <w:proofErr w:type="gramEnd"/>
            <w:r>
              <w:rPr>
                <w:sz w:val="18"/>
                <w:szCs w:val="18"/>
              </w:rPr>
              <w:t xml:space="preserve">/a </w:t>
            </w:r>
          </w:p>
        </w:tc>
        <w:tc>
          <w:tcPr>
            <w:tcW w:w="698" w:type="pct"/>
            <w:shd w:val="clear" w:color="auto" w:fill="auto"/>
          </w:tcPr>
          <w:p w14:paraId="26EA0854" w14:textId="77777777" w:rsidR="00077775" w:rsidRPr="005748CF" w:rsidRDefault="00077775" w:rsidP="00B2145B">
            <w:pPr>
              <w:spacing w:after="0" w:line="240" w:lineRule="auto"/>
              <w:jc w:val="right"/>
              <w:rPr>
                <w:sz w:val="18"/>
                <w:szCs w:val="18"/>
              </w:rPr>
            </w:pPr>
            <w:r>
              <w:rPr>
                <w:sz w:val="18"/>
                <w:szCs w:val="18"/>
              </w:rPr>
              <w:t>No: P=</w:t>
            </w:r>
            <w:proofErr w:type="gramStart"/>
            <w:r>
              <w:rPr>
                <w:sz w:val="18"/>
                <w:szCs w:val="18"/>
              </w:rPr>
              <w:t>.007</w:t>
            </w:r>
            <w:proofErr w:type="gramEnd"/>
          </w:p>
        </w:tc>
        <w:tc>
          <w:tcPr>
            <w:tcW w:w="1617" w:type="pct"/>
            <w:shd w:val="clear" w:color="auto" w:fill="auto"/>
          </w:tcPr>
          <w:p w14:paraId="7B4E3E80" w14:textId="77777777" w:rsidR="00077775" w:rsidRPr="005748CF" w:rsidRDefault="00077775" w:rsidP="00B2145B">
            <w:pPr>
              <w:spacing w:after="0" w:line="240" w:lineRule="auto"/>
              <w:rPr>
                <w:sz w:val="18"/>
                <w:szCs w:val="18"/>
              </w:rPr>
            </w:pPr>
            <w:r>
              <w:rPr>
                <w:sz w:val="18"/>
                <w:szCs w:val="18"/>
              </w:rPr>
              <w:t>Larger</w:t>
            </w:r>
            <w:r w:rsidRPr="00B605DC">
              <w:rPr>
                <w:sz w:val="18"/>
                <w:szCs w:val="18"/>
              </w:rPr>
              <w:t xml:space="preserve"> homes </w:t>
            </w:r>
            <w:r>
              <w:rPr>
                <w:sz w:val="18"/>
                <w:szCs w:val="18"/>
              </w:rPr>
              <w:t xml:space="preserve"> </w:t>
            </w:r>
            <w:r w:rsidRPr="00B605DC">
              <w:rPr>
                <w:sz w:val="18"/>
                <w:szCs w:val="18"/>
              </w:rPr>
              <w:t xml:space="preserve">&lt; 60 </w:t>
            </w:r>
            <w:proofErr w:type="gramStart"/>
            <w:r w:rsidRPr="00B605DC">
              <w:rPr>
                <w:sz w:val="18"/>
                <w:szCs w:val="18"/>
              </w:rPr>
              <w:t>beds</w:t>
            </w:r>
            <w:r>
              <w:rPr>
                <w:sz w:val="18"/>
                <w:szCs w:val="18"/>
              </w:rPr>
              <w:t xml:space="preserve"> </w:t>
            </w:r>
            <w:r w:rsidRPr="00B605DC">
              <w:rPr>
                <w:sz w:val="18"/>
                <w:szCs w:val="18"/>
              </w:rPr>
              <w:t xml:space="preserve"> are</w:t>
            </w:r>
            <w:proofErr w:type="gramEnd"/>
            <w:r w:rsidRPr="00B605DC">
              <w:rPr>
                <w:sz w:val="18"/>
                <w:szCs w:val="18"/>
              </w:rPr>
              <w:t xml:space="preserve"> </w:t>
            </w:r>
            <w:r>
              <w:rPr>
                <w:sz w:val="18"/>
                <w:szCs w:val="18"/>
              </w:rPr>
              <w:t>less</w:t>
            </w:r>
            <w:r w:rsidRPr="00B605DC">
              <w:rPr>
                <w:sz w:val="18"/>
                <w:szCs w:val="18"/>
              </w:rPr>
              <w:t xml:space="preserve"> likely to have </w:t>
            </w:r>
            <w:r>
              <w:rPr>
                <w:sz w:val="18"/>
                <w:szCs w:val="18"/>
              </w:rPr>
              <w:t>sanctions</w:t>
            </w:r>
            <w:r w:rsidRPr="00B605DC">
              <w:rPr>
                <w:sz w:val="18"/>
                <w:szCs w:val="18"/>
              </w:rPr>
              <w:t xml:space="preserve"> </w:t>
            </w:r>
          </w:p>
        </w:tc>
      </w:tr>
      <w:tr w:rsidR="00077775" w:rsidRPr="005748CF" w14:paraId="32D79E04" w14:textId="77777777" w:rsidTr="00B850B4">
        <w:trPr>
          <w:cantSplit/>
        </w:trPr>
        <w:tc>
          <w:tcPr>
            <w:tcW w:w="725" w:type="pct"/>
          </w:tcPr>
          <w:p w14:paraId="1393671F" w14:textId="77777777" w:rsidR="00077775" w:rsidRPr="005748CF" w:rsidRDefault="00077775" w:rsidP="00B2145B">
            <w:pPr>
              <w:spacing w:after="0" w:line="240" w:lineRule="auto"/>
              <w:rPr>
                <w:sz w:val="18"/>
                <w:szCs w:val="18"/>
              </w:rPr>
            </w:pPr>
            <w:r>
              <w:rPr>
                <w:noProof/>
                <w:sz w:val="18"/>
                <w:szCs w:val="18"/>
              </w:rPr>
              <w:t xml:space="preserve">Jogerst et al., 2006 </w:t>
            </w:r>
            <w:r w:rsidRPr="008D7B54">
              <w:rPr>
                <w:sz w:val="18"/>
                <w:szCs w:val="18"/>
                <w:u w:val="single"/>
              </w:rPr>
              <w:t>USA</w:t>
            </w:r>
          </w:p>
        </w:tc>
        <w:tc>
          <w:tcPr>
            <w:tcW w:w="775" w:type="pct"/>
            <w:shd w:val="clear" w:color="auto" w:fill="FFFFFF" w:themeFill="background1"/>
          </w:tcPr>
          <w:p w14:paraId="18E7D74C" w14:textId="77777777" w:rsidR="00077775" w:rsidRPr="005748CF" w:rsidRDefault="00077775" w:rsidP="00B2145B">
            <w:pPr>
              <w:spacing w:after="0" w:line="240" w:lineRule="auto"/>
              <w:rPr>
                <w:sz w:val="18"/>
                <w:szCs w:val="18"/>
              </w:rPr>
            </w:pPr>
            <w:r w:rsidRPr="008009A2">
              <w:rPr>
                <w:sz w:val="18"/>
                <w:szCs w:val="18"/>
              </w:rPr>
              <w:t>Citations for abuse</w:t>
            </w:r>
          </w:p>
        </w:tc>
        <w:tc>
          <w:tcPr>
            <w:tcW w:w="307" w:type="pct"/>
            <w:shd w:val="clear" w:color="auto" w:fill="FFFFFF" w:themeFill="background1"/>
          </w:tcPr>
          <w:p w14:paraId="113B3995" w14:textId="77777777" w:rsidR="00077775" w:rsidRPr="005748CF" w:rsidRDefault="00077775" w:rsidP="00B2145B">
            <w:pPr>
              <w:spacing w:after="0" w:line="240" w:lineRule="auto"/>
              <w:jc w:val="right"/>
              <w:rPr>
                <w:sz w:val="18"/>
                <w:szCs w:val="18"/>
              </w:rPr>
            </w:pPr>
            <w:r>
              <w:rPr>
                <w:sz w:val="18"/>
                <w:szCs w:val="18"/>
              </w:rPr>
              <w:t>409</w:t>
            </w:r>
          </w:p>
        </w:tc>
        <w:tc>
          <w:tcPr>
            <w:tcW w:w="389" w:type="pct"/>
            <w:shd w:val="clear" w:color="auto" w:fill="FFFFFF" w:themeFill="background1"/>
          </w:tcPr>
          <w:p w14:paraId="281CBABC" w14:textId="77777777" w:rsidR="00077775" w:rsidRPr="005748CF" w:rsidRDefault="00077775" w:rsidP="00B2145B">
            <w:pPr>
              <w:spacing w:after="0" w:line="240" w:lineRule="auto"/>
              <w:jc w:val="right"/>
              <w:rPr>
                <w:sz w:val="18"/>
                <w:szCs w:val="18"/>
              </w:rPr>
            </w:pPr>
            <w:r>
              <w:rPr>
                <w:sz w:val="18"/>
                <w:szCs w:val="18"/>
              </w:rPr>
              <w:t>16-544</w:t>
            </w:r>
          </w:p>
        </w:tc>
        <w:tc>
          <w:tcPr>
            <w:tcW w:w="489" w:type="pct"/>
            <w:shd w:val="clear" w:color="auto" w:fill="FFFFFF" w:themeFill="background1"/>
          </w:tcPr>
          <w:p w14:paraId="71347B36" w14:textId="77777777" w:rsidR="00077775" w:rsidRPr="005748CF" w:rsidRDefault="00077775" w:rsidP="00B2145B">
            <w:pPr>
              <w:spacing w:after="0" w:line="240" w:lineRule="auto"/>
              <w:jc w:val="right"/>
              <w:rPr>
                <w:sz w:val="18"/>
                <w:szCs w:val="18"/>
              </w:rPr>
            </w:pPr>
            <w:proofErr w:type="gramStart"/>
            <w:r>
              <w:rPr>
                <w:sz w:val="18"/>
                <w:szCs w:val="18"/>
              </w:rPr>
              <w:t>79  40</w:t>
            </w:r>
            <w:proofErr w:type="gramEnd"/>
            <w:r>
              <w:rPr>
                <w:sz w:val="18"/>
                <w:szCs w:val="18"/>
              </w:rPr>
              <w:t xml:space="preserve"> </w:t>
            </w:r>
          </w:p>
        </w:tc>
        <w:tc>
          <w:tcPr>
            <w:tcW w:w="698" w:type="pct"/>
            <w:shd w:val="clear" w:color="auto" w:fill="auto"/>
          </w:tcPr>
          <w:p w14:paraId="0567BA4F" w14:textId="77777777" w:rsidR="00077775" w:rsidRPr="005748CF" w:rsidRDefault="00077775" w:rsidP="00B2145B">
            <w:pPr>
              <w:spacing w:after="0" w:line="240" w:lineRule="auto"/>
              <w:jc w:val="right"/>
              <w:rPr>
                <w:sz w:val="18"/>
                <w:szCs w:val="18"/>
              </w:rPr>
            </w:pPr>
            <w:r>
              <w:rPr>
                <w:sz w:val="18"/>
                <w:szCs w:val="18"/>
              </w:rPr>
              <w:t>Yes: P=&lt;</w:t>
            </w:r>
            <w:proofErr w:type="gramStart"/>
            <w:r>
              <w:rPr>
                <w:sz w:val="18"/>
                <w:szCs w:val="18"/>
              </w:rPr>
              <w:t>.05</w:t>
            </w:r>
            <w:proofErr w:type="gramEnd"/>
          </w:p>
        </w:tc>
        <w:tc>
          <w:tcPr>
            <w:tcW w:w="1617" w:type="pct"/>
            <w:shd w:val="clear" w:color="auto" w:fill="auto"/>
          </w:tcPr>
          <w:p w14:paraId="77632D8E" w14:textId="77777777" w:rsidR="00077775" w:rsidRPr="005748CF" w:rsidRDefault="00077775" w:rsidP="00B2145B">
            <w:pPr>
              <w:spacing w:after="0" w:line="240" w:lineRule="auto"/>
              <w:rPr>
                <w:sz w:val="18"/>
                <w:szCs w:val="18"/>
              </w:rPr>
            </w:pPr>
            <w:r>
              <w:rPr>
                <w:sz w:val="18"/>
                <w:szCs w:val="18"/>
              </w:rPr>
              <w:t>Smaller facilities had lower rates of incidents, reports and validations of abuse</w:t>
            </w:r>
          </w:p>
        </w:tc>
      </w:tr>
      <w:tr w:rsidR="00077775" w:rsidRPr="005748CF" w14:paraId="4AE12E07" w14:textId="77777777" w:rsidTr="00B850B4">
        <w:trPr>
          <w:cantSplit/>
        </w:trPr>
        <w:tc>
          <w:tcPr>
            <w:tcW w:w="725" w:type="pct"/>
          </w:tcPr>
          <w:p w14:paraId="14D5DBFE" w14:textId="4B657944" w:rsidR="00077775" w:rsidRPr="005748CF" w:rsidRDefault="00077775" w:rsidP="00B2145B">
            <w:pPr>
              <w:spacing w:after="0" w:line="240" w:lineRule="auto"/>
              <w:rPr>
                <w:sz w:val="18"/>
                <w:szCs w:val="18"/>
              </w:rPr>
            </w:pPr>
            <w:r w:rsidRPr="005748CF">
              <w:rPr>
                <w:noProof/>
                <w:sz w:val="18"/>
                <w:szCs w:val="18"/>
              </w:rPr>
              <w:t>Amirkhanyan et al., 2008</w:t>
            </w:r>
            <w:r>
              <w:rPr>
                <w:noProof/>
                <w:sz w:val="18"/>
                <w:szCs w:val="18"/>
              </w:rPr>
              <w:t xml:space="preserve"> </w:t>
            </w:r>
            <w:r w:rsidRPr="005748CF">
              <w:rPr>
                <w:sz w:val="18"/>
                <w:szCs w:val="18"/>
                <w:u w:val="single"/>
              </w:rPr>
              <w:t>USA</w:t>
            </w:r>
          </w:p>
        </w:tc>
        <w:tc>
          <w:tcPr>
            <w:tcW w:w="775" w:type="pct"/>
            <w:shd w:val="clear" w:color="auto" w:fill="FFFFFF" w:themeFill="background1"/>
          </w:tcPr>
          <w:p w14:paraId="6B655F43" w14:textId="43C6549B" w:rsidR="00077775" w:rsidRPr="005748CF" w:rsidRDefault="00AE5424" w:rsidP="00B2145B">
            <w:pPr>
              <w:spacing w:after="0" w:line="240" w:lineRule="auto"/>
              <w:rPr>
                <w:sz w:val="18"/>
                <w:szCs w:val="18"/>
              </w:rPr>
            </w:pPr>
            <w:r>
              <w:rPr>
                <w:sz w:val="18"/>
                <w:szCs w:val="18"/>
              </w:rPr>
              <w:t>Deficiencies</w:t>
            </w:r>
            <w:r w:rsidR="00077775" w:rsidRPr="005748CF">
              <w:rPr>
                <w:sz w:val="18"/>
                <w:szCs w:val="18"/>
              </w:rPr>
              <w:t xml:space="preserve"> against standards</w:t>
            </w:r>
          </w:p>
        </w:tc>
        <w:tc>
          <w:tcPr>
            <w:tcW w:w="307" w:type="pct"/>
            <w:shd w:val="clear" w:color="auto" w:fill="FFFFFF" w:themeFill="background1"/>
          </w:tcPr>
          <w:p w14:paraId="2B046BD3" w14:textId="77777777" w:rsidR="00077775" w:rsidRPr="005748CF" w:rsidRDefault="00077775" w:rsidP="00B2145B">
            <w:pPr>
              <w:spacing w:after="0" w:line="240" w:lineRule="auto"/>
              <w:jc w:val="right"/>
              <w:rPr>
                <w:sz w:val="18"/>
                <w:szCs w:val="18"/>
              </w:rPr>
            </w:pPr>
            <w:r w:rsidRPr="005748CF">
              <w:rPr>
                <w:sz w:val="18"/>
                <w:szCs w:val="18"/>
              </w:rPr>
              <w:t>14,423</w:t>
            </w:r>
          </w:p>
        </w:tc>
        <w:tc>
          <w:tcPr>
            <w:tcW w:w="389" w:type="pct"/>
            <w:shd w:val="clear" w:color="auto" w:fill="FFFFFF" w:themeFill="background1"/>
          </w:tcPr>
          <w:p w14:paraId="63A95970" w14:textId="77777777" w:rsidR="00077775" w:rsidRPr="005748CF" w:rsidRDefault="00077775" w:rsidP="00B2145B">
            <w:pPr>
              <w:spacing w:after="0" w:line="240" w:lineRule="auto"/>
              <w:jc w:val="right"/>
              <w:rPr>
                <w:sz w:val="18"/>
                <w:szCs w:val="18"/>
              </w:rPr>
            </w:pPr>
            <w:proofErr w:type="gramStart"/>
            <w:r w:rsidRPr="005748CF">
              <w:rPr>
                <w:sz w:val="18"/>
                <w:szCs w:val="18"/>
              </w:rPr>
              <w:t>n</w:t>
            </w:r>
            <w:proofErr w:type="gramEnd"/>
            <w:r w:rsidRPr="005748CF">
              <w:rPr>
                <w:sz w:val="18"/>
                <w:szCs w:val="18"/>
              </w:rPr>
              <w:t>/a</w:t>
            </w:r>
          </w:p>
        </w:tc>
        <w:tc>
          <w:tcPr>
            <w:tcW w:w="489" w:type="pct"/>
            <w:shd w:val="clear" w:color="auto" w:fill="FFFFFF" w:themeFill="background1"/>
          </w:tcPr>
          <w:p w14:paraId="72D90B14" w14:textId="77777777" w:rsidR="00077775" w:rsidRPr="005748CF" w:rsidRDefault="00077775" w:rsidP="00B2145B">
            <w:pPr>
              <w:spacing w:after="0" w:line="240" w:lineRule="auto"/>
              <w:jc w:val="right"/>
              <w:rPr>
                <w:sz w:val="18"/>
                <w:szCs w:val="18"/>
              </w:rPr>
            </w:pPr>
            <w:proofErr w:type="gramStart"/>
            <w:r w:rsidRPr="005748CF">
              <w:rPr>
                <w:sz w:val="18"/>
                <w:szCs w:val="18"/>
              </w:rPr>
              <w:t>90.88</w:t>
            </w:r>
            <w:r>
              <w:rPr>
                <w:sz w:val="18"/>
                <w:szCs w:val="18"/>
              </w:rPr>
              <w:t xml:space="preserve">  60.6</w:t>
            </w:r>
            <w:proofErr w:type="gramEnd"/>
            <w:r>
              <w:rPr>
                <w:sz w:val="18"/>
                <w:szCs w:val="18"/>
              </w:rPr>
              <w:t xml:space="preserve"> </w:t>
            </w:r>
          </w:p>
        </w:tc>
        <w:tc>
          <w:tcPr>
            <w:tcW w:w="698" w:type="pct"/>
            <w:shd w:val="clear" w:color="auto" w:fill="auto"/>
          </w:tcPr>
          <w:p w14:paraId="0B8B05F7" w14:textId="77777777" w:rsidR="00077775" w:rsidRPr="005748CF" w:rsidRDefault="00077775" w:rsidP="00B2145B">
            <w:pPr>
              <w:spacing w:after="0" w:line="240" w:lineRule="auto"/>
              <w:jc w:val="right"/>
              <w:rPr>
                <w:sz w:val="18"/>
                <w:szCs w:val="18"/>
              </w:rPr>
            </w:pPr>
            <w:r>
              <w:rPr>
                <w:sz w:val="18"/>
                <w:szCs w:val="18"/>
              </w:rPr>
              <w:t xml:space="preserve">Yes: </w:t>
            </w:r>
            <w:r w:rsidRPr="005748CF">
              <w:rPr>
                <w:sz w:val="18"/>
                <w:szCs w:val="18"/>
              </w:rPr>
              <w:t>P=</w:t>
            </w:r>
            <w:proofErr w:type="gramStart"/>
            <w:r w:rsidRPr="005748CF">
              <w:rPr>
                <w:sz w:val="18"/>
                <w:szCs w:val="18"/>
              </w:rPr>
              <w:t>.001</w:t>
            </w:r>
            <w:proofErr w:type="gramEnd"/>
          </w:p>
        </w:tc>
        <w:tc>
          <w:tcPr>
            <w:tcW w:w="1617" w:type="pct"/>
            <w:shd w:val="clear" w:color="auto" w:fill="auto"/>
          </w:tcPr>
          <w:p w14:paraId="6F708668" w14:textId="77777777" w:rsidR="00077775" w:rsidRPr="005748CF" w:rsidRDefault="00077775" w:rsidP="00B2145B">
            <w:pPr>
              <w:spacing w:after="0" w:line="240" w:lineRule="auto"/>
              <w:rPr>
                <w:sz w:val="18"/>
                <w:szCs w:val="18"/>
              </w:rPr>
            </w:pPr>
            <w:r>
              <w:rPr>
                <w:sz w:val="18"/>
                <w:szCs w:val="18"/>
              </w:rPr>
              <w:t>Smaller</w:t>
            </w:r>
            <w:r w:rsidRPr="005748CF">
              <w:rPr>
                <w:sz w:val="18"/>
                <w:szCs w:val="18"/>
              </w:rPr>
              <w:t xml:space="preserve"> facilities </w:t>
            </w:r>
            <w:r>
              <w:rPr>
                <w:sz w:val="18"/>
                <w:szCs w:val="18"/>
              </w:rPr>
              <w:t>have fewer</w:t>
            </w:r>
            <w:r w:rsidRPr="005748CF">
              <w:rPr>
                <w:sz w:val="18"/>
                <w:szCs w:val="18"/>
              </w:rPr>
              <w:t xml:space="preserve"> deficiencies against standards </w:t>
            </w:r>
          </w:p>
        </w:tc>
      </w:tr>
      <w:tr w:rsidR="00077775" w:rsidRPr="005748CF" w14:paraId="5FC4C6C0" w14:textId="77777777" w:rsidTr="00B850B4">
        <w:trPr>
          <w:cantSplit/>
        </w:trPr>
        <w:tc>
          <w:tcPr>
            <w:tcW w:w="725" w:type="pct"/>
          </w:tcPr>
          <w:p w14:paraId="3BAFB243" w14:textId="77777777" w:rsidR="00077775" w:rsidRPr="005748CF" w:rsidRDefault="00077775" w:rsidP="00B2145B">
            <w:pPr>
              <w:spacing w:after="0" w:line="240" w:lineRule="auto"/>
              <w:rPr>
                <w:sz w:val="18"/>
                <w:szCs w:val="18"/>
              </w:rPr>
            </w:pPr>
            <w:r w:rsidRPr="005748CF">
              <w:rPr>
                <w:noProof/>
                <w:sz w:val="18"/>
                <w:szCs w:val="18"/>
              </w:rPr>
              <w:t xml:space="preserve">O'Neill et al., </w:t>
            </w:r>
            <w:proofErr w:type="gramStart"/>
            <w:r w:rsidRPr="005748CF">
              <w:rPr>
                <w:noProof/>
                <w:sz w:val="18"/>
                <w:szCs w:val="18"/>
              </w:rPr>
              <w:t>2003</w:t>
            </w:r>
            <w:r>
              <w:rPr>
                <w:noProof/>
                <w:sz w:val="18"/>
                <w:szCs w:val="18"/>
              </w:rPr>
              <w:t xml:space="preserve"> </w:t>
            </w:r>
            <w:r w:rsidRPr="005748CF">
              <w:rPr>
                <w:sz w:val="18"/>
                <w:szCs w:val="18"/>
              </w:rPr>
              <w:t xml:space="preserve"> </w:t>
            </w:r>
            <w:r w:rsidRPr="005748CF">
              <w:rPr>
                <w:sz w:val="18"/>
                <w:szCs w:val="18"/>
                <w:u w:val="single"/>
              </w:rPr>
              <w:t>USA</w:t>
            </w:r>
            <w:proofErr w:type="gramEnd"/>
          </w:p>
        </w:tc>
        <w:tc>
          <w:tcPr>
            <w:tcW w:w="775" w:type="pct"/>
            <w:shd w:val="clear" w:color="auto" w:fill="FFFFFF" w:themeFill="background1"/>
          </w:tcPr>
          <w:p w14:paraId="5E568782" w14:textId="77777777" w:rsidR="00077775" w:rsidRPr="005748CF" w:rsidRDefault="00077775" w:rsidP="00B2145B">
            <w:pPr>
              <w:spacing w:after="0" w:line="240" w:lineRule="auto"/>
              <w:rPr>
                <w:sz w:val="18"/>
                <w:szCs w:val="18"/>
              </w:rPr>
            </w:pPr>
            <w:r w:rsidRPr="005748CF">
              <w:rPr>
                <w:sz w:val="18"/>
                <w:szCs w:val="18"/>
              </w:rPr>
              <w:t>Deficiencies against standards</w:t>
            </w:r>
          </w:p>
        </w:tc>
        <w:tc>
          <w:tcPr>
            <w:tcW w:w="307" w:type="pct"/>
            <w:shd w:val="clear" w:color="auto" w:fill="FFFFFF" w:themeFill="background1"/>
          </w:tcPr>
          <w:p w14:paraId="389977E5" w14:textId="77777777" w:rsidR="00077775" w:rsidRPr="005748CF" w:rsidRDefault="00077775" w:rsidP="00B2145B">
            <w:pPr>
              <w:spacing w:after="0" w:line="240" w:lineRule="auto"/>
              <w:jc w:val="right"/>
              <w:rPr>
                <w:sz w:val="18"/>
                <w:szCs w:val="18"/>
              </w:rPr>
            </w:pPr>
            <w:r w:rsidRPr="005748CF">
              <w:rPr>
                <w:sz w:val="18"/>
                <w:szCs w:val="18"/>
              </w:rPr>
              <w:t>1098</w:t>
            </w:r>
          </w:p>
        </w:tc>
        <w:tc>
          <w:tcPr>
            <w:tcW w:w="389" w:type="pct"/>
            <w:shd w:val="clear" w:color="auto" w:fill="FFFFFF" w:themeFill="background1"/>
          </w:tcPr>
          <w:p w14:paraId="729954B8" w14:textId="77777777" w:rsidR="00077775" w:rsidRPr="005748CF" w:rsidRDefault="00077775" w:rsidP="00B2145B">
            <w:pPr>
              <w:spacing w:after="0" w:line="240" w:lineRule="auto"/>
              <w:jc w:val="right"/>
              <w:rPr>
                <w:sz w:val="18"/>
                <w:szCs w:val="18"/>
              </w:rPr>
            </w:pPr>
            <w:r w:rsidRPr="005748CF">
              <w:rPr>
                <w:sz w:val="18"/>
                <w:szCs w:val="18"/>
              </w:rPr>
              <w:t>19–391</w:t>
            </w:r>
          </w:p>
        </w:tc>
        <w:tc>
          <w:tcPr>
            <w:tcW w:w="489" w:type="pct"/>
            <w:shd w:val="clear" w:color="auto" w:fill="FFFFFF" w:themeFill="background1"/>
          </w:tcPr>
          <w:p w14:paraId="7F541073" w14:textId="77777777" w:rsidR="00077775" w:rsidRPr="005748CF" w:rsidRDefault="00077775" w:rsidP="00B2145B">
            <w:pPr>
              <w:spacing w:after="0" w:line="240" w:lineRule="auto"/>
              <w:jc w:val="right"/>
              <w:rPr>
                <w:sz w:val="18"/>
                <w:szCs w:val="18"/>
              </w:rPr>
            </w:pPr>
            <w:r w:rsidRPr="005748CF">
              <w:rPr>
                <w:sz w:val="18"/>
                <w:szCs w:val="18"/>
              </w:rPr>
              <w:t>99</w:t>
            </w:r>
            <w:r w:rsidRPr="005748CF">
              <w:rPr>
                <w:rStyle w:val="EndnoteReference"/>
                <w:sz w:val="18"/>
                <w:szCs w:val="18"/>
              </w:rPr>
              <w:endnoteReference w:id="6"/>
            </w:r>
            <w:proofErr w:type="gramStart"/>
            <w:r>
              <w:rPr>
                <w:sz w:val="18"/>
                <w:szCs w:val="18"/>
              </w:rPr>
              <w:t xml:space="preserve">  49</w:t>
            </w:r>
            <w:proofErr w:type="gramEnd"/>
            <w:r>
              <w:rPr>
                <w:sz w:val="18"/>
                <w:szCs w:val="18"/>
              </w:rPr>
              <w:t xml:space="preserve"> </w:t>
            </w:r>
          </w:p>
        </w:tc>
        <w:tc>
          <w:tcPr>
            <w:tcW w:w="698" w:type="pct"/>
            <w:shd w:val="clear" w:color="auto" w:fill="auto"/>
          </w:tcPr>
          <w:p w14:paraId="5708047C" w14:textId="77777777" w:rsidR="00077775" w:rsidRPr="005748CF" w:rsidRDefault="00077775" w:rsidP="00B2145B">
            <w:pPr>
              <w:spacing w:after="0" w:line="240" w:lineRule="auto"/>
              <w:jc w:val="right"/>
              <w:rPr>
                <w:sz w:val="18"/>
                <w:szCs w:val="18"/>
              </w:rPr>
            </w:pPr>
            <w:r>
              <w:rPr>
                <w:sz w:val="18"/>
                <w:szCs w:val="18"/>
              </w:rPr>
              <w:t xml:space="preserve">Yes: </w:t>
            </w:r>
            <w:r w:rsidRPr="005748CF">
              <w:rPr>
                <w:sz w:val="18"/>
                <w:szCs w:val="18"/>
              </w:rPr>
              <w:t>P=</w:t>
            </w:r>
            <w:proofErr w:type="gramStart"/>
            <w:r w:rsidRPr="005748CF">
              <w:rPr>
                <w:sz w:val="18"/>
                <w:szCs w:val="18"/>
              </w:rPr>
              <w:t>.05</w:t>
            </w:r>
            <w:proofErr w:type="gramEnd"/>
          </w:p>
        </w:tc>
        <w:tc>
          <w:tcPr>
            <w:tcW w:w="1617" w:type="pct"/>
            <w:shd w:val="clear" w:color="auto" w:fill="auto"/>
          </w:tcPr>
          <w:p w14:paraId="69A0FADC" w14:textId="77777777" w:rsidR="00077775" w:rsidRPr="005748CF" w:rsidRDefault="00077775" w:rsidP="00B2145B">
            <w:pPr>
              <w:spacing w:after="0" w:line="240" w:lineRule="auto"/>
              <w:rPr>
                <w:sz w:val="18"/>
                <w:szCs w:val="18"/>
              </w:rPr>
            </w:pPr>
            <w:r>
              <w:rPr>
                <w:sz w:val="18"/>
                <w:szCs w:val="18"/>
              </w:rPr>
              <w:t>Smaller</w:t>
            </w:r>
            <w:r w:rsidRPr="005748CF">
              <w:rPr>
                <w:sz w:val="18"/>
                <w:szCs w:val="18"/>
              </w:rPr>
              <w:t xml:space="preserve"> facilities have </w:t>
            </w:r>
            <w:r>
              <w:rPr>
                <w:sz w:val="18"/>
                <w:szCs w:val="18"/>
              </w:rPr>
              <w:t>fewer</w:t>
            </w:r>
            <w:r w:rsidRPr="005748CF">
              <w:rPr>
                <w:sz w:val="18"/>
                <w:szCs w:val="18"/>
              </w:rPr>
              <w:t xml:space="preserve"> quality deficiencies</w:t>
            </w:r>
          </w:p>
        </w:tc>
      </w:tr>
      <w:tr w:rsidR="00077775" w:rsidRPr="005748CF" w14:paraId="16BD1E0E" w14:textId="77777777" w:rsidTr="00B850B4">
        <w:trPr>
          <w:cantSplit/>
        </w:trPr>
        <w:tc>
          <w:tcPr>
            <w:tcW w:w="725" w:type="pct"/>
          </w:tcPr>
          <w:p w14:paraId="1B09A51E" w14:textId="77777777" w:rsidR="00077775" w:rsidRPr="005748CF" w:rsidRDefault="00077775" w:rsidP="00B2145B">
            <w:pPr>
              <w:spacing w:after="0" w:line="240" w:lineRule="auto"/>
              <w:rPr>
                <w:sz w:val="18"/>
                <w:szCs w:val="18"/>
              </w:rPr>
            </w:pPr>
            <w:r>
              <w:rPr>
                <w:noProof/>
                <w:sz w:val="18"/>
                <w:szCs w:val="18"/>
              </w:rPr>
              <w:t xml:space="preserve">Banaszak-Holl et al., 2002 </w:t>
            </w:r>
            <w:r w:rsidRPr="008D7B54">
              <w:rPr>
                <w:sz w:val="18"/>
                <w:szCs w:val="18"/>
                <w:u w:val="single"/>
              </w:rPr>
              <w:t>USA</w:t>
            </w:r>
          </w:p>
        </w:tc>
        <w:tc>
          <w:tcPr>
            <w:tcW w:w="775" w:type="pct"/>
            <w:shd w:val="clear" w:color="auto" w:fill="FFFFFF" w:themeFill="background1"/>
          </w:tcPr>
          <w:p w14:paraId="5C1042EB" w14:textId="77777777" w:rsidR="00077775" w:rsidRPr="005748CF" w:rsidRDefault="00077775" w:rsidP="00B2145B">
            <w:pPr>
              <w:spacing w:after="0" w:line="240" w:lineRule="auto"/>
              <w:rPr>
                <w:sz w:val="18"/>
                <w:szCs w:val="18"/>
              </w:rPr>
            </w:pPr>
            <w:r w:rsidRPr="008009A2">
              <w:rPr>
                <w:sz w:val="18"/>
                <w:szCs w:val="18"/>
              </w:rPr>
              <w:t xml:space="preserve">Citations </w:t>
            </w:r>
            <w:r>
              <w:rPr>
                <w:sz w:val="18"/>
                <w:szCs w:val="18"/>
              </w:rPr>
              <w:t>for</w:t>
            </w:r>
            <w:r w:rsidRPr="008009A2">
              <w:rPr>
                <w:sz w:val="18"/>
                <w:szCs w:val="18"/>
              </w:rPr>
              <w:t xml:space="preserve"> deficiencies and </w:t>
            </w:r>
            <w:r>
              <w:rPr>
                <w:sz w:val="18"/>
                <w:szCs w:val="18"/>
              </w:rPr>
              <w:t xml:space="preserve">prevalence of </w:t>
            </w:r>
            <w:r w:rsidRPr="008009A2">
              <w:rPr>
                <w:sz w:val="18"/>
                <w:szCs w:val="18"/>
              </w:rPr>
              <w:t>pressure ulcers</w:t>
            </w:r>
          </w:p>
        </w:tc>
        <w:tc>
          <w:tcPr>
            <w:tcW w:w="307" w:type="pct"/>
            <w:shd w:val="clear" w:color="auto" w:fill="FFFFFF" w:themeFill="background1"/>
          </w:tcPr>
          <w:p w14:paraId="76E41519" w14:textId="77777777" w:rsidR="00077775" w:rsidRPr="005748CF" w:rsidRDefault="00077775" w:rsidP="00B2145B">
            <w:pPr>
              <w:spacing w:after="0" w:line="240" w:lineRule="auto"/>
              <w:jc w:val="right"/>
              <w:rPr>
                <w:sz w:val="18"/>
                <w:szCs w:val="18"/>
              </w:rPr>
            </w:pPr>
            <w:r>
              <w:rPr>
                <w:sz w:val="18"/>
                <w:szCs w:val="18"/>
              </w:rPr>
              <w:t>19,559</w:t>
            </w:r>
          </w:p>
        </w:tc>
        <w:tc>
          <w:tcPr>
            <w:tcW w:w="389" w:type="pct"/>
            <w:shd w:val="clear" w:color="auto" w:fill="FFFFFF" w:themeFill="background1"/>
          </w:tcPr>
          <w:p w14:paraId="270A5738" w14:textId="77777777" w:rsidR="00077775" w:rsidRPr="005748CF" w:rsidRDefault="00077775" w:rsidP="00B2145B">
            <w:pPr>
              <w:spacing w:after="0" w:line="240" w:lineRule="auto"/>
              <w:jc w:val="right"/>
              <w:rPr>
                <w:sz w:val="18"/>
                <w:szCs w:val="18"/>
              </w:rPr>
            </w:pPr>
            <w:r>
              <w:rPr>
                <w:sz w:val="18"/>
                <w:szCs w:val="18"/>
              </w:rPr>
              <w:t>10-500</w:t>
            </w:r>
          </w:p>
        </w:tc>
        <w:tc>
          <w:tcPr>
            <w:tcW w:w="489" w:type="pct"/>
            <w:shd w:val="clear" w:color="auto" w:fill="FFFFFF" w:themeFill="background1"/>
          </w:tcPr>
          <w:p w14:paraId="52C0D1FD" w14:textId="77777777" w:rsidR="00077775" w:rsidRPr="005748CF" w:rsidRDefault="00077775" w:rsidP="00B2145B">
            <w:pPr>
              <w:spacing w:after="0" w:line="240" w:lineRule="auto"/>
              <w:jc w:val="right"/>
              <w:rPr>
                <w:sz w:val="18"/>
                <w:szCs w:val="18"/>
              </w:rPr>
            </w:pPr>
            <w:proofErr w:type="gramStart"/>
            <w:r>
              <w:rPr>
                <w:sz w:val="18"/>
                <w:szCs w:val="18"/>
              </w:rPr>
              <w:t>106  67</w:t>
            </w:r>
            <w:proofErr w:type="gramEnd"/>
            <w:r>
              <w:rPr>
                <w:sz w:val="18"/>
                <w:szCs w:val="18"/>
              </w:rPr>
              <w:t xml:space="preserve"> </w:t>
            </w:r>
          </w:p>
        </w:tc>
        <w:tc>
          <w:tcPr>
            <w:tcW w:w="698" w:type="pct"/>
            <w:shd w:val="clear" w:color="auto" w:fill="auto"/>
          </w:tcPr>
          <w:p w14:paraId="4A44BE29" w14:textId="77777777" w:rsidR="00077775" w:rsidRPr="005748CF" w:rsidRDefault="00077775" w:rsidP="00B2145B">
            <w:pPr>
              <w:spacing w:after="0" w:line="240" w:lineRule="auto"/>
              <w:jc w:val="right"/>
              <w:rPr>
                <w:sz w:val="18"/>
                <w:szCs w:val="18"/>
              </w:rPr>
            </w:pPr>
            <w:r>
              <w:rPr>
                <w:sz w:val="18"/>
                <w:szCs w:val="18"/>
              </w:rPr>
              <w:t>Yes: P=</w:t>
            </w:r>
            <w:proofErr w:type="gramStart"/>
            <w:r>
              <w:rPr>
                <w:sz w:val="18"/>
                <w:szCs w:val="18"/>
              </w:rPr>
              <w:t>.05</w:t>
            </w:r>
            <w:proofErr w:type="gramEnd"/>
          </w:p>
        </w:tc>
        <w:tc>
          <w:tcPr>
            <w:tcW w:w="1617" w:type="pct"/>
            <w:shd w:val="clear" w:color="auto" w:fill="auto"/>
          </w:tcPr>
          <w:p w14:paraId="4A401046" w14:textId="77777777" w:rsidR="00077775" w:rsidRPr="005748CF" w:rsidRDefault="00077775" w:rsidP="00B2145B">
            <w:pPr>
              <w:spacing w:after="0" w:line="240" w:lineRule="auto"/>
              <w:rPr>
                <w:sz w:val="18"/>
                <w:szCs w:val="18"/>
              </w:rPr>
            </w:pPr>
            <w:r>
              <w:rPr>
                <w:sz w:val="18"/>
                <w:szCs w:val="18"/>
              </w:rPr>
              <w:t>Smaller facilities had lower increases in ulcer rates and deficiency citations</w:t>
            </w:r>
          </w:p>
        </w:tc>
      </w:tr>
      <w:tr w:rsidR="00077775" w:rsidRPr="005748CF" w14:paraId="38EAA2DE" w14:textId="77777777" w:rsidTr="00B850B4">
        <w:trPr>
          <w:cantSplit/>
        </w:trPr>
        <w:tc>
          <w:tcPr>
            <w:tcW w:w="725" w:type="pct"/>
          </w:tcPr>
          <w:p w14:paraId="7036C3A5" w14:textId="77777777" w:rsidR="00077775" w:rsidRPr="005748CF" w:rsidRDefault="00077775" w:rsidP="00B2145B">
            <w:pPr>
              <w:spacing w:after="0" w:line="240" w:lineRule="auto"/>
              <w:rPr>
                <w:sz w:val="18"/>
                <w:szCs w:val="18"/>
              </w:rPr>
            </w:pPr>
            <w:r w:rsidRPr="005748CF">
              <w:rPr>
                <w:noProof/>
                <w:sz w:val="18"/>
                <w:szCs w:val="18"/>
              </w:rPr>
              <w:t xml:space="preserve">Kamimura et al., </w:t>
            </w:r>
            <w:proofErr w:type="gramStart"/>
            <w:r w:rsidRPr="005748CF">
              <w:rPr>
                <w:noProof/>
                <w:sz w:val="18"/>
                <w:szCs w:val="18"/>
              </w:rPr>
              <w:t>2007</w:t>
            </w:r>
            <w:r>
              <w:rPr>
                <w:noProof/>
                <w:sz w:val="18"/>
                <w:szCs w:val="18"/>
              </w:rPr>
              <w:t xml:space="preserve"> </w:t>
            </w:r>
            <w:r w:rsidRPr="005748CF">
              <w:rPr>
                <w:sz w:val="18"/>
                <w:szCs w:val="18"/>
              </w:rPr>
              <w:t xml:space="preserve"> </w:t>
            </w:r>
            <w:r w:rsidRPr="005748CF">
              <w:rPr>
                <w:sz w:val="18"/>
                <w:szCs w:val="18"/>
                <w:u w:val="single"/>
              </w:rPr>
              <w:t>USA</w:t>
            </w:r>
            <w:proofErr w:type="gramEnd"/>
          </w:p>
        </w:tc>
        <w:tc>
          <w:tcPr>
            <w:tcW w:w="775" w:type="pct"/>
            <w:shd w:val="clear" w:color="auto" w:fill="FFFFFF" w:themeFill="background1"/>
          </w:tcPr>
          <w:p w14:paraId="7FFC727F" w14:textId="77777777" w:rsidR="00077775" w:rsidRPr="005748CF" w:rsidRDefault="00077775" w:rsidP="00B2145B">
            <w:pPr>
              <w:spacing w:after="0" w:line="240" w:lineRule="auto"/>
              <w:rPr>
                <w:sz w:val="18"/>
                <w:szCs w:val="18"/>
              </w:rPr>
            </w:pPr>
            <w:r w:rsidRPr="005748CF">
              <w:rPr>
                <w:sz w:val="18"/>
                <w:szCs w:val="18"/>
              </w:rPr>
              <w:t>Deficiencies against standards, ulcers</w:t>
            </w:r>
          </w:p>
        </w:tc>
        <w:tc>
          <w:tcPr>
            <w:tcW w:w="307" w:type="pct"/>
            <w:shd w:val="clear" w:color="auto" w:fill="FFFFFF" w:themeFill="background1"/>
          </w:tcPr>
          <w:p w14:paraId="12C15F29" w14:textId="77777777" w:rsidR="00077775" w:rsidRPr="005748CF" w:rsidRDefault="00077775" w:rsidP="00B2145B">
            <w:pPr>
              <w:spacing w:after="0" w:line="240" w:lineRule="auto"/>
              <w:jc w:val="right"/>
              <w:rPr>
                <w:sz w:val="18"/>
                <w:szCs w:val="18"/>
              </w:rPr>
            </w:pPr>
            <w:r w:rsidRPr="005748CF">
              <w:rPr>
                <w:sz w:val="18"/>
                <w:szCs w:val="18"/>
              </w:rPr>
              <w:t>203</w:t>
            </w:r>
          </w:p>
        </w:tc>
        <w:tc>
          <w:tcPr>
            <w:tcW w:w="389" w:type="pct"/>
            <w:shd w:val="clear" w:color="auto" w:fill="FFFFFF" w:themeFill="background1"/>
          </w:tcPr>
          <w:p w14:paraId="1F6C6676" w14:textId="77777777" w:rsidR="00077775" w:rsidRPr="005748CF" w:rsidRDefault="00077775" w:rsidP="00B2145B">
            <w:pPr>
              <w:spacing w:after="0" w:line="240" w:lineRule="auto"/>
              <w:jc w:val="right"/>
              <w:rPr>
                <w:sz w:val="18"/>
                <w:szCs w:val="18"/>
              </w:rPr>
            </w:pPr>
            <w:proofErr w:type="gramStart"/>
            <w:r w:rsidRPr="005748CF">
              <w:rPr>
                <w:sz w:val="18"/>
                <w:szCs w:val="18"/>
              </w:rPr>
              <w:t>n</w:t>
            </w:r>
            <w:proofErr w:type="gramEnd"/>
            <w:r w:rsidRPr="005748CF">
              <w:rPr>
                <w:sz w:val="18"/>
                <w:szCs w:val="18"/>
              </w:rPr>
              <w:t>/a</w:t>
            </w:r>
          </w:p>
        </w:tc>
        <w:tc>
          <w:tcPr>
            <w:tcW w:w="489" w:type="pct"/>
            <w:shd w:val="clear" w:color="auto" w:fill="FFFFFF" w:themeFill="background1"/>
          </w:tcPr>
          <w:p w14:paraId="1CA38A0C" w14:textId="77777777" w:rsidR="00077775" w:rsidRPr="005748CF" w:rsidRDefault="00077775" w:rsidP="00B2145B">
            <w:pPr>
              <w:spacing w:after="0" w:line="240" w:lineRule="auto"/>
              <w:jc w:val="right"/>
              <w:rPr>
                <w:sz w:val="18"/>
                <w:szCs w:val="18"/>
              </w:rPr>
            </w:pPr>
            <w:proofErr w:type="gramStart"/>
            <w:r w:rsidRPr="005748CF">
              <w:rPr>
                <w:sz w:val="18"/>
                <w:szCs w:val="18"/>
              </w:rPr>
              <w:t>114</w:t>
            </w:r>
            <w:r>
              <w:rPr>
                <w:sz w:val="18"/>
                <w:szCs w:val="18"/>
              </w:rPr>
              <w:t xml:space="preserve">  42</w:t>
            </w:r>
            <w:proofErr w:type="gramEnd"/>
            <w:r>
              <w:rPr>
                <w:sz w:val="18"/>
                <w:szCs w:val="18"/>
              </w:rPr>
              <w:t xml:space="preserve"> </w:t>
            </w:r>
          </w:p>
        </w:tc>
        <w:tc>
          <w:tcPr>
            <w:tcW w:w="698" w:type="pct"/>
            <w:shd w:val="clear" w:color="auto" w:fill="auto"/>
          </w:tcPr>
          <w:p w14:paraId="48F3A548" w14:textId="77777777" w:rsidR="00077775" w:rsidRPr="005748CF" w:rsidRDefault="00077775" w:rsidP="00B2145B">
            <w:pPr>
              <w:spacing w:after="0" w:line="240" w:lineRule="auto"/>
              <w:jc w:val="right"/>
              <w:rPr>
                <w:sz w:val="18"/>
                <w:szCs w:val="18"/>
              </w:rPr>
            </w:pPr>
            <w:r>
              <w:rPr>
                <w:sz w:val="18"/>
                <w:szCs w:val="18"/>
              </w:rPr>
              <w:t xml:space="preserve">Yes: </w:t>
            </w:r>
            <w:r w:rsidRPr="005748CF">
              <w:rPr>
                <w:sz w:val="18"/>
                <w:szCs w:val="18"/>
              </w:rPr>
              <w:t>P=</w:t>
            </w:r>
            <w:proofErr w:type="gramStart"/>
            <w:r w:rsidRPr="005748CF">
              <w:rPr>
                <w:sz w:val="18"/>
                <w:szCs w:val="18"/>
              </w:rPr>
              <w:t>.001</w:t>
            </w:r>
            <w:proofErr w:type="gramEnd"/>
          </w:p>
        </w:tc>
        <w:tc>
          <w:tcPr>
            <w:tcW w:w="1617" w:type="pct"/>
            <w:shd w:val="clear" w:color="auto" w:fill="auto"/>
          </w:tcPr>
          <w:p w14:paraId="46189A77" w14:textId="77777777" w:rsidR="00077775" w:rsidRPr="005748CF" w:rsidRDefault="00077775" w:rsidP="00B2145B">
            <w:pPr>
              <w:spacing w:after="0" w:line="240" w:lineRule="auto"/>
              <w:rPr>
                <w:sz w:val="18"/>
                <w:szCs w:val="18"/>
              </w:rPr>
            </w:pPr>
            <w:r>
              <w:rPr>
                <w:sz w:val="18"/>
                <w:szCs w:val="18"/>
              </w:rPr>
              <w:t>Smaller</w:t>
            </w:r>
            <w:r w:rsidRPr="005748CF">
              <w:rPr>
                <w:sz w:val="18"/>
                <w:szCs w:val="18"/>
              </w:rPr>
              <w:t xml:space="preserve"> facilities have </w:t>
            </w:r>
            <w:r>
              <w:rPr>
                <w:sz w:val="18"/>
                <w:szCs w:val="18"/>
              </w:rPr>
              <w:t>fewer</w:t>
            </w:r>
            <w:r w:rsidRPr="005748CF">
              <w:rPr>
                <w:sz w:val="18"/>
                <w:szCs w:val="18"/>
              </w:rPr>
              <w:t xml:space="preserve"> deficiencies against quality standards and </w:t>
            </w:r>
            <w:r>
              <w:rPr>
                <w:sz w:val="18"/>
                <w:szCs w:val="18"/>
              </w:rPr>
              <w:t>fewer</w:t>
            </w:r>
            <w:r w:rsidRPr="005748CF">
              <w:rPr>
                <w:sz w:val="18"/>
                <w:szCs w:val="18"/>
              </w:rPr>
              <w:t xml:space="preserve"> resident pressure ulcers</w:t>
            </w:r>
          </w:p>
        </w:tc>
      </w:tr>
      <w:tr w:rsidR="00077775" w:rsidRPr="005748CF" w14:paraId="04059FD4" w14:textId="77777777" w:rsidTr="00B850B4">
        <w:trPr>
          <w:cantSplit/>
        </w:trPr>
        <w:tc>
          <w:tcPr>
            <w:tcW w:w="725" w:type="pct"/>
          </w:tcPr>
          <w:p w14:paraId="1C76FE1C" w14:textId="77777777" w:rsidR="00077775" w:rsidRPr="005748CF" w:rsidRDefault="00077775" w:rsidP="00B2145B">
            <w:pPr>
              <w:spacing w:after="0" w:line="240" w:lineRule="auto"/>
              <w:rPr>
                <w:sz w:val="18"/>
                <w:szCs w:val="18"/>
              </w:rPr>
            </w:pPr>
            <w:r w:rsidRPr="005748CF">
              <w:rPr>
                <w:noProof/>
                <w:sz w:val="18"/>
                <w:szCs w:val="18"/>
              </w:rPr>
              <w:t xml:space="preserve">Charlene Harrington, Olney, et al., </w:t>
            </w:r>
            <w:proofErr w:type="gramStart"/>
            <w:r w:rsidRPr="005748CF">
              <w:rPr>
                <w:noProof/>
                <w:sz w:val="18"/>
                <w:szCs w:val="18"/>
              </w:rPr>
              <w:t>2011</w:t>
            </w:r>
            <w:r>
              <w:rPr>
                <w:noProof/>
                <w:sz w:val="18"/>
                <w:szCs w:val="18"/>
              </w:rPr>
              <w:t xml:space="preserve"> </w:t>
            </w:r>
            <w:r w:rsidRPr="005748CF">
              <w:rPr>
                <w:sz w:val="18"/>
                <w:szCs w:val="18"/>
              </w:rPr>
              <w:t xml:space="preserve"> </w:t>
            </w:r>
            <w:r w:rsidRPr="005748CF">
              <w:rPr>
                <w:sz w:val="18"/>
                <w:szCs w:val="18"/>
                <w:u w:val="single"/>
              </w:rPr>
              <w:t>USA</w:t>
            </w:r>
            <w:proofErr w:type="gramEnd"/>
          </w:p>
        </w:tc>
        <w:tc>
          <w:tcPr>
            <w:tcW w:w="775" w:type="pct"/>
            <w:shd w:val="clear" w:color="auto" w:fill="FFFFFF" w:themeFill="background1"/>
          </w:tcPr>
          <w:p w14:paraId="1BFF3B63" w14:textId="77777777" w:rsidR="00077775" w:rsidRPr="005748CF" w:rsidRDefault="00077775" w:rsidP="00B2145B">
            <w:pPr>
              <w:spacing w:after="0" w:line="240" w:lineRule="auto"/>
              <w:rPr>
                <w:sz w:val="18"/>
                <w:szCs w:val="18"/>
              </w:rPr>
            </w:pPr>
            <w:r w:rsidRPr="005748CF">
              <w:rPr>
                <w:sz w:val="18"/>
                <w:szCs w:val="18"/>
              </w:rPr>
              <w:t>Deficiencies against standards</w:t>
            </w:r>
          </w:p>
        </w:tc>
        <w:tc>
          <w:tcPr>
            <w:tcW w:w="307" w:type="pct"/>
            <w:shd w:val="clear" w:color="auto" w:fill="FFFFFF" w:themeFill="background1"/>
          </w:tcPr>
          <w:p w14:paraId="2995F5D2" w14:textId="77777777" w:rsidR="00077775" w:rsidRPr="005748CF" w:rsidRDefault="00077775" w:rsidP="00B2145B">
            <w:pPr>
              <w:spacing w:after="0" w:line="240" w:lineRule="auto"/>
              <w:jc w:val="right"/>
              <w:rPr>
                <w:sz w:val="18"/>
                <w:szCs w:val="18"/>
              </w:rPr>
            </w:pPr>
            <w:r w:rsidRPr="005748CF">
              <w:rPr>
                <w:sz w:val="18"/>
                <w:szCs w:val="18"/>
              </w:rPr>
              <w:t>1,977</w:t>
            </w:r>
          </w:p>
        </w:tc>
        <w:tc>
          <w:tcPr>
            <w:tcW w:w="389" w:type="pct"/>
            <w:shd w:val="clear" w:color="auto" w:fill="FFFFFF" w:themeFill="background1"/>
          </w:tcPr>
          <w:p w14:paraId="79043D3F" w14:textId="77777777" w:rsidR="00077775" w:rsidRPr="005748CF" w:rsidRDefault="00077775" w:rsidP="00B2145B">
            <w:pPr>
              <w:spacing w:after="0" w:line="240" w:lineRule="auto"/>
              <w:jc w:val="right"/>
              <w:rPr>
                <w:sz w:val="18"/>
                <w:szCs w:val="18"/>
              </w:rPr>
            </w:pPr>
            <w:proofErr w:type="gramStart"/>
            <w:r w:rsidRPr="005748CF">
              <w:rPr>
                <w:sz w:val="18"/>
                <w:szCs w:val="18"/>
              </w:rPr>
              <w:t>n</w:t>
            </w:r>
            <w:proofErr w:type="gramEnd"/>
            <w:r w:rsidRPr="005748CF">
              <w:rPr>
                <w:sz w:val="18"/>
                <w:szCs w:val="18"/>
              </w:rPr>
              <w:t>/a</w:t>
            </w:r>
          </w:p>
        </w:tc>
        <w:tc>
          <w:tcPr>
            <w:tcW w:w="489" w:type="pct"/>
            <w:shd w:val="clear" w:color="auto" w:fill="FFFFFF" w:themeFill="background1"/>
          </w:tcPr>
          <w:p w14:paraId="32AE906D" w14:textId="77777777" w:rsidR="00077775" w:rsidRPr="005748CF" w:rsidRDefault="00077775" w:rsidP="00B2145B">
            <w:pPr>
              <w:spacing w:after="0" w:line="240" w:lineRule="auto"/>
              <w:jc w:val="right"/>
              <w:rPr>
                <w:sz w:val="18"/>
                <w:szCs w:val="18"/>
              </w:rPr>
            </w:pPr>
            <w:proofErr w:type="gramStart"/>
            <w:r w:rsidRPr="005748CF">
              <w:rPr>
                <w:sz w:val="18"/>
                <w:szCs w:val="18"/>
              </w:rPr>
              <w:t>120</w:t>
            </w:r>
            <w:r>
              <w:rPr>
                <w:sz w:val="18"/>
                <w:szCs w:val="18"/>
              </w:rPr>
              <w:t xml:space="preserve">  44</w:t>
            </w:r>
            <w:proofErr w:type="gramEnd"/>
            <w:r>
              <w:rPr>
                <w:sz w:val="18"/>
                <w:szCs w:val="18"/>
              </w:rPr>
              <w:t xml:space="preserve"> </w:t>
            </w:r>
          </w:p>
        </w:tc>
        <w:tc>
          <w:tcPr>
            <w:tcW w:w="698" w:type="pct"/>
            <w:shd w:val="clear" w:color="auto" w:fill="auto"/>
          </w:tcPr>
          <w:p w14:paraId="6DE766DC" w14:textId="77777777" w:rsidR="00077775" w:rsidRPr="005748CF" w:rsidRDefault="00077775" w:rsidP="00B2145B">
            <w:pPr>
              <w:spacing w:after="0" w:line="240" w:lineRule="auto"/>
              <w:jc w:val="right"/>
              <w:rPr>
                <w:sz w:val="18"/>
                <w:szCs w:val="18"/>
              </w:rPr>
            </w:pPr>
            <w:r>
              <w:rPr>
                <w:sz w:val="18"/>
                <w:szCs w:val="18"/>
              </w:rPr>
              <w:t xml:space="preserve">Yes: </w:t>
            </w:r>
            <w:r w:rsidRPr="005748CF">
              <w:rPr>
                <w:sz w:val="18"/>
                <w:szCs w:val="18"/>
              </w:rPr>
              <w:t>P=</w:t>
            </w:r>
            <w:proofErr w:type="gramStart"/>
            <w:r w:rsidRPr="005748CF">
              <w:rPr>
                <w:sz w:val="18"/>
                <w:szCs w:val="18"/>
              </w:rPr>
              <w:t>.001</w:t>
            </w:r>
            <w:proofErr w:type="gramEnd"/>
          </w:p>
        </w:tc>
        <w:tc>
          <w:tcPr>
            <w:tcW w:w="1617" w:type="pct"/>
            <w:shd w:val="clear" w:color="auto" w:fill="auto"/>
          </w:tcPr>
          <w:p w14:paraId="6161E7C7" w14:textId="77777777" w:rsidR="00077775" w:rsidRPr="005748CF" w:rsidRDefault="00077775" w:rsidP="00B2145B">
            <w:pPr>
              <w:spacing w:after="0" w:line="240" w:lineRule="auto"/>
              <w:rPr>
                <w:rFonts w:cs="JansonText-Roman"/>
                <w:sz w:val="18"/>
                <w:szCs w:val="18"/>
              </w:rPr>
            </w:pPr>
            <w:r>
              <w:rPr>
                <w:sz w:val="18"/>
                <w:szCs w:val="18"/>
              </w:rPr>
              <w:t>Smaller</w:t>
            </w:r>
            <w:r w:rsidRPr="005748CF">
              <w:rPr>
                <w:sz w:val="18"/>
                <w:szCs w:val="18"/>
              </w:rPr>
              <w:t xml:space="preserve"> facilities have </w:t>
            </w:r>
            <w:r>
              <w:rPr>
                <w:sz w:val="18"/>
                <w:szCs w:val="18"/>
              </w:rPr>
              <w:t>fewer</w:t>
            </w:r>
            <w:r w:rsidRPr="005748CF">
              <w:rPr>
                <w:sz w:val="18"/>
                <w:szCs w:val="18"/>
              </w:rPr>
              <w:t xml:space="preserve"> quality deficiencies and serious deficiencies</w:t>
            </w:r>
          </w:p>
        </w:tc>
      </w:tr>
      <w:tr w:rsidR="00077775" w:rsidRPr="005748CF" w14:paraId="13064936" w14:textId="77777777" w:rsidTr="00B850B4">
        <w:trPr>
          <w:cantSplit/>
        </w:trPr>
        <w:tc>
          <w:tcPr>
            <w:tcW w:w="725" w:type="pct"/>
          </w:tcPr>
          <w:p w14:paraId="66D13605" w14:textId="77777777" w:rsidR="00077775" w:rsidRPr="005748CF" w:rsidRDefault="00077775" w:rsidP="00B2145B">
            <w:pPr>
              <w:spacing w:after="0" w:line="240" w:lineRule="auto"/>
              <w:rPr>
                <w:sz w:val="18"/>
                <w:szCs w:val="18"/>
              </w:rPr>
            </w:pPr>
            <w:r w:rsidRPr="005748CF">
              <w:rPr>
                <w:noProof/>
                <w:sz w:val="18"/>
                <w:szCs w:val="18"/>
              </w:rPr>
              <w:t xml:space="preserve">C. Harrington et al., </w:t>
            </w:r>
            <w:proofErr w:type="gramStart"/>
            <w:r w:rsidRPr="005748CF">
              <w:rPr>
                <w:noProof/>
                <w:sz w:val="18"/>
                <w:szCs w:val="18"/>
              </w:rPr>
              <w:t>2000</w:t>
            </w:r>
            <w:r>
              <w:rPr>
                <w:noProof/>
                <w:sz w:val="18"/>
                <w:szCs w:val="18"/>
              </w:rPr>
              <w:t xml:space="preserve"> </w:t>
            </w:r>
            <w:r w:rsidRPr="005748CF">
              <w:rPr>
                <w:sz w:val="18"/>
                <w:szCs w:val="18"/>
              </w:rPr>
              <w:t xml:space="preserve"> </w:t>
            </w:r>
            <w:r w:rsidRPr="005748CF">
              <w:rPr>
                <w:sz w:val="18"/>
                <w:szCs w:val="18"/>
                <w:u w:val="single"/>
              </w:rPr>
              <w:t>USA</w:t>
            </w:r>
            <w:proofErr w:type="gramEnd"/>
          </w:p>
        </w:tc>
        <w:tc>
          <w:tcPr>
            <w:tcW w:w="775" w:type="pct"/>
            <w:shd w:val="clear" w:color="auto" w:fill="FFFFFF" w:themeFill="background1"/>
          </w:tcPr>
          <w:p w14:paraId="03124BE4" w14:textId="5E1BDC02" w:rsidR="00077775" w:rsidRPr="005748CF" w:rsidRDefault="00CB0F13" w:rsidP="00B2145B">
            <w:pPr>
              <w:spacing w:after="0" w:line="240" w:lineRule="auto"/>
              <w:rPr>
                <w:sz w:val="18"/>
                <w:szCs w:val="18"/>
              </w:rPr>
            </w:pPr>
            <w:r>
              <w:rPr>
                <w:sz w:val="18"/>
                <w:szCs w:val="18"/>
              </w:rPr>
              <w:t>Deficiencies against standards</w:t>
            </w:r>
          </w:p>
        </w:tc>
        <w:tc>
          <w:tcPr>
            <w:tcW w:w="307" w:type="pct"/>
            <w:shd w:val="clear" w:color="auto" w:fill="FFFFFF" w:themeFill="background1"/>
          </w:tcPr>
          <w:p w14:paraId="4ED4F643" w14:textId="44B5F82C" w:rsidR="00077775" w:rsidRPr="005748CF" w:rsidRDefault="00CB0F13" w:rsidP="00B2145B">
            <w:pPr>
              <w:spacing w:after="0" w:line="240" w:lineRule="auto"/>
              <w:jc w:val="right"/>
              <w:rPr>
                <w:sz w:val="18"/>
                <w:szCs w:val="18"/>
              </w:rPr>
            </w:pPr>
            <w:r>
              <w:rPr>
                <w:sz w:val="18"/>
                <w:szCs w:val="18"/>
              </w:rPr>
              <w:t>13,770</w:t>
            </w:r>
            <w:r w:rsidR="00077775">
              <w:rPr>
                <w:sz w:val="18"/>
                <w:szCs w:val="18"/>
              </w:rPr>
              <w:t xml:space="preserve"> </w:t>
            </w:r>
          </w:p>
        </w:tc>
        <w:tc>
          <w:tcPr>
            <w:tcW w:w="389" w:type="pct"/>
            <w:shd w:val="clear" w:color="auto" w:fill="FFFFFF" w:themeFill="background1"/>
          </w:tcPr>
          <w:p w14:paraId="5AF83FA1" w14:textId="77777777" w:rsidR="00077775" w:rsidRPr="005748CF" w:rsidRDefault="00077775" w:rsidP="00B2145B">
            <w:pPr>
              <w:spacing w:after="0" w:line="240" w:lineRule="auto"/>
              <w:jc w:val="right"/>
              <w:rPr>
                <w:sz w:val="18"/>
                <w:szCs w:val="18"/>
              </w:rPr>
            </w:pPr>
            <w:r w:rsidRPr="005748CF">
              <w:rPr>
                <w:sz w:val="18"/>
                <w:szCs w:val="18"/>
              </w:rPr>
              <w:t>16-&gt;160</w:t>
            </w:r>
          </w:p>
        </w:tc>
        <w:tc>
          <w:tcPr>
            <w:tcW w:w="489" w:type="pct"/>
            <w:shd w:val="clear" w:color="auto" w:fill="FFFFFF" w:themeFill="background1"/>
          </w:tcPr>
          <w:p w14:paraId="00ADF4C9" w14:textId="77777777" w:rsidR="00077775" w:rsidRPr="005748CF" w:rsidRDefault="00077775" w:rsidP="00B2145B">
            <w:pPr>
              <w:spacing w:after="0" w:line="240" w:lineRule="auto"/>
              <w:jc w:val="right"/>
              <w:rPr>
                <w:sz w:val="18"/>
                <w:szCs w:val="18"/>
              </w:rPr>
            </w:pPr>
            <w:proofErr w:type="gramStart"/>
            <w:r w:rsidRPr="005748CF">
              <w:rPr>
                <w:sz w:val="18"/>
                <w:szCs w:val="18"/>
              </w:rPr>
              <w:t>n</w:t>
            </w:r>
            <w:proofErr w:type="gramEnd"/>
            <w:r w:rsidRPr="005748CF">
              <w:rPr>
                <w:sz w:val="18"/>
                <w:szCs w:val="18"/>
              </w:rPr>
              <w:t>/a</w:t>
            </w:r>
            <w:r>
              <w:rPr>
                <w:sz w:val="18"/>
                <w:szCs w:val="18"/>
              </w:rPr>
              <w:t xml:space="preserve">  </w:t>
            </w:r>
            <w:proofErr w:type="spellStart"/>
            <w:r>
              <w:rPr>
                <w:sz w:val="18"/>
                <w:szCs w:val="18"/>
              </w:rPr>
              <w:t>n/a</w:t>
            </w:r>
            <w:proofErr w:type="spellEnd"/>
            <w:r>
              <w:rPr>
                <w:sz w:val="18"/>
                <w:szCs w:val="18"/>
              </w:rPr>
              <w:t xml:space="preserve"> </w:t>
            </w:r>
          </w:p>
        </w:tc>
        <w:tc>
          <w:tcPr>
            <w:tcW w:w="698" w:type="pct"/>
            <w:shd w:val="clear" w:color="auto" w:fill="auto"/>
          </w:tcPr>
          <w:p w14:paraId="2C9468B6" w14:textId="77777777" w:rsidR="00077775" w:rsidRPr="005748CF" w:rsidRDefault="00077775" w:rsidP="00B2145B">
            <w:pPr>
              <w:spacing w:after="0" w:line="240" w:lineRule="auto"/>
              <w:jc w:val="right"/>
              <w:rPr>
                <w:sz w:val="18"/>
                <w:szCs w:val="18"/>
              </w:rPr>
            </w:pPr>
            <w:r>
              <w:rPr>
                <w:sz w:val="18"/>
                <w:szCs w:val="18"/>
              </w:rPr>
              <w:t xml:space="preserve">Yes: </w:t>
            </w:r>
            <w:r w:rsidRPr="005748CF">
              <w:rPr>
                <w:sz w:val="18"/>
                <w:szCs w:val="18"/>
              </w:rPr>
              <w:t>P=</w:t>
            </w:r>
            <w:proofErr w:type="gramStart"/>
            <w:r w:rsidRPr="005748CF">
              <w:rPr>
                <w:sz w:val="18"/>
                <w:szCs w:val="18"/>
              </w:rPr>
              <w:t>.01</w:t>
            </w:r>
            <w:proofErr w:type="gramEnd"/>
          </w:p>
        </w:tc>
        <w:tc>
          <w:tcPr>
            <w:tcW w:w="1617" w:type="pct"/>
            <w:shd w:val="clear" w:color="auto" w:fill="auto"/>
          </w:tcPr>
          <w:p w14:paraId="5481CF9B" w14:textId="77777777" w:rsidR="00077775" w:rsidRPr="005748CF" w:rsidRDefault="00077775" w:rsidP="00B2145B">
            <w:pPr>
              <w:spacing w:after="0" w:line="240" w:lineRule="auto"/>
              <w:rPr>
                <w:rFonts w:cs="JansonText-Roman"/>
                <w:sz w:val="18"/>
                <w:szCs w:val="18"/>
              </w:rPr>
            </w:pPr>
            <w:r w:rsidRPr="005748CF">
              <w:rPr>
                <w:sz w:val="18"/>
                <w:szCs w:val="18"/>
              </w:rPr>
              <w:t>Smaller facilities are less likely to have quality of care/life deficiencies</w:t>
            </w:r>
          </w:p>
        </w:tc>
      </w:tr>
      <w:tr w:rsidR="00077775" w:rsidRPr="005748CF" w14:paraId="53245C21" w14:textId="77777777" w:rsidTr="00B850B4">
        <w:trPr>
          <w:cantSplit/>
        </w:trPr>
        <w:tc>
          <w:tcPr>
            <w:tcW w:w="725" w:type="pct"/>
          </w:tcPr>
          <w:p w14:paraId="73335AF4" w14:textId="77777777" w:rsidR="00077775" w:rsidRPr="005748CF" w:rsidRDefault="00077775" w:rsidP="00B2145B">
            <w:pPr>
              <w:spacing w:after="0" w:line="240" w:lineRule="auto"/>
              <w:rPr>
                <w:sz w:val="18"/>
                <w:szCs w:val="18"/>
              </w:rPr>
            </w:pPr>
            <w:r>
              <w:rPr>
                <w:noProof/>
                <w:sz w:val="18"/>
                <w:szCs w:val="18"/>
              </w:rPr>
              <w:t xml:space="preserve">Allen et al., 2004 </w:t>
            </w:r>
            <w:r w:rsidRPr="008D7B54">
              <w:rPr>
                <w:sz w:val="18"/>
                <w:szCs w:val="18"/>
                <w:u w:val="single"/>
              </w:rPr>
              <w:t>USA</w:t>
            </w:r>
          </w:p>
        </w:tc>
        <w:tc>
          <w:tcPr>
            <w:tcW w:w="775" w:type="pct"/>
            <w:shd w:val="clear" w:color="auto" w:fill="FFFFFF" w:themeFill="background1"/>
          </w:tcPr>
          <w:p w14:paraId="143547A4" w14:textId="77777777" w:rsidR="00077775" w:rsidRPr="005748CF" w:rsidRDefault="00077775" w:rsidP="00B2145B">
            <w:pPr>
              <w:spacing w:after="0" w:line="240" w:lineRule="auto"/>
              <w:rPr>
                <w:sz w:val="18"/>
                <w:szCs w:val="18"/>
              </w:rPr>
            </w:pPr>
            <w:r>
              <w:rPr>
                <w:sz w:val="18"/>
                <w:szCs w:val="18"/>
              </w:rPr>
              <w:t>Complaints of abuse</w:t>
            </w:r>
          </w:p>
        </w:tc>
        <w:tc>
          <w:tcPr>
            <w:tcW w:w="307" w:type="pct"/>
            <w:shd w:val="clear" w:color="auto" w:fill="FFFFFF" w:themeFill="background1"/>
          </w:tcPr>
          <w:p w14:paraId="5B0A21F0" w14:textId="77777777" w:rsidR="00077775" w:rsidRPr="005748CF" w:rsidRDefault="00077775" w:rsidP="00B2145B">
            <w:pPr>
              <w:spacing w:after="0" w:line="240" w:lineRule="auto"/>
              <w:jc w:val="right"/>
              <w:rPr>
                <w:sz w:val="18"/>
                <w:szCs w:val="18"/>
              </w:rPr>
            </w:pPr>
            <w:r>
              <w:rPr>
                <w:sz w:val="18"/>
                <w:szCs w:val="18"/>
              </w:rPr>
              <w:t>261</w:t>
            </w:r>
          </w:p>
        </w:tc>
        <w:tc>
          <w:tcPr>
            <w:tcW w:w="389" w:type="pct"/>
            <w:shd w:val="clear" w:color="auto" w:fill="FFFFFF" w:themeFill="background1"/>
          </w:tcPr>
          <w:p w14:paraId="2EC4D958" w14:textId="77777777" w:rsidR="00077775" w:rsidRPr="005748CF" w:rsidRDefault="00077775" w:rsidP="00B2145B">
            <w:pPr>
              <w:spacing w:after="0" w:line="240" w:lineRule="auto"/>
              <w:jc w:val="right"/>
              <w:rPr>
                <w:sz w:val="18"/>
                <w:szCs w:val="18"/>
              </w:rPr>
            </w:pPr>
            <w:r>
              <w:rPr>
                <w:sz w:val="18"/>
                <w:szCs w:val="18"/>
              </w:rPr>
              <w:t>&lt;10-&gt;150</w:t>
            </w:r>
          </w:p>
        </w:tc>
        <w:tc>
          <w:tcPr>
            <w:tcW w:w="489" w:type="pct"/>
            <w:shd w:val="clear" w:color="auto" w:fill="FFFFFF" w:themeFill="background1"/>
          </w:tcPr>
          <w:p w14:paraId="50D2C0B0" w14:textId="77777777" w:rsidR="00077775" w:rsidRPr="005748CF" w:rsidRDefault="00077775" w:rsidP="00B2145B">
            <w:pPr>
              <w:spacing w:after="0" w:line="240" w:lineRule="auto"/>
              <w:jc w:val="right"/>
              <w:rPr>
                <w:sz w:val="18"/>
                <w:szCs w:val="18"/>
              </w:rPr>
            </w:pPr>
            <w:proofErr w:type="gramStart"/>
            <w:r>
              <w:rPr>
                <w:sz w:val="18"/>
                <w:szCs w:val="18"/>
              </w:rPr>
              <w:t>120  n</w:t>
            </w:r>
            <w:proofErr w:type="gramEnd"/>
            <w:r>
              <w:rPr>
                <w:sz w:val="18"/>
                <w:szCs w:val="18"/>
              </w:rPr>
              <w:t xml:space="preserve">/a </w:t>
            </w:r>
          </w:p>
        </w:tc>
        <w:tc>
          <w:tcPr>
            <w:tcW w:w="698" w:type="pct"/>
            <w:shd w:val="clear" w:color="auto" w:fill="auto"/>
          </w:tcPr>
          <w:p w14:paraId="4036F0DC" w14:textId="77777777" w:rsidR="00077775" w:rsidRPr="005748CF" w:rsidRDefault="00077775" w:rsidP="00B2145B">
            <w:pPr>
              <w:spacing w:after="0" w:line="240" w:lineRule="auto"/>
              <w:jc w:val="right"/>
              <w:rPr>
                <w:sz w:val="18"/>
                <w:szCs w:val="18"/>
              </w:rPr>
            </w:pPr>
            <w:r>
              <w:rPr>
                <w:sz w:val="18"/>
                <w:szCs w:val="18"/>
              </w:rPr>
              <w:t>Yes: P=&lt;</w:t>
            </w:r>
            <w:proofErr w:type="gramStart"/>
            <w:r>
              <w:rPr>
                <w:sz w:val="18"/>
                <w:szCs w:val="18"/>
              </w:rPr>
              <w:t>.001</w:t>
            </w:r>
            <w:proofErr w:type="gramEnd"/>
          </w:p>
        </w:tc>
        <w:tc>
          <w:tcPr>
            <w:tcW w:w="1617" w:type="pct"/>
            <w:shd w:val="clear" w:color="auto" w:fill="auto"/>
          </w:tcPr>
          <w:p w14:paraId="16C3085C" w14:textId="77777777" w:rsidR="00077775" w:rsidRPr="005748CF" w:rsidRDefault="00077775" w:rsidP="00B2145B">
            <w:pPr>
              <w:spacing w:after="0" w:line="240" w:lineRule="auto"/>
              <w:rPr>
                <w:sz w:val="18"/>
                <w:szCs w:val="18"/>
              </w:rPr>
            </w:pPr>
            <w:r>
              <w:rPr>
                <w:sz w:val="18"/>
                <w:szCs w:val="18"/>
              </w:rPr>
              <w:t>Smaller facilities had lower rates of complaints for abuse</w:t>
            </w:r>
          </w:p>
        </w:tc>
      </w:tr>
      <w:tr w:rsidR="00077775" w:rsidRPr="005748CF" w14:paraId="389142BA" w14:textId="77777777" w:rsidTr="00B850B4">
        <w:trPr>
          <w:cantSplit/>
        </w:trPr>
        <w:tc>
          <w:tcPr>
            <w:tcW w:w="725" w:type="pct"/>
          </w:tcPr>
          <w:p w14:paraId="34EF4C5C" w14:textId="77777777" w:rsidR="00077775" w:rsidRPr="005748CF" w:rsidRDefault="00077775" w:rsidP="00B2145B">
            <w:pPr>
              <w:spacing w:after="0" w:line="240" w:lineRule="auto"/>
              <w:rPr>
                <w:sz w:val="18"/>
                <w:szCs w:val="18"/>
              </w:rPr>
            </w:pPr>
            <w:r>
              <w:rPr>
                <w:noProof/>
                <w:sz w:val="18"/>
                <w:szCs w:val="18"/>
              </w:rPr>
              <w:t xml:space="preserve">Castle, 2011 </w:t>
            </w:r>
            <w:r w:rsidRPr="008D7B54">
              <w:rPr>
                <w:sz w:val="18"/>
                <w:szCs w:val="18"/>
                <w:u w:val="single"/>
              </w:rPr>
              <w:t>USA</w:t>
            </w:r>
          </w:p>
        </w:tc>
        <w:tc>
          <w:tcPr>
            <w:tcW w:w="775" w:type="pct"/>
            <w:shd w:val="clear" w:color="auto" w:fill="FFFFFF" w:themeFill="background1"/>
          </w:tcPr>
          <w:p w14:paraId="5B512E40" w14:textId="77777777" w:rsidR="00077775" w:rsidRPr="005748CF" w:rsidRDefault="00077775" w:rsidP="00B2145B">
            <w:pPr>
              <w:spacing w:after="0" w:line="240" w:lineRule="auto"/>
              <w:rPr>
                <w:sz w:val="18"/>
                <w:szCs w:val="18"/>
              </w:rPr>
            </w:pPr>
            <w:r>
              <w:rPr>
                <w:sz w:val="18"/>
                <w:szCs w:val="18"/>
              </w:rPr>
              <w:t>Citations for abuse</w:t>
            </w:r>
          </w:p>
        </w:tc>
        <w:tc>
          <w:tcPr>
            <w:tcW w:w="307" w:type="pct"/>
            <w:shd w:val="clear" w:color="auto" w:fill="FFFFFF" w:themeFill="background1"/>
          </w:tcPr>
          <w:p w14:paraId="54683C5E" w14:textId="77777777" w:rsidR="00077775" w:rsidRPr="005748CF" w:rsidRDefault="00077775" w:rsidP="00B2145B">
            <w:pPr>
              <w:spacing w:after="0" w:line="240" w:lineRule="auto"/>
              <w:jc w:val="right"/>
              <w:rPr>
                <w:sz w:val="18"/>
                <w:szCs w:val="18"/>
              </w:rPr>
            </w:pPr>
            <w:proofErr w:type="gramStart"/>
            <w:r>
              <w:rPr>
                <w:sz w:val="18"/>
                <w:szCs w:val="18"/>
              </w:rPr>
              <w:t>17,000  approx</w:t>
            </w:r>
            <w:proofErr w:type="gramEnd"/>
            <w:r>
              <w:rPr>
                <w:sz w:val="18"/>
                <w:szCs w:val="18"/>
              </w:rPr>
              <w:t xml:space="preserve">. </w:t>
            </w:r>
          </w:p>
        </w:tc>
        <w:tc>
          <w:tcPr>
            <w:tcW w:w="389" w:type="pct"/>
            <w:shd w:val="clear" w:color="auto" w:fill="FFFFFF" w:themeFill="background1"/>
          </w:tcPr>
          <w:p w14:paraId="3DE0CA4D" w14:textId="77777777" w:rsidR="00077775" w:rsidRPr="005748CF" w:rsidRDefault="00077775" w:rsidP="00B2145B">
            <w:pPr>
              <w:spacing w:after="0" w:line="240" w:lineRule="auto"/>
              <w:jc w:val="right"/>
              <w:rPr>
                <w:sz w:val="18"/>
                <w:szCs w:val="18"/>
              </w:rPr>
            </w:pPr>
            <w:proofErr w:type="gramStart"/>
            <w:r>
              <w:rPr>
                <w:sz w:val="18"/>
                <w:szCs w:val="18"/>
              </w:rPr>
              <w:t>n</w:t>
            </w:r>
            <w:proofErr w:type="gramEnd"/>
            <w:r>
              <w:rPr>
                <w:sz w:val="18"/>
                <w:szCs w:val="18"/>
              </w:rPr>
              <w:t>/a</w:t>
            </w:r>
          </w:p>
        </w:tc>
        <w:tc>
          <w:tcPr>
            <w:tcW w:w="489" w:type="pct"/>
            <w:shd w:val="clear" w:color="auto" w:fill="FFFFFF" w:themeFill="background1"/>
          </w:tcPr>
          <w:p w14:paraId="73BDB1E1" w14:textId="77777777" w:rsidR="00077775" w:rsidRPr="005748CF" w:rsidRDefault="00077775" w:rsidP="00B2145B">
            <w:pPr>
              <w:spacing w:after="0" w:line="240" w:lineRule="auto"/>
              <w:jc w:val="right"/>
              <w:rPr>
                <w:sz w:val="18"/>
                <w:szCs w:val="18"/>
              </w:rPr>
            </w:pPr>
            <w:proofErr w:type="gramStart"/>
            <w:r>
              <w:rPr>
                <w:sz w:val="18"/>
                <w:szCs w:val="18"/>
              </w:rPr>
              <w:t>110  n</w:t>
            </w:r>
            <w:proofErr w:type="gramEnd"/>
            <w:r>
              <w:rPr>
                <w:sz w:val="18"/>
                <w:szCs w:val="18"/>
              </w:rPr>
              <w:t xml:space="preserve">/a </w:t>
            </w:r>
          </w:p>
        </w:tc>
        <w:tc>
          <w:tcPr>
            <w:tcW w:w="698" w:type="pct"/>
            <w:shd w:val="clear" w:color="auto" w:fill="auto"/>
          </w:tcPr>
          <w:p w14:paraId="4F5DF0A2" w14:textId="77777777" w:rsidR="00077775" w:rsidRPr="005748CF" w:rsidRDefault="00077775" w:rsidP="00B2145B">
            <w:pPr>
              <w:spacing w:after="0" w:line="240" w:lineRule="auto"/>
              <w:jc w:val="right"/>
              <w:rPr>
                <w:sz w:val="18"/>
                <w:szCs w:val="18"/>
              </w:rPr>
            </w:pPr>
            <w:r>
              <w:rPr>
                <w:sz w:val="18"/>
                <w:szCs w:val="18"/>
              </w:rPr>
              <w:t>Yes: P=</w:t>
            </w:r>
            <w:proofErr w:type="gramStart"/>
            <w:r>
              <w:rPr>
                <w:sz w:val="18"/>
                <w:szCs w:val="18"/>
              </w:rPr>
              <w:t>.001</w:t>
            </w:r>
            <w:proofErr w:type="gramEnd"/>
          </w:p>
        </w:tc>
        <w:tc>
          <w:tcPr>
            <w:tcW w:w="1617" w:type="pct"/>
            <w:shd w:val="clear" w:color="auto" w:fill="auto"/>
          </w:tcPr>
          <w:p w14:paraId="61E56645" w14:textId="77777777" w:rsidR="00077775" w:rsidRPr="005748CF" w:rsidRDefault="00077775" w:rsidP="00B2145B">
            <w:pPr>
              <w:spacing w:after="0" w:line="240" w:lineRule="auto"/>
              <w:rPr>
                <w:sz w:val="18"/>
                <w:szCs w:val="18"/>
              </w:rPr>
            </w:pPr>
            <w:r>
              <w:rPr>
                <w:sz w:val="18"/>
                <w:szCs w:val="18"/>
              </w:rPr>
              <w:t>Larger facilities had a lower chance of having a citation for abuse</w:t>
            </w:r>
          </w:p>
        </w:tc>
      </w:tr>
      <w:tr w:rsidR="00077775" w:rsidRPr="005748CF" w14:paraId="5FA0DC05" w14:textId="77777777" w:rsidTr="00B850B4">
        <w:trPr>
          <w:cantSplit/>
        </w:trPr>
        <w:tc>
          <w:tcPr>
            <w:tcW w:w="725" w:type="pct"/>
          </w:tcPr>
          <w:p w14:paraId="37B9B55C" w14:textId="77777777" w:rsidR="00077775" w:rsidRPr="005748CF" w:rsidRDefault="00077775" w:rsidP="00B2145B">
            <w:pPr>
              <w:spacing w:after="0" w:line="240" w:lineRule="auto"/>
              <w:rPr>
                <w:sz w:val="18"/>
                <w:szCs w:val="18"/>
              </w:rPr>
            </w:pPr>
            <w:r w:rsidRPr="005748CF">
              <w:rPr>
                <w:noProof/>
                <w:sz w:val="18"/>
                <w:szCs w:val="18"/>
              </w:rPr>
              <w:t xml:space="preserve">Flynn et al., </w:t>
            </w:r>
            <w:proofErr w:type="gramStart"/>
            <w:r w:rsidRPr="005748CF">
              <w:rPr>
                <w:noProof/>
                <w:sz w:val="18"/>
                <w:szCs w:val="18"/>
              </w:rPr>
              <w:t>2010</w:t>
            </w:r>
            <w:r>
              <w:rPr>
                <w:noProof/>
                <w:sz w:val="18"/>
                <w:szCs w:val="18"/>
              </w:rPr>
              <w:t xml:space="preserve"> </w:t>
            </w:r>
            <w:r w:rsidRPr="005748CF">
              <w:rPr>
                <w:sz w:val="18"/>
                <w:szCs w:val="18"/>
              </w:rPr>
              <w:t xml:space="preserve"> </w:t>
            </w:r>
            <w:r w:rsidRPr="005748CF">
              <w:rPr>
                <w:sz w:val="18"/>
                <w:szCs w:val="18"/>
                <w:u w:val="single"/>
              </w:rPr>
              <w:t>USA</w:t>
            </w:r>
            <w:proofErr w:type="gramEnd"/>
          </w:p>
        </w:tc>
        <w:tc>
          <w:tcPr>
            <w:tcW w:w="775" w:type="pct"/>
            <w:shd w:val="clear" w:color="auto" w:fill="FFFFFF" w:themeFill="background1"/>
          </w:tcPr>
          <w:p w14:paraId="6A6F5174" w14:textId="77777777" w:rsidR="00077775" w:rsidRPr="005748CF" w:rsidRDefault="00077775" w:rsidP="00B2145B">
            <w:pPr>
              <w:spacing w:after="0" w:line="240" w:lineRule="auto"/>
              <w:rPr>
                <w:sz w:val="18"/>
                <w:szCs w:val="18"/>
              </w:rPr>
            </w:pPr>
            <w:r w:rsidRPr="005748CF">
              <w:rPr>
                <w:sz w:val="18"/>
                <w:szCs w:val="18"/>
              </w:rPr>
              <w:t>Deficiencies against standards</w:t>
            </w:r>
          </w:p>
        </w:tc>
        <w:tc>
          <w:tcPr>
            <w:tcW w:w="307" w:type="pct"/>
            <w:shd w:val="clear" w:color="auto" w:fill="FFFFFF" w:themeFill="background1"/>
          </w:tcPr>
          <w:p w14:paraId="4B94B079" w14:textId="77777777" w:rsidR="00077775" w:rsidRPr="005748CF" w:rsidRDefault="00077775" w:rsidP="00B2145B">
            <w:pPr>
              <w:spacing w:after="0" w:line="240" w:lineRule="auto"/>
              <w:jc w:val="right"/>
              <w:rPr>
                <w:sz w:val="18"/>
                <w:szCs w:val="18"/>
              </w:rPr>
            </w:pPr>
            <w:r w:rsidRPr="005748CF">
              <w:rPr>
                <w:sz w:val="18"/>
                <w:szCs w:val="18"/>
              </w:rPr>
              <w:t>63</w:t>
            </w:r>
          </w:p>
        </w:tc>
        <w:tc>
          <w:tcPr>
            <w:tcW w:w="389" w:type="pct"/>
            <w:shd w:val="clear" w:color="auto" w:fill="FFFFFF" w:themeFill="background1"/>
          </w:tcPr>
          <w:p w14:paraId="2242E9ED" w14:textId="77777777" w:rsidR="00077775" w:rsidRPr="005748CF" w:rsidRDefault="00077775" w:rsidP="00B2145B">
            <w:pPr>
              <w:spacing w:after="0" w:line="240" w:lineRule="auto"/>
              <w:jc w:val="right"/>
              <w:rPr>
                <w:sz w:val="18"/>
                <w:szCs w:val="18"/>
              </w:rPr>
            </w:pPr>
            <w:r w:rsidRPr="005748CF">
              <w:rPr>
                <w:sz w:val="18"/>
                <w:szCs w:val="18"/>
              </w:rPr>
              <w:t>54-552</w:t>
            </w:r>
          </w:p>
        </w:tc>
        <w:tc>
          <w:tcPr>
            <w:tcW w:w="489" w:type="pct"/>
            <w:shd w:val="clear" w:color="auto" w:fill="FFFFFF" w:themeFill="background1"/>
          </w:tcPr>
          <w:p w14:paraId="7C14E603" w14:textId="77777777" w:rsidR="00077775" w:rsidRPr="005748CF" w:rsidRDefault="00077775" w:rsidP="00B2145B">
            <w:pPr>
              <w:spacing w:after="0" w:line="240" w:lineRule="auto"/>
              <w:jc w:val="right"/>
              <w:rPr>
                <w:sz w:val="18"/>
                <w:szCs w:val="18"/>
              </w:rPr>
            </w:pPr>
            <w:proofErr w:type="gramStart"/>
            <w:r w:rsidRPr="005748CF">
              <w:rPr>
                <w:sz w:val="18"/>
                <w:szCs w:val="18"/>
              </w:rPr>
              <w:t>186</w:t>
            </w:r>
            <w:r>
              <w:rPr>
                <w:sz w:val="18"/>
                <w:szCs w:val="18"/>
              </w:rPr>
              <w:t xml:space="preserve">  107</w:t>
            </w:r>
            <w:proofErr w:type="gramEnd"/>
            <w:r>
              <w:rPr>
                <w:sz w:val="18"/>
                <w:szCs w:val="18"/>
              </w:rPr>
              <w:t xml:space="preserve"> </w:t>
            </w:r>
          </w:p>
        </w:tc>
        <w:tc>
          <w:tcPr>
            <w:tcW w:w="698" w:type="pct"/>
            <w:shd w:val="clear" w:color="auto" w:fill="auto"/>
          </w:tcPr>
          <w:p w14:paraId="48C8F4C7" w14:textId="77777777" w:rsidR="00077775" w:rsidRPr="005748CF" w:rsidRDefault="00077775" w:rsidP="00B2145B">
            <w:pPr>
              <w:spacing w:after="0" w:line="240" w:lineRule="auto"/>
              <w:jc w:val="right"/>
              <w:rPr>
                <w:sz w:val="18"/>
                <w:szCs w:val="18"/>
              </w:rPr>
            </w:pPr>
            <w:r>
              <w:rPr>
                <w:sz w:val="18"/>
                <w:szCs w:val="18"/>
              </w:rPr>
              <w:t xml:space="preserve">Yes: </w:t>
            </w:r>
            <w:r w:rsidRPr="005748CF">
              <w:rPr>
                <w:sz w:val="18"/>
                <w:szCs w:val="18"/>
              </w:rPr>
              <w:t>P=</w:t>
            </w:r>
            <w:proofErr w:type="gramStart"/>
            <w:r w:rsidRPr="005748CF">
              <w:rPr>
                <w:sz w:val="18"/>
                <w:szCs w:val="18"/>
              </w:rPr>
              <w:t>.02</w:t>
            </w:r>
            <w:proofErr w:type="gramEnd"/>
          </w:p>
        </w:tc>
        <w:tc>
          <w:tcPr>
            <w:tcW w:w="1617" w:type="pct"/>
            <w:shd w:val="clear" w:color="auto" w:fill="auto"/>
          </w:tcPr>
          <w:p w14:paraId="60636184" w14:textId="77777777" w:rsidR="00077775" w:rsidRPr="005748CF" w:rsidRDefault="00077775" w:rsidP="00B2145B">
            <w:pPr>
              <w:spacing w:after="0" w:line="240" w:lineRule="auto"/>
              <w:rPr>
                <w:sz w:val="18"/>
                <w:szCs w:val="18"/>
              </w:rPr>
            </w:pPr>
            <w:r>
              <w:rPr>
                <w:sz w:val="18"/>
                <w:szCs w:val="18"/>
              </w:rPr>
              <w:t>Smaller</w:t>
            </w:r>
            <w:r w:rsidRPr="005748CF">
              <w:rPr>
                <w:sz w:val="18"/>
                <w:szCs w:val="18"/>
              </w:rPr>
              <w:t xml:space="preserve"> facility size </w:t>
            </w:r>
            <w:r>
              <w:rPr>
                <w:sz w:val="18"/>
                <w:szCs w:val="18"/>
              </w:rPr>
              <w:t>are</w:t>
            </w:r>
            <w:r w:rsidRPr="005748CF">
              <w:rPr>
                <w:sz w:val="18"/>
                <w:szCs w:val="18"/>
              </w:rPr>
              <w:t xml:space="preserve"> </w:t>
            </w:r>
            <w:r>
              <w:rPr>
                <w:sz w:val="18"/>
                <w:szCs w:val="18"/>
              </w:rPr>
              <w:t>negatively</w:t>
            </w:r>
            <w:r w:rsidRPr="005748CF">
              <w:rPr>
                <w:sz w:val="18"/>
                <w:szCs w:val="18"/>
              </w:rPr>
              <w:t xml:space="preserve"> associated with quality deficiencies</w:t>
            </w:r>
          </w:p>
        </w:tc>
      </w:tr>
      <w:tr w:rsidR="00077775" w:rsidRPr="005748CF" w14:paraId="58F8CAF1" w14:textId="77777777" w:rsidTr="00B850B4">
        <w:trPr>
          <w:cantSplit/>
        </w:trPr>
        <w:tc>
          <w:tcPr>
            <w:tcW w:w="725" w:type="pct"/>
          </w:tcPr>
          <w:p w14:paraId="39258834" w14:textId="77777777" w:rsidR="00077775" w:rsidRPr="005748CF" w:rsidRDefault="00077775" w:rsidP="00B2145B">
            <w:pPr>
              <w:spacing w:after="0" w:line="240" w:lineRule="auto"/>
              <w:rPr>
                <w:sz w:val="18"/>
                <w:szCs w:val="18"/>
              </w:rPr>
            </w:pPr>
            <w:r>
              <w:rPr>
                <w:noProof/>
                <w:sz w:val="18"/>
                <w:szCs w:val="18"/>
              </w:rPr>
              <w:t xml:space="preserve">Zinn, Mor, Feng, &amp; Intrator, 2009 </w:t>
            </w:r>
            <w:r w:rsidRPr="008D7B54">
              <w:rPr>
                <w:sz w:val="18"/>
                <w:szCs w:val="18"/>
                <w:u w:val="single"/>
              </w:rPr>
              <w:t>USA</w:t>
            </w:r>
          </w:p>
        </w:tc>
        <w:tc>
          <w:tcPr>
            <w:tcW w:w="775" w:type="pct"/>
            <w:shd w:val="clear" w:color="auto" w:fill="FFFFFF" w:themeFill="background1"/>
          </w:tcPr>
          <w:p w14:paraId="6FE70B4E" w14:textId="77777777" w:rsidR="00077775" w:rsidRPr="005748CF" w:rsidRDefault="00077775" w:rsidP="00B2145B">
            <w:pPr>
              <w:spacing w:after="0" w:line="240" w:lineRule="auto"/>
              <w:rPr>
                <w:sz w:val="18"/>
                <w:szCs w:val="18"/>
              </w:rPr>
            </w:pPr>
            <w:r w:rsidRPr="001C5672">
              <w:rPr>
                <w:sz w:val="18"/>
                <w:szCs w:val="18"/>
              </w:rPr>
              <w:t>Government penalties imposed</w:t>
            </w:r>
          </w:p>
        </w:tc>
        <w:tc>
          <w:tcPr>
            <w:tcW w:w="307" w:type="pct"/>
            <w:shd w:val="clear" w:color="auto" w:fill="FFFFFF" w:themeFill="background1"/>
          </w:tcPr>
          <w:p w14:paraId="0DA99611" w14:textId="77777777" w:rsidR="00077775" w:rsidRPr="005748CF" w:rsidRDefault="00077775" w:rsidP="00B2145B">
            <w:pPr>
              <w:spacing w:after="0" w:line="240" w:lineRule="auto"/>
              <w:jc w:val="right"/>
              <w:rPr>
                <w:sz w:val="18"/>
                <w:szCs w:val="18"/>
              </w:rPr>
            </w:pPr>
            <w:r>
              <w:rPr>
                <w:sz w:val="18"/>
                <w:szCs w:val="18"/>
              </w:rPr>
              <w:t>10,901</w:t>
            </w:r>
          </w:p>
        </w:tc>
        <w:tc>
          <w:tcPr>
            <w:tcW w:w="389" w:type="pct"/>
            <w:shd w:val="clear" w:color="auto" w:fill="FFFFFF" w:themeFill="background1"/>
          </w:tcPr>
          <w:p w14:paraId="3DEEBEDA" w14:textId="77777777" w:rsidR="00077775" w:rsidRPr="005748CF" w:rsidRDefault="00077775" w:rsidP="00B2145B">
            <w:pPr>
              <w:spacing w:after="0" w:line="240" w:lineRule="auto"/>
              <w:jc w:val="right"/>
              <w:rPr>
                <w:sz w:val="18"/>
                <w:szCs w:val="18"/>
              </w:rPr>
            </w:pPr>
            <w:r>
              <w:rPr>
                <w:sz w:val="18"/>
                <w:szCs w:val="18"/>
              </w:rPr>
              <w:t>&lt;100-&gt;200</w:t>
            </w:r>
          </w:p>
        </w:tc>
        <w:tc>
          <w:tcPr>
            <w:tcW w:w="489" w:type="pct"/>
            <w:shd w:val="clear" w:color="auto" w:fill="FFFFFF" w:themeFill="background1"/>
          </w:tcPr>
          <w:p w14:paraId="0B1C7F46" w14:textId="77777777" w:rsidR="00077775" w:rsidRPr="005748CF" w:rsidRDefault="00077775" w:rsidP="00B2145B">
            <w:pPr>
              <w:spacing w:after="0" w:line="240" w:lineRule="auto"/>
              <w:jc w:val="right"/>
              <w:rPr>
                <w:sz w:val="18"/>
                <w:szCs w:val="18"/>
              </w:rPr>
            </w:pPr>
            <w:proofErr w:type="gramStart"/>
            <w:r>
              <w:rPr>
                <w:sz w:val="18"/>
                <w:szCs w:val="18"/>
              </w:rPr>
              <w:t>100  n</w:t>
            </w:r>
            <w:proofErr w:type="gramEnd"/>
            <w:r>
              <w:rPr>
                <w:sz w:val="18"/>
                <w:szCs w:val="18"/>
              </w:rPr>
              <w:t xml:space="preserve">/a </w:t>
            </w:r>
          </w:p>
        </w:tc>
        <w:tc>
          <w:tcPr>
            <w:tcW w:w="698" w:type="pct"/>
            <w:shd w:val="clear" w:color="auto" w:fill="auto"/>
          </w:tcPr>
          <w:p w14:paraId="5F4B5E3E" w14:textId="77777777" w:rsidR="00077775" w:rsidRPr="005748CF" w:rsidRDefault="00077775" w:rsidP="00B2145B">
            <w:pPr>
              <w:spacing w:after="0" w:line="240" w:lineRule="auto"/>
              <w:jc w:val="right"/>
              <w:rPr>
                <w:sz w:val="18"/>
                <w:szCs w:val="18"/>
              </w:rPr>
            </w:pPr>
            <w:r>
              <w:rPr>
                <w:sz w:val="18"/>
                <w:szCs w:val="18"/>
              </w:rPr>
              <w:t>Yes: P=</w:t>
            </w:r>
            <w:proofErr w:type="gramStart"/>
            <w:r>
              <w:rPr>
                <w:sz w:val="18"/>
                <w:szCs w:val="18"/>
              </w:rPr>
              <w:t>.001</w:t>
            </w:r>
            <w:proofErr w:type="gramEnd"/>
          </w:p>
        </w:tc>
        <w:tc>
          <w:tcPr>
            <w:tcW w:w="1617" w:type="pct"/>
            <w:shd w:val="clear" w:color="auto" w:fill="auto"/>
          </w:tcPr>
          <w:p w14:paraId="696B6B1B" w14:textId="77777777" w:rsidR="00077775" w:rsidRPr="005748CF" w:rsidRDefault="00077775" w:rsidP="00B2145B">
            <w:pPr>
              <w:spacing w:after="0" w:line="240" w:lineRule="auto"/>
              <w:rPr>
                <w:sz w:val="18"/>
                <w:szCs w:val="18"/>
              </w:rPr>
            </w:pPr>
            <w:r>
              <w:rPr>
                <w:sz w:val="18"/>
                <w:szCs w:val="18"/>
              </w:rPr>
              <w:t>Larger facilities are least likely to have sanctions imposed</w:t>
            </w:r>
          </w:p>
        </w:tc>
      </w:tr>
    </w:tbl>
    <w:p w14:paraId="7F124F37" w14:textId="5BA6DA9C" w:rsidR="000424E2" w:rsidRPr="00784B90" w:rsidRDefault="000424E2" w:rsidP="00B850B4">
      <w:pPr>
        <w:rPr>
          <w:sz w:val="24"/>
          <w:szCs w:val="24"/>
        </w:rPr>
      </w:pPr>
    </w:p>
    <w:sectPr w:rsidR="000424E2" w:rsidRPr="00784B90" w:rsidSect="00C03BEE">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8A706" w14:textId="77777777" w:rsidR="00811341" w:rsidRDefault="00811341" w:rsidP="00F57212">
      <w:pPr>
        <w:spacing w:after="0" w:line="240" w:lineRule="auto"/>
      </w:pPr>
      <w:r>
        <w:separator/>
      </w:r>
    </w:p>
  </w:endnote>
  <w:endnote w:type="continuationSeparator" w:id="0">
    <w:p w14:paraId="20C3397D" w14:textId="77777777" w:rsidR="00811341" w:rsidRDefault="00811341" w:rsidP="00F57212">
      <w:pPr>
        <w:spacing w:after="0" w:line="240" w:lineRule="auto"/>
      </w:pPr>
      <w:r>
        <w:continuationSeparator/>
      </w:r>
    </w:p>
  </w:endnote>
  <w:endnote w:id="1">
    <w:p w14:paraId="0EBAD80E" w14:textId="77777777" w:rsidR="00420C65" w:rsidRDefault="00420C65" w:rsidP="00077775">
      <w:pPr>
        <w:pStyle w:val="EndnoteText"/>
      </w:pPr>
      <w:r>
        <w:rPr>
          <w:rStyle w:val="EndnoteReference"/>
        </w:rPr>
        <w:endnoteRef/>
      </w:r>
      <w:r>
        <w:t xml:space="preserve"> Estimated from the range of sizes in the sample of facilities in British Columbia homes cited in </w:t>
      </w:r>
      <w:r>
        <w:rPr>
          <w:noProof/>
        </w:rPr>
        <w:t>(McGregor et al., 2005)</w:t>
      </w:r>
    </w:p>
  </w:endnote>
  <w:endnote w:id="2">
    <w:p w14:paraId="30FF50C7" w14:textId="77777777" w:rsidR="00420C65" w:rsidRDefault="00420C65" w:rsidP="00077775">
      <w:pPr>
        <w:pStyle w:val="EndnoteText"/>
      </w:pPr>
      <w:r>
        <w:rPr>
          <w:rStyle w:val="EndnoteReference"/>
        </w:rPr>
        <w:endnoteRef/>
      </w:r>
      <w:r>
        <w:t xml:space="preserve"> The authors defined ‘large facilities as having more than 72 beds.</w:t>
      </w:r>
    </w:p>
  </w:endnote>
  <w:endnote w:id="3">
    <w:p w14:paraId="4DCAA4E7" w14:textId="77777777" w:rsidR="00420C65" w:rsidRDefault="00420C65" w:rsidP="00077775">
      <w:pPr>
        <w:pStyle w:val="EndnoteText"/>
      </w:pPr>
      <w:r>
        <w:rPr>
          <w:rStyle w:val="EndnoteReference"/>
        </w:rPr>
        <w:endnoteRef/>
      </w:r>
      <w:r>
        <w:t xml:space="preserve"> Median, as means were not reported.</w:t>
      </w:r>
    </w:p>
  </w:endnote>
  <w:endnote w:id="4">
    <w:p w14:paraId="72251E1D" w14:textId="77777777" w:rsidR="00420C65" w:rsidRDefault="00420C65" w:rsidP="00077775">
      <w:pPr>
        <w:pStyle w:val="EndnoteText"/>
      </w:pPr>
      <w:r>
        <w:rPr>
          <w:rStyle w:val="EndnoteReference"/>
        </w:rPr>
        <w:endnoteRef/>
      </w:r>
      <w:r>
        <w:t xml:space="preserve"> Li reported results significant increase in risk for each 100 beds; hence less than 100 beds </w:t>
      </w:r>
      <w:proofErr w:type="gramStart"/>
      <w:r>
        <w:t>is</w:t>
      </w:r>
      <w:proofErr w:type="gramEnd"/>
      <w:r>
        <w:t xml:space="preserve"> favourable.</w:t>
      </w:r>
    </w:p>
  </w:endnote>
  <w:endnote w:id="5">
    <w:p w14:paraId="15012377" w14:textId="77777777" w:rsidR="00420C65" w:rsidRDefault="00420C65" w:rsidP="00077775">
      <w:pPr>
        <w:pStyle w:val="EndnoteText"/>
      </w:pPr>
      <w:r>
        <w:rPr>
          <w:rStyle w:val="EndnoteReference"/>
        </w:rPr>
        <w:endnoteRef/>
      </w:r>
      <w:r>
        <w:t xml:space="preserve"> Mean for cohort facilities.</w:t>
      </w:r>
    </w:p>
  </w:endnote>
  <w:endnote w:id="6">
    <w:p w14:paraId="67BA597B" w14:textId="77777777" w:rsidR="00420C65" w:rsidRDefault="00420C65" w:rsidP="00077775">
      <w:pPr>
        <w:pStyle w:val="EndnoteText"/>
      </w:pPr>
      <w:r>
        <w:rPr>
          <w:rStyle w:val="EndnoteReference"/>
        </w:rPr>
        <w:endnoteRef/>
      </w:r>
      <w:r>
        <w:t xml:space="preserve"> Weighted average across both FP and NFP facilities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JansonText-Roman">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803775"/>
      <w:docPartObj>
        <w:docPartGallery w:val="Page Numbers (Bottom of Page)"/>
        <w:docPartUnique/>
      </w:docPartObj>
    </w:sdtPr>
    <w:sdtEndPr>
      <w:rPr>
        <w:noProof/>
      </w:rPr>
    </w:sdtEndPr>
    <w:sdtContent>
      <w:p w14:paraId="077D885C" w14:textId="67BE2DC7" w:rsidR="00B850B4" w:rsidRDefault="00B850B4">
        <w:pPr>
          <w:pStyle w:val="Footer"/>
          <w:jc w:val="right"/>
        </w:pPr>
        <w:r>
          <w:fldChar w:fldCharType="begin"/>
        </w:r>
        <w:r>
          <w:instrText xml:space="preserve"> PAGE   \* MERGEFORMAT </w:instrText>
        </w:r>
        <w:r>
          <w:fldChar w:fldCharType="separate"/>
        </w:r>
        <w:r w:rsidR="00016E92">
          <w:rPr>
            <w:noProof/>
          </w:rPr>
          <w:t>14</w:t>
        </w:r>
        <w:r>
          <w:rPr>
            <w:noProof/>
          </w:rPr>
          <w:fldChar w:fldCharType="end"/>
        </w:r>
      </w:p>
    </w:sdtContent>
  </w:sdt>
  <w:p w14:paraId="7D7C9F1E" w14:textId="77777777" w:rsidR="00420C65" w:rsidRDefault="00420C6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D4FF4" w14:textId="77777777" w:rsidR="00811341" w:rsidRDefault="00811341" w:rsidP="00F57212">
      <w:pPr>
        <w:spacing w:after="0" w:line="240" w:lineRule="auto"/>
      </w:pPr>
      <w:r>
        <w:separator/>
      </w:r>
    </w:p>
  </w:footnote>
  <w:footnote w:type="continuationSeparator" w:id="0">
    <w:p w14:paraId="0647DF24" w14:textId="77777777" w:rsidR="00811341" w:rsidRDefault="00811341" w:rsidP="00F5721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B8681" w14:textId="6EDF1E51" w:rsidR="00BC7331" w:rsidRDefault="00BC7331">
    <w:pPr>
      <w:pStyle w:val="Header"/>
    </w:pPr>
    <w:r w:rsidRPr="00784B90">
      <w:rPr>
        <w:b/>
        <w:sz w:val="24"/>
        <w:szCs w:val="24"/>
      </w:rPr>
      <w:t>Does size matter in aged care facilities?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0521"/>
    <w:multiLevelType w:val="hybridMultilevel"/>
    <w:tmpl w:val="6F5A54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C8454F1"/>
    <w:multiLevelType w:val="hybridMultilevel"/>
    <w:tmpl w:val="01D21C72"/>
    <w:lvl w:ilvl="0" w:tplc="395E17EC">
      <w:start w:val="43"/>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4C3301"/>
    <w:multiLevelType w:val="hybridMultilevel"/>
    <w:tmpl w:val="EEA4BCD0"/>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
    <w:nsid w:val="1B4859A7"/>
    <w:multiLevelType w:val="hybridMultilevel"/>
    <w:tmpl w:val="689A516C"/>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
    <w:nsid w:val="24980D46"/>
    <w:multiLevelType w:val="hybridMultilevel"/>
    <w:tmpl w:val="439AC896"/>
    <w:lvl w:ilvl="0" w:tplc="287C83FE">
      <w:start w:val="107"/>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AF5661"/>
    <w:multiLevelType w:val="hybridMultilevel"/>
    <w:tmpl w:val="07E40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0AF65F2"/>
    <w:multiLevelType w:val="hybridMultilevel"/>
    <w:tmpl w:val="B4D018E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0C42B0F"/>
    <w:multiLevelType w:val="hybridMultilevel"/>
    <w:tmpl w:val="18B4EF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52EB50A4"/>
    <w:multiLevelType w:val="hybridMultilevel"/>
    <w:tmpl w:val="C2443558"/>
    <w:lvl w:ilvl="0" w:tplc="1A78C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3C74777"/>
    <w:multiLevelType w:val="hybridMultilevel"/>
    <w:tmpl w:val="E5F0BE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73F67FBE"/>
    <w:multiLevelType w:val="hybridMultilevel"/>
    <w:tmpl w:val="FA60DD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C575BDE"/>
    <w:multiLevelType w:val="hybridMultilevel"/>
    <w:tmpl w:val="E6FE52C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CBF6ED2"/>
    <w:multiLevelType w:val="hybridMultilevel"/>
    <w:tmpl w:val="912A984A"/>
    <w:lvl w:ilvl="0" w:tplc="F4667178">
      <w:start w:val="107"/>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
  </w:num>
  <w:num w:numId="4">
    <w:abstractNumId w:val="10"/>
  </w:num>
  <w:num w:numId="5">
    <w:abstractNumId w:val="3"/>
  </w:num>
  <w:num w:numId="6">
    <w:abstractNumId w:val="0"/>
  </w:num>
  <w:num w:numId="7">
    <w:abstractNumId w:val="2"/>
  </w:num>
  <w:num w:numId="8">
    <w:abstractNumId w:val="5"/>
  </w:num>
  <w:num w:numId="9">
    <w:abstractNumId w:val="11"/>
  </w:num>
  <w:num w:numId="10">
    <w:abstractNumId w:val="9"/>
  </w:num>
  <w:num w:numId="11">
    <w:abstractNumId w:val="8"/>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0&lt;/ScanUnformatted&gt;&lt;ScanChanges&gt;0&lt;/ScanChanges&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twvfv5s8ftv2eex2x0pvaf92ed2azaap20e&quot;&gt;Richard1 260914&lt;record-ids&gt;&lt;item&gt;752&lt;/item&gt;&lt;item&gt;753&lt;/item&gt;&lt;item&gt;800&lt;/item&gt;&lt;item&gt;816&lt;/item&gt;&lt;item&gt;817&lt;/item&gt;&lt;item&gt;856&lt;/item&gt;&lt;item&gt;864&lt;/item&gt;&lt;item&gt;869&lt;/item&gt;&lt;item&gt;874&lt;/item&gt;&lt;item&gt;879&lt;/item&gt;&lt;item&gt;881&lt;/item&gt;&lt;item&gt;884&lt;/item&gt;&lt;item&gt;889&lt;/item&gt;&lt;item&gt;934&lt;/item&gt;&lt;item&gt;962&lt;/item&gt;&lt;item&gt;965&lt;/item&gt;&lt;item&gt;984&lt;/item&gt;&lt;item&gt;988&lt;/item&gt;&lt;item&gt;997&lt;/item&gt;&lt;item&gt;998&lt;/item&gt;&lt;item&gt;1002&lt;/item&gt;&lt;item&gt;1004&lt;/item&gt;&lt;item&gt;1034&lt;/item&gt;&lt;item&gt;1102&lt;/item&gt;&lt;item&gt;1104&lt;/item&gt;&lt;item&gt;1117&lt;/item&gt;&lt;item&gt;1181&lt;/item&gt;&lt;item&gt;1262&lt;/item&gt;&lt;item&gt;1330&lt;/item&gt;&lt;item&gt;1504&lt;/item&gt;&lt;item&gt;1512&lt;/item&gt;&lt;item&gt;1514&lt;/item&gt;&lt;item&gt;1520&lt;/item&gt;&lt;item&gt;1556&lt;/item&gt;&lt;item&gt;1558&lt;/item&gt;&lt;item&gt;1559&lt;/item&gt;&lt;item&gt;1561&lt;/item&gt;&lt;item&gt;1563&lt;/item&gt;&lt;item&gt;1564&lt;/item&gt;&lt;item&gt;1565&lt;/item&gt;&lt;item&gt;1568&lt;/item&gt;&lt;item&gt;1569&lt;/item&gt;&lt;item&gt;1572&lt;/item&gt;&lt;item&gt;1578&lt;/item&gt;&lt;item&gt;1821&lt;/item&gt;&lt;/record-ids&gt;&lt;/item&gt;&lt;/Libraries&gt;"/>
  </w:docVars>
  <w:rsids>
    <w:rsidRoot w:val="00F57212"/>
    <w:rsid w:val="000009DD"/>
    <w:rsid w:val="0000251D"/>
    <w:rsid w:val="00002D1A"/>
    <w:rsid w:val="00003158"/>
    <w:rsid w:val="00004B7F"/>
    <w:rsid w:val="00005626"/>
    <w:rsid w:val="00005743"/>
    <w:rsid w:val="00013D78"/>
    <w:rsid w:val="00014EBA"/>
    <w:rsid w:val="000153BE"/>
    <w:rsid w:val="00016839"/>
    <w:rsid w:val="00016E92"/>
    <w:rsid w:val="00022CFD"/>
    <w:rsid w:val="000310C7"/>
    <w:rsid w:val="0003267F"/>
    <w:rsid w:val="000334F4"/>
    <w:rsid w:val="00034B97"/>
    <w:rsid w:val="00035D11"/>
    <w:rsid w:val="000411CF"/>
    <w:rsid w:val="000412AB"/>
    <w:rsid w:val="000424E2"/>
    <w:rsid w:val="000448DC"/>
    <w:rsid w:val="00045190"/>
    <w:rsid w:val="000456FC"/>
    <w:rsid w:val="00053678"/>
    <w:rsid w:val="000606BC"/>
    <w:rsid w:val="0006183F"/>
    <w:rsid w:val="00061B09"/>
    <w:rsid w:val="000646AA"/>
    <w:rsid w:val="0006731A"/>
    <w:rsid w:val="00071DB2"/>
    <w:rsid w:val="0007417E"/>
    <w:rsid w:val="00077775"/>
    <w:rsid w:val="0008089D"/>
    <w:rsid w:val="0008121E"/>
    <w:rsid w:val="00083097"/>
    <w:rsid w:val="00083296"/>
    <w:rsid w:val="000835E9"/>
    <w:rsid w:val="00085192"/>
    <w:rsid w:val="000874F2"/>
    <w:rsid w:val="00091AAF"/>
    <w:rsid w:val="0009424B"/>
    <w:rsid w:val="00094A10"/>
    <w:rsid w:val="000A15A1"/>
    <w:rsid w:val="000A2DAE"/>
    <w:rsid w:val="000A3726"/>
    <w:rsid w:val="000A5D90"/>
    <w:rsid w:val="000A76C9"/>
    <w:rsid w:val="000A7A5F"/>
    <w:rsid w:val="000B2696"/>
    <w:rsid w:val="000B3C72"/>
    <w:rsid w:val="000B53D5"/>
    <w:rsid w:val="000B5E08"/>
    <w:rsid w:val="000B6A7A"/>
    <w:rsid w:val="000C7424"/>
    <w:rsid w:val="000C7EEC"/>
    <w:rsid w:val="000D1BD9"/>
    <w:rsid w:val="000D22D6"/>
    <w:rsid w:val="000D28B1"/>
    <w:rsid w:val="000D3094"/>
    <w:rsid w:val="000D3504"/>
    <w:rsid w:val="000D418D"/>
    <w:rsid w:val="000D585D"/>
    <w:rsid w:val="000E2579"/>
    <w:rsid w:val="000E35E3"/>
    <w:rsid w:val="000F1ACD"/>
    <w:rsid w:val="000F2098"/>
    <w:rsid w:val="00101B94"/>
    <w:rsid w:val="00104D05"/>
    <w:rsid w:val="00107AAE"/>
    <w:rsid w:val="00111DE6"/>
    <w:rsid w:val="00121964"/>
    <w:rsid w:val="00126A0B"/>
    <w:rsid w:val="00126CC5"/>
    <w:rsid w:val="00132E4F"/>
    <w:rsid w:val="0013382C"/>
    <w:rsid w:val="00134868"/>
    <w:rsid w:val="00141339"/>
    <w:rsid w:val="0014238A"/>
    <w:rsid w:val="00142577"/>
    <w:rsid w:val="001502E0"/>
    <w:rsid w:val="001536BD"/>
    <w:rsid w:val="00155582"/>
    <w:rsid w:val="001604CF"/>
    <w:rsid w:val="00161915"/>
    <w:rsid w:val="001636C7"/>
    <w:rsid w:val="0016391D"/>
    <w:rsid w:val="0016467A"/>
    <w:rsid w:val="00165F5A"/>
    <w:rsid w:val="00166535"/>
    <w:rsid w:val="00167C85"/>
    <w:rsid w:val="00176EDC"/>
    <w:rsid w:val="0017718E"/>
    <w:rsid w:val="0018456E"/>
    <w:rsid w:val="00192008"/>
    <w:rsid w:val="001925C7"/>
    <w:rsid w:val="001935C4"/>
    <w:rsid w:val="001A043B"/>
    <w:rsid w:val="001A0A8B"/>
    <w:rsid w:val="001A0B94"/>
    <w:rsid w:val="001A1C21"/>
    <w:rsid w:val="001A242B"/>
    <w:rsid w:val="001A296C"/>
    <w:rsid w:val="001A2E71"/>
    <w:rsid w:val="001A309F"/>
    <w:rsid w:val="001A318D"/>
    <w:rsid w:val="001A592D"/>
    <w:rsid w:val="001B0269"/>
    <w:rsid w:val="001B1C8E"/>
    <w:rsid w:val="001B3017"/>
    <w:rsid w:val="001B3084"/>
    <w:rsid w:val="001C08E7"/>
    <w:rsid w:val="001C10E3"/>
    <w:rsid w:val="001C130E"/>
    <w:rsid w:val="001C2F19"/>
    <w:rsid w:val="001C3A4C"/>
    <w:rsid w:val="001C45C4"/>
    <w:rsid w:val="001C5672"/>
    <w:rsid w:val="001C5705"/>
    <w:rsid w:val="001C728D"/>
    <w:rsid w:val="001D1137"/>
    <w:rsid w:val="001D3E7A"/>
    <w:rsid w:val="001D453B"/>
    <w:rsid w:val="001D5A80"/>
    <w:rsid w:val="001D6262"/>
    <w:rsid w:val="001D74E2"/>
    <w:rsid w:val="001D7519"/>
    <w:rsid w:val="001E02D8"/>
    <w:rsid w:val="001E0F00"/>
    <w:rsid w:val="001E308C"/>
    <w:rsid w:val="001E60F9"/>
    <w:rsid w:val="001F1D2B"/>
    <w:rsid w:val="001F1ED2"/>
    <w:rsid w:val="001F4B22"/>
    <w:rsid w:val="001F62F4"/>
    <w:rsid w:val="001F7C23"/>
    <w:rsid w:val="00203C8F"/>
    <w:rsid w:val="00204DB3"/>
    <w:rsid w:val="00207B60"/>
    <w:rsid w:val="00210E8A"/>
    <w:rsid w:val="00220942"/>
    <w:rsid w:val="00221398"/>
    <w:rsid w:val="00221547"/>
    <w:rsid w:val="00223377"/>
    <w:rsid w:val="00223B23"/>
    <w:rsid w:val="002245A6"/>
    <w:rsid w:val="00227FE2"/>
    <w:rsid w:val="002306F1"/>
    <w:rsid w:val="00230D19"/>
    <w:rsid w:val="00230EB2"/>
    <w:rsid w:val="002320BF"/>
    <w:rsid w:val="00233645"/>
    <w:rsid w:val="00233DF0"/>
    <w:rsid w:val="00234DAF"/>
    <w:rsid w:val="002357EC"/>
    <w:rsid w:val="00237D72"/>
    <w:rsid w:val="0024162A"/>
    <w:rsid w:val="00251DCE"/>
    <w:rsid w:val="002542E9"/>
    <w:rsid w:val="0025651A"/>
    <w:rsid w:val="00262E56"/>
    <w:rsid w:val="00263F31"/>
    <w:rsid w:val="00272442"/>
    <w:rsid w:val="002755EA"/>
    <w:rsid w:val="002812DD"/>
    <w:rsid w:val="0028188D"/>
    <w:rsid w:val="00282385"/>
    <w:rsid w:val="002823CC"/>
    <w:rsid w:val="0028428B"/>
    <w:rsid w:val="00290A0B"/>
    <w:rsid w:val="002927A1"/>
    <w:rsid w:val="00297674"/>
    <w:rsid w:val="002A43BD"/>
    <w:rsid w:val="002A56D7"/>
    <w:rsid w:val="002A6BF0"/>
    <w:rsid w:val="002B0054"/>
    <w:rsid w:val="002B34FC"/>
    <w:rsid w:val="002B4B21"/>
    <w:rsid w:val="002B6A7C"/>
    <w:rsid w:val="002C1DCC"/>
    <w:rsid w:val="002C3FD1"/>
    <w:rsid w:val="002C4376"/>
    <w:rsid w:val="002C55AB"/>
    <w:rsid w:val="002C5681"/>
    <w:rsid w:val="002C6B7A"/>
    <w:rsid w:val="002C7235"/>
    <w:rsid w:val="002D032B"/>
    <w:rsid w:val="002D1D67"/>
    <w:rsid w:val="002D2D70"/>
    <w:rsid w:val="002D2DBC"/>
    <w:rsid w:val="002D62F5"/>
    <w:rsid w:val="002E1D5F"/>
    <w:rsid w:val="002E6A1D"/>
    <w:rsid w:val="002F03FF"/>
    <w:rsid w:val="002F290F"/>
    <w:rsid w:val="0030011B"/>
    <w:rsid w:val="00300B0A"/>
    <w:rsid w:val="00313D04"/>
    <w:rsid w:val="00314320"/>
    <w:rsid w:val="0031512C"/>
    <w:rsid w:val="003156FA"/>
    <w:rsid w:val="00324233"/>
    <w:rsid w:val="003243A0"/>
    <w:rsid w:val="00325F5E"/>
    <w:rsid w:val="003264AD"/>
    <w:rsid w:val="00326933"/>
    <w:rsid w:val="00327520"/>
    <w:rsid w:val="003308D0"/>
    <w:rsid w:val="00330B4F"/>
    <w:rsid w:val="003347BD"/>
    <w:rsid w:val="00334B77"/>
    <w:rsid w:val="003369F2"/>
    <w:rsid w:val="00341096"/>
    <w:rsid w:val="00341E41"/>
    <w:rsid w:val="003433DD"/>
    <w:rsid w:val="00343431"/>
    <w:rsid w:val="00343F30"/>
    <w:rsid w:val="00347180"/>
    <w:rsid w:val="00361739"/>
    <w:rsid w:val="00365DE1"/>
    <w:rsid w:val="003677DB"/>
    <w:rsid w:val="00371D24"/>
    <w:rsid w:val="00373F37"/>
    <w:rsid w:val="00374CF9"/>
    <w:rsid w:val="00375077"/>
    <w:rsid w:val="00376D55"/>
    <w:rsid w:val="003810CF"/>
    <w:rsid w:val="00382440"/>
    <w:rsid w:val="00385C8B"/>
    <w:rsid w:val="0038651E"/>
    <w:rsid w:val="0039235F"/>
    <w:rsid w:val="00395755"/>
    <w:rsid w:val="00396B7B"/>
    <w:rsid w:val="003A050B"/>
    <w:rsid w:val="003A417B"/>
    <w:rsid w:val="003A54A0"/>
    <w:rsid w:val="003A621F"/>
    <w:rsid w:val="003B1B20"/>
    <w:rsid w:val="003B3122"/>
    <w:rsid w:val="003B5508"/>
    <w:rsid w:val="003C1991"/>
    <w:rsid w:val="003C39E3"/>
    <w:rsid w:val="003C4801"/>
    <w:rsid w:val="003C7C03"/>
    <w:rsid w:val="003D7279"/>
    <w:rsid w:val="003D7B28"/>
    <w:rsid w:val="003D7CFD"/>
    <w:rsid w:val="003E7BB1"/>
    <w:rsid w:val="003F6950"/>
    <w:rsid w:val="003F6B1A"/>
    <w:rsid w:val="003F71C3"/>
    <w:rsid w:val="0040140A"/>
    <w:rsid w:val="004046FA"/>
    <w:rsid w:val="004054E7"/>
    <w:rsid w:val="00406E1A"/>
    <w:rsid w:val="004074C9"/>
    <w:rsid w:val="0041262E"/>
    <w:rsid w:val="00413160"/>
    <w:rsid w:val="0041488F"/>
    <w:rsid w:val="00416D94"/>
    <w:rsid w:val="00420C65"/>
    <w:rsid w:val="004217C1"/>
    <w:rsid w:val="00421896"/>
    <w:rsid w:val="00421C83"/>
    <w:rsid w:val="00423AF7"/>
    <w:rsid w:val="004336A3"/>
    <w:rsid w:val="0043446C"/>
    <w:rsid w:val="004427E7"/>
    <w:rsid w:val="00443436"/>
    <w:rsid w:val="0044398C"/>
    <w:rsid w:val="00445611"/>
    <w:rsid w:val="00446267"/>
    <w:rsid w:val="00450ABD"/>
    <w:rsid w:val="00454F5F"/>
    <w:rsid w:val="00456B71"/>
    <w:rsid w:val="00462A13"/>
    <w:rsid w:val="004631EE"/>
    <w:rsid w:val="00464F34"/>
    <w:rsid w:val="00464F68"/>
    <w:rsid w:val="0046543D"/>
    <w:rsid w:val="00465D4E"/>
    <w:rsid w:val="004675E5"/>
    <w:rsid w:val="0047101F"/>
    <w:rsid w:val="004751B4"/>
    <w:rsid w:val="00475700"/>
    <w:rsid w:val="00476B5E"/>
    <w:rsid w:val="004806E0"/>
    <w:rsid w:val="00481893"/>
    <w:rsid w:val="0048296C"/>
    <w:rsid w:val="004841E5"/>
    <w:rsid w:val="0048475B"/>
    <w:rsid w:val="0048745C"/>
    <w:rsid w:val="0049565A"/>
    <w:rsid w:val="00497533"/>
    <w:rsid w:val="004A03BD"/>
    <w:rsid w:val="004A1A9B"/>
    <w:rsid w:val="004A25EB"/>
    <w:rsid w:val="004A6CE4"/>
    <w:rsid w:val="004A7554"/>
    <w:rsid w:val="004B3C7F"/>
    <w:rsid w:val="004B44B1"/>
    <w:rsid w:val="004B529F"/>
    <w:rsid w:val="004C0A52"/>
    <w:rsid w:val="004D02F7"/>
    <w:rsid w:val="004D0CAA"/>
    <w:rsid w:val="004D0D2E"/>
    <w:rsid w:val="004D0E33"/>
    <w:rsid w:val="004D1B19"/>
    <w:rsid w:val="004D3CE1"/>
    <w:rsid w:val="004D4B4F"/>
    <w:rsid w:val="004D4E6F"/>
    <w:rsid w:val="004D7656"/>
    <w:rsid w:val="004E2AA1"/>
    <w:rsid w:val="004E2E3A"/>
    <w:rsid w:val="004E364C"/>
    <w:rsid w:val="004E3A77"/>
    <w:rsid w:val="004E5446"/>
    <w:rsid w:val="004E5632"/>
    <w:rsid w:val="004E699F"/>
    <w:rsid w:val="004F1F2F"/>
    <w:rsid w:val="004F3255"/>
    <w:rsid w:val="004F34A0"/>
    <w:rsid w:val="004F3589"/>
    <w:rsid w:val="004F35CD"/>
    <w:rsid w:val="004F4064"/>
    <w:rsid w:val="004F4882"/>
    <w:rsid w:val="004F6D28"/>
    <w:rsid w:val="00501824"/>
    <w:rsid w:val="00502C90"/>
    <w:rsid w:val="005111EC"/>
    <w:rsid w:val="00512B29"/>
    <w:rsid w:val="00513942"/>
    <w:rsid w:val="00513B74"/>
    <w:rsid w:val="0052133C"/>
    <w:rsid w:val="00521737"/>
    <w:rsid w:val="00521B69"/>
    <w:rsid w:val="00522729"/>
    <w:rsid w:val="00522BCF"/>
    <w:rsid w:val="00531442"/>
    <w:rsid w:val="00532B52"/>
    <w:rsid w:val="0053467F"/>
    <w:rsid w:val="00536B48"/>
    <w:rsid w:val="00537650"/>
    <w:rsid w:val="00541E98"/>
    <w:rsid w:val="0054465E"/>
    <w:rsid w:val="00545B81"/>
    <w:rsid w:val="00546D58"/>
    <w:rsid w:val="00550934"/>
    <w:rsid w:val="00553E74"/>
    <w:rsid w:val="00554ABD"/>
    <w:rsid w:val="00561517"/>
    <w:rsid w:val="00570A7E"/>
    <w:rsid w:val="005716A2"/>
    <w:rsid w:val="00574714"/>
    <w:rsid w:val="005748CF"/>
    <w:rsid w:val="00574F55"/>
    <w:rsid w:val="00577A81"/>
    <w:rsid w:val="00584F94"/>
    <w:rsid w:val="00590E0D"/>
    <w:rsid w:val="00595D09"/>
    <w:rsid w:val="005968AC"/>
    <w:rsid w:val="00597FA9"/>
    <w:rsid w:val="005A009A"/>
    <w:rsid w:val="005A0CE5"/>
    <w:rsid w:val="005A5B9C"/>
    <w:rsid w:val="005A680C"/>
    <w:rsid w:val="005A7347"/>
    <w:rsid w:val="005A7E19"/>
    <w:rsid w:val="005B007B"/>
    <w:rsid w:val="005B1758"/>
    <w:rsid w:val="005B2956"/>
    <w:rsid w:val="005B573A"/>
    <w:rsid w:val="005C1333"/>
    <w:rsid w:val="005C34E1"/>
    <w:rsid w:val="005C4207"/>
    <w:rsid w:val="005C6A4E"/>
    <w:rsid w:val="005C6C27"/>
    <w:rsid w:val="005C6DCE"/>
    <w:rsid w:val="005C79E2"/>
    <w:rsid w:val="005C7AC7"/>
    <w:rsid w:val="005D162E"/>
    <w:rsid w:val="005D28A1"/>
    <w:rsid w:val="005D2EFB"/>
    <w:rsid w:val="005D4B97"/>
    <w:rsid w:val="005E0874"/>
    <w:rsid w:val="005E4732"/>
    <w:rsid w:val="005E58CD"/>
    <w:rsid w:val="005E5C51"/>
    <w:rsid w:val="005E7424"/>
    <w:rsid w:val="005F0A0E"/>
    <w:rsid w:val="005F1420"/>
    <w:rsid w:val="005F45CD"/>
    <w:rsid w:val="005F466D"/>
    <w:rsid w:val="005F5909"/>
    <w:rsid w:val="005F59F1"/>
    <w:rsid w:val="005F5D84"/>
    <w:rsid w:val="005F7626"/>
    <w:rsid w:val="0060413B"/>
    <w:rsid w:val="0060684A"/>
    <w:rsid w:val="00606FAE"/>
    <w:rsid w:val="00607103"/>
    <w:rsid w:val="00610C6B"/>
    <w:rsid w:val="00612FB0"/>
    <w:rsid w:val="006149D9"/>
    <w:rsid w:val="00616775"/>
    <w:rsid w:val="006203C2"/>
    <w:rsid w:val="00621E99"/>
    <w:rsid w:val="00622A00"/>
    <w:rsid w:val="006238A0"/>
    <w:rsid w:val="00635FCE"/>
    <w:rsid w:val="00636775"/>
    <w:rsid w:val="00636E3F"/>
    <w:rsid w:val="00641AFF"/>
    <w:rsid w:val="006445FD"/>
    <w:rsid w:val="00644F43"/>
    <w:rsid w:val="0064666E"/>
    <w:rsid w:val="00646C7C"/>
    <w:rsid w:val="00647F30"/>
    <w:rsid w:val="00651E53"/>
    <w:rsid w:val="00652A7C"/>
    <w:rsid w:val="006545A4"/>
    <w:rsid w:val="006552AA"/>
    <w:rsid w:val="0066208A"/>
    <w:rsid w:val="0066532E"/>
    <w:rsid w:val="00665433"/>
    <w:rsid w:val="006657F5"/>
    <w:rsid w:val="00665E33"/>
    <w:rsid w:val="00672640"/>
    <w:rsid w:val="0067714F"/>
    <w:rsid w:val="00680789"/>
    <w:rsid w:val="006858BE"/>
    <w:rsid w:val="006919F8"/>
    <w:rsid w:val="0069497F"/>
    <w:rsid w:val="006958EE"/>
    <w:rsid w:val="006A0EBD"/>
    <w:rsid w:val="006A24EA"/>
    <w:rsid w:val="006A7E9F"/>
    <w:rsid w:val="006B27B9"/>
    <w:rsid w:val="006B5286"/>
    <w:rsid w:val="006B6F6D"/>
    <w:rsid w:val="006C0199"/>
    <w:rsid w:val="006C3EAD"/>
    <w:rsid w:val="006C4416"/>
    <w:rsid w:val="006C6DF9"/>
    <w:rsid w:val="006D2E51"/>
    <w:rsid w:val="006D5E1E"/>
    <w:rsid w:val="006D5EB9"/>
    <w:rsid w:val="006E0E28"/>
    <w:rsid w:val="006E262C"/>
    <w:rsid w:val="006E2719"/>
    <w:rsid w:val="006E6A73"/>
    <w:rsid w:val="006E76B9"/>
    <w:rsid w:val="006F2E37"/>
    <w:rsid w:val="0070045C"/>
    <w:rsid w:val="00700957"/>
    <w:rsid w:val="00700CA3"/>
    <w:rsid w:val="00701C65"/>
    <w:rsid w:val="0071346A"/>
    <w:rsid w:val="007135A0"/>
    <w:rsid w:val="007154A9"/>
    <w:rsid w:val="0071636B"/>
    <w:rsid w:val="00720CA3"/>
    <w:rsid w:val="00721E69"/>
    <w:rsid w:val="00722F6F"/>
    <w:rsid w:val="00727E1D"/>
    <w:rsid w:val="00733E79"/>
    <w:rsid w:val="007355D2"/>
    <w:rsid w:val="007359A8"/>
    <w:rsid w:val="00736268"/>
    <w:rsid w:val="00736710"/>
    <w:rsid w:val="00737FC8"/>
    <w:rsid w:val="0074094A"/>
    <w:rsid w:val="007471AF"/>
    <w:rsid w:val="00747289"/>
    <w:rsid w:val="007516DF"/>
    <w:rsid w:val="00760214"/>
    <w:rsid w:val="007613D2"/>
    <w:rsid w:val="0076697E"/>
    <w:rsid w:val="00766B2C"/>
    <w:rsid w:val="00767F54"/>
    <w:rsid w:val="007730B5"/>
    <w:rsid w:val="00774218"/>
    <w:rsid w:val="00774654"/>
    <w:rsid w:val="007762E4"/>
    <w:rsid w:val="007769CA"/>
    <w:rsid w:val="00776ADA"/>
    <w:rsid w:val="00777AA8"/>
    <w:rsid w:val="00780B03"/>
    <w:rsid w:val="007821FE"/>
    <w:rsid w:val="00782A58"/>
    <w:rsid w:val="00784B90"/>
    <w:rsid w:val="007851CB"/>
    <w:rsid w:val="007856BB"/>
    <w:rsid w:val="00787A5C"/>
    <w:rsid w:val="00787DC0"/>
    <w:rsid w:val="00787F3E"/>
    <w:rsid w:val="007937B6"/>
    <w:rsid w:val="00794702"/>
    <w:rsid w:val="00794DEA"/>
    <w:rsid w:val="00795CE1"/>
    <w:rsid w:val="007A18E1"/>
    <w:rsid w:val="007A29D6"/>
    <w:rsid w:val="007A3498"/>
    <w:rsid w:val="007B1887"/>
    <w:rsid w:val="007B1E2A"/>
    <w:rsid w:val="007B25EA"/>
    <w:rsid w:val="007B614C"/>
    <w:rsid w:val="007C0386"/>
    <w:rsid w:val="007C1175"/>
    <w:rsid w:val="007C228A"/>
    <w:rsid w:val="007C5BA9"/>
    <w:rsid w:val="007D09F5"/>
    <w:rsid w:val="007D3660"/>
    <w:rsid w:val="007D531C"/>
    <w:rsid w:val="007D6D36"/>
    <w:rsid w:val="007D7542"/>
    <w:rsid w:val="007E222D"/>
    <w:rsid w:val="007E37C5"/>
    <w:rsid w:val="007E3DDE"/>
    <w:rsid w:val="007E44F4"/>
    <w:rsid w:val="007E4E1F"/>
    <w:rsid w:val="007E6402"/>
    <w:rsid w:val="007E6F1E"/>
    <w:rsid w:val="007F10ED"/>
    <w:rsid w:val="007F56E6"/>
    <w:rsid w:val="007F716D"/>
    <w:rsid w:val="007F7983"/>
    <w:rsid w:val="0080077F"/>
    <w:rsid w:val="008009A2"/>
    <w:rsid w:val="0080285B"/>
    <w:rsid w:val="0080415A"/>
    <w:rsid w:val="00807B07"/>
    <w:rsid w:val="00811341"/>
    <w:rsid w:val="008127C8"/>
    <w:rsid w:val="00814869"/>
    <w:rsid w:val="00816067"/>
    <w:rsid w:val="00816171"/>
    <w:rsid w:val="008164E8"/>
    <w:rsid w:val="0081659D"/>
    <w:rsid w:val="008211BC"/>
    <w:rsid w:val="00823CBF"/>
    <w:rsid w:val="00824537"/>
    <w:rsid w:val="00824FD8"/>
    <w:rsid w:val="0082693B"/>
    <w:rsid w:val="00826967"/>
    <w:rsid w:val="008303C9"/>
    <w:rsid w:val="0083287B"/>
    <w:rsid w:val="00834BAD"/>
    <w:rsid w:val="00836063"/>
    <w:rsid w:val="00837172"/>
    <w:rsid w:val="00837A9F"/>
    <w:rsid w:val="00837F9C"/>
    <w:rsid w:val="00840FDC"/>
    <w:rsid w:val="008410D9"/>
    <w:rsid w:val="0084184A"/>
    <w:rsid w:val="00841D23"/>
    <w:rsid w:val="00842421"/>
    <w:rsid w:val="00844A87"/>
    <w:rsid w:val="00845E5A"/>
    <w:rsid w:val="008477AC"/>
    <w:rsid w:val="00847D87"/>
    <w:rsid w:val="0085071B"/>
    <w:rsid w:val="00852E9B"/>
    <w:rsid w:val="00855297"/>
    <w:rsid w:val="00856093"/>
    <w:rsid w:val="008575AA"/>
    <w:rsid w:val="0086062C"/>
    <w:rsid w:val="00861648"/>
    <w:rsid w:val="00861FC6"/>
    <w:rsid w:val="008629BC"/>
    <w:rsid w:val="00863693"/>
    <w:rsid w:val="00863D85"/>
    <w:rsid w:val="00867C6A"/>
    <w:rsid w:val="00871375"/>
    <w:rsid w:val="00873D90"/>
    <w:rsid w:val="00873E96"/>
    <w:rsid w:val="008741F2"/>
    <w:rsid w:val="0087684E"/>
    <w:rsid w:val="008774D8"/>
    <w:rsid w:val="00883569"/>
    <w:rsid w:val="008851AC"/>
    <w:rsid w:val="00890EA5"/>
    <w:rsid w:val="008918F8"/>
    <w:rsid w:val="008922B8"/>
    <w:rsid w:val="00892835"/>
    <w:rsid w:val="00892EB3"/>
    <w:rsid w:val="0089384B"/>
    <w:rsid w:val="00895207"/>
    <w:rsid w:val="0089776D"/>
    <w:rsid w:val="008A088D"/>
    <w:rsid w:val="008A1835"/>
    <w:rsid w:val="008A5A73"/>
    <w:rsid w:val="008A5ECE"/>
    <w:rsid w:val="008A7AB1"/>
    <w:rsid w:val="008B10E1"/>
    <w:rsid w:val="008B163C"/>
    <w:rsid w:val="008B1CB2"/>
    <w:rsid w:val="008B2D76"/>
    <w:rsid w:val="008B59BC"/>
    <w:rsid w:val="008C0F92"/>
    <w:rsid w:val="008C1FE3"/>
    <w:rsid w:val="008C4E0C"/>
    <w:rsid w:val="008C63D6"/>
    <w:rsid w:val="008C7298"/>
    <w:rsid w:val="008C7E28"/>
    <w:rsid w:val="008D4C57"/>
    <w:rsid w:val="008D6860"/>
    <w:rsid w:val="008D7E8F"/>
    <w:rsid w:val="008E4D1B"/>
    <w:rsid w:val="008E5B9F"/>
    <w:rsid w:val="008E7CA0"/>
    <w:rsid w:val="008F00EE"/>
    <w:rsid w:val="008F0DBB"/>
    <w:rsid w:val="008F6013"/>
    <w:rsid w:val="009011CB"/>
    <w:rsid w:val="00903313"/>
    <w:rsid w:val="00905D77"/>
    <w:rsid w:val="00907619"/>
    <w:rsid w:val="009101BC"/>
    <w:rsid w:val="00911857"/>
    <w:rsid w:val="00914248"/>
    <w:rsid w:val="00915517"/>
    <w:rsid w:val="00915A6B"/>
    <w:rsid w:val="00921DF9"/>
    <w:rsid w:val="00921FCB"/>
    <w:rsid w:val="00922C2D"/>
    <w:rsid w:val="0092379A"/>
    <w:rsid w:val="009243E6"/>
    <w:rsid w:val="00925631"/>
    <w:rsid w:val="00930187"/>
    <w:rsid w:val="009310FE"/>
    <w:rsid w:val="009330A6"/>
    <w:rsid w:val="00933C66"/>
    <w:rsid w:val="00935BFC"/>
    <w:rsid w:val="00936D6A"/>
    <w:rsid w:val="0094344D"/>
    <w:rsid w:val="009444CB"/>
    <w:rsid w:val="00944C79"/>
    <w:rsid w:val="00945063"/>
    <w:rsid w:val="00950470"/>
    <w:rsid w:val="00951C47"/>
    <w:rsid w:val="009521A9"/>
    <w:rsid w:val="00953AA0"/>
    <w:rsid w:val="00954721"/>
    <w:rsid w:val="009553BF"/>
    <w:rsid w:val="00960433"/>
    <w:rsid w:val="009672D0"/>
    <w:rsid w:val="00970254"/>
    <w:rsid w:val="00970812"/>
    <w:rsid w:val="0097388A"/>
    <w:rsid w:val="00975086"/>
    <w:rsid w:val="00980B33"/>
    <w:rsid w:val="00993F3A"/>
    <w:rsid w:val="00994E43"/>
    <w:rsid w:val="0099571D"/>
    <w:rsid w:val="0099596D"/>
    <w:rsid w:val="00995AC8"/>
    <w:rsid w:val="009B056C"/>
    <w:rsid w:val="009B2717"/>
    <w:rsid w:val="009B53F9"/>
    <w:rsid w:val="009C3006"/>
    <w:rsid w:val="009C325E"/>
    <w:rsid w:val="009C4A5C"/>
    <w:rsid w:val="009C532A"/>
    <w:rsid w:val="009C6206"/>
    <w:rsid w:val="009C6DF5"/>
    <w:rsid w:val="009D23A5"/>
    <w:rsid w:val="009D35E5"/>
    <w:rsid w:val="009D3B9C"/>
    <w:rsid w:val="009D42B1"/>
    <w:rsid w:val="009D7AC0"/>
    <w:rsid w:val="009E102B"/>
    <w:rsid w:val="009E41FE"/>
    <w:rsid w:val="009E45DA"/>
    <w:rsid w:val="009E4969"/>
    <w:rsid w:val="009E6DE9"/>
    <w:rsid w:val="009E794A"/>
    <w:rsid w:val="009E7A94"/>
    <w:rsid w:val="009F6AE9"/>
    <w:rsid w:val="00A038F0"/>
    <w:rsid w:val="00A057B1"/>
    <w:rsid w:val="00A0709E"/>
    <w:rsid w:val="00A1042F"/>
    <w:rsid w:val="00A134F4"/>
    <w:rsid w:val="00A160EC"/>
    <w:rsid w:val="00A1774A"/>
    <w:rsid w:val="00A207E6"/>
    <w:rsid w:val="00A222E0"/>
    <w:rsid w:val="00A2537D"/>
    <w:rsid w:val="00A3256F"/>
    <w:rsid w:val="00A32927"/>
    <w:rsid w:val="00A3378F"/>
    <w:rsid w:val="00A33884"/>
    <w:rsid w:val="00A4010C"/>
    <w:rsid w:val="00A427D0"/>
    <w:rsid w:val="00A429F6"/>
    <w:rsid w:val="00A43923"/>
    <w:rsid w:val="00A46EDA"/>
    <w:rsid w:val="00A53ACB"/>
    <w:rsid w:val="00A53E97"/>
    <w:rsid w:val="00A57F80"/>
    <w:rsid w:val="00A70FF1"/>
    <w:rsid w:val="00A71303"/>
    <w:rsid w:val="00A733D5"/>
    <w:rsid w:val="00A734AF"/>
    <w:rsid w:val="00A742D9"/>
    <w:rsid w:val="00A747BB"/>
    <w:rsid w:val="00A775CE"/>
    <w:rsid w:val="00A777EA"/>
    <w:rsid w:val="00A77F99"/>
    <w:rsid w:val="00A83C52"/>
    <w:rsid w:val="00A945E7"/>
    <w:rsid w:val="00AA2D61"/>
    <w:rsid w:val="00AA5B93"/>
    <w:rsid w:val="00AB1BC3"/>
    <w:rsid w:val="00AB23E1"/>
    <w:rsid w:val="00AB6740"/>
    <w:rsid w:val="00AB7591"/>
    <w:rsid w:val="00AC1AE9"/>
    <w:rsid w:val="00AC49DB"/>
    <w:rsid w:val="00AC5BD8"/>
    <w:rsid w:val="00AC681D"/>
    <w:rsid w:val="00AD1B15"/>
    <w:rsid w:val="00AD6C0C"/>
    <w:rsid w:val="00AD6F29"/>
    <w:rsid w:val="00AE25AC"/>
    <w:rsid w:val="00AE2B34"/>
    <w:rsid w:val="00AE5424"/>
    <w:rsid w:val="00AE5BD1"/>
    <w:rsid w:val="00AE66F1"/>
    <w:rsid w:val="00AE704D"/>
    <w:rsid w:val="00AE7864"/>
    <w:rsid w:val="00AF3B93"/>
    <w:rsid w:val="00AF7E7B"/>
    <w:rsid w:val="00B0040E"/>
    <w:rsid w:val="00B02F29"/>
    <w:rsid w:val="00B03572"/>
    <w:rsid w:val="00B0558D"/>
    <w:rsid w:val="00B06E14"/>
    <w:rsid w:val="00B0748A"/>
    <w:rsid w:val="00B11343"/>
    <w:rsid w:val="00B135CE"/>
    <w:rsid w:val="00B15711"/>
    <w:rsid w:val="00B168EF"/>
    <w:rsid w:val="00B2145B"/>
    <w:rsid w:val="00B24A86"/>
    <w:rsid w:val="00B255C2"/>
    <w:rsid w:val="00B27CAC"/>
    <w:rsid w:val="00B31296"/>
    <w:rsid w:val="00B33547"/>
    <w:rsid w:val="00B33BC9"/>
    <w:rsid w:val="00B430AD"/>
    <w:rsid w:val="00B433ED"/>
    <w:rsid w:val="00B44486"/>
    <w:rsid w:val="00B5081C"/>
    <w:rsid w:val="00B511FD"/>
    <w:rsid w:val="00B52AC0"/>
    <w:rsid w:val="00B605DC"/>
    <w:rsid w:val="00B626EF"/>
    <w:rsid w:val="00B62DA6"/>
    <w:rsid w:val="00B6625C"/>
    <w:rsid w:val="00B66D7D"/>
    <w:rsid w:val="00B712DC"/>
    <w:rsid w:val="00B72D4D"/>
    <w:rsid w:val="00B7674D"/>
    <w:rsid w:val="00B7677F"/>
    <w:rsid w:val="00B850B4"/>
    <w:rsid w:val="00B9046D"/>
    <w:rsid w:val="00B90A8B"/>
    <w:rsid w:val="00B91FF0"/>
    <w:rsid w:val="00B93487"/>
    <w:rsid w:val="00B93B98"/>
    <w:rsid w:val="00B944C9"/>
    <w:rsid w:val="00B96C24"/>
    <w:rsid w:val="00BA05EA"/>
    <w:rsid w:val="00BA1F24"/>
    <w:rsid w:val="00BB2F7D"/>
    <w:rsid w:val="00BC04FF"/>
    <w:rsid w:val="00BC078A"/>
    <w:rsid w:val="00BC1665"/>
    <w:rsid w:val="00BC56E2"/>
    <w:rsid w:val="00BC7331"/>
    <w:rsid w:val="00BD01AF"/>
    <w:rsid w:val="00BD29D3"/>
    <w:rsid w:val="00BD3047"/>
    <w:rsid w:val="00BD4300"/>
    <w:rsid w:val="00BD77F7"/>
    <w:rsid w:val="00BE0F06"/>
    <w:rsid w:val="00BE210F"/>
    <w:rsid w:val="00BE71A5"/>
    <w:rsid w:val="00BF1EDF"/>
    <w:rsid w:val="00BF4303"/>
    <w:rsid w:val="00BF6942"/>
    <w:rsid w:val="00C01B1D"/>
    <w:rsid w:val="00C01B9C"/>
    <w:rsid w:val="00C036FB"/>
    <w:rsid w:val="00C0383B"/>
    <w:rsid w:val="00C03BEE"/>
    <w:rsid w:val="00C03E9D"/>
    <w:rsid w:val="00C043CC"/>
    <w:rsid w:val="00C07286"/>
    <w:rsid w:val="00C10493"/>
    <w:rsid w:val="00C12433"/>
    <w:rsid w:val="00C12DCA"/>
    <w:rsid w:val="00C15033"/>
    <w:rsid w:val="00C15AE2"/>
    <w:rsid w:val="00C215C2"/>
    <w:rsid w:val="00C22E8E"/>
    <w:rsid w:val="00C234AA"/>
    <w:rsid w:val="00C24F30"/>
    <w:rsid w:val="00C25A8C"/>
    <w:rsid w:val="00C25E15"/>
    <w:rsid w:val="00C26602"/>
    <w:rsid w:val="00C33200"/>
    <w:rsid w:val="00C3394B"/>
    <w:rsid w:val="00C341CC"/>
    <w:rsid w:val="00C35D7E"/>
    <w:rsid w:val="00C37EEB"/>
    <w:rsid w:val="00C42924"/>
    <w:rsid w:val="00C517F6"/>
    <w:rsid w:val="00C51D35"/>
    <w:rsid w:val="00C53583"/>
    <w:rsid w:val="00C54842"/>
    <w:rsid w:val="00C56FFF"/>
    <w:rsid w:val="00C57FED"/>
    <w:rsid w:val="00C6150C"/>
    <w:rsid w:val="00C61C78"/>
    <w:rsid w:val="00C61F8A"/>
    <w:rsid w:val="00C6284F"/>
    <w:rsid w:val="00C710AC"/>
    <w:rsid w:val="00C74940"/>
    <w:rsid w:val="00C75BB1"/>
    <w:rsid w:val="00C77968"/>
    <w:rsid w:val="00C84927"/>
    <w:rsid w:val="00C86628"/>
    <w:rsid w:val="00C867DF"/>
    <w:rsid w:val="00C9241F"/>
    <w:rsid w:val="00C9377E"/>
    <w:rsid w:val="00C940C1"/>
    <w:rsid w:val="00CA02D1"/>
    <w:rsid w:val="00CA069B"/>
    <w:rsid w:val="00CA0848"/>
    <w:rsid w:val="00CA2882"/>
    <w:rsid w:val="00CA2ACF"/>
    <w:rsid w:val="00CA378C"/>
    <w:rsid w:val="00CA69E7"/>
    <w:rsid w:val="00CB0F13"/>
    <w:rsid w:val="00CB1093"/>
    <w:rsid w:val="00CB5954"/>
    <w:rsid w:val="00CB5E9F"/>
    <w:rsid w:val="00CD14E4"/>
    <w:rsid w:val="00CD2441"/>
    <w:rsid w:val="00CD50E6"/>
    <w:rsid w:val="00CD5D6A"/>
    <w:rsid w:val="00CE0B2A"/>
    <w:rsid w:val="00CE3C4A"/>
    <w:rsid w:val="00CE4034"/>
    <w:rsid w:val="00CE426E"/>
    <w:rsid w:val="00CE453A"/>
    <w:rsid w:val="00CE6F69"/>
    <w:rsid w:val="00CF147C"/>
    <w:rsid w:val="00CF2C24"/>
    <w:rsid w:val="00CF3D30"/>
    <w:rsid w:val="00CF68A0"/>
    <w:rsid w:val="00CF6B07"/>
    <w:rsid w:val="00CF6C1D"/>
    <w:rsid w:val="00D00197"/>
    <w:rsid w:val="00D01BD1"/>
    <w:rsid w:val="00D0525A"/>
    <w:rsid w:val="00D063EE"/>
    <w:rsid w:val="00D06416"/>
    <w:rsid w:val="00D0737A"/>
    <w:rsid w:val="00D10FC8"/>
    <w:rsid w:val="00D1412B"/>
    <w:rsid w:val="00D15BCA"/>
    <w:rsid w:val="00D16396"/>
    <w:rsid w:val="00D22D45"/>
    <w:rsid w:val="00D352D2"/>
    <w:rsid w:val="00D37626"/>
    <w:rsid w:val="00D37AE0"/>
    <w:rsid w:val="00D40151"/>
    <w:rsid w:val="00D40B8D"/>
    <w:rsid w:val="00D45B6C"/>
    <w:rsid w:val="00D4653A"/>
    <w:rsid w:val="00D512ED"/>
    <w:rsid w:val="00D53D33"/>
    <w:rsid w:val="00D56BE0"/>
    <w:rsid w:val="00D5778C"/>
    <w:rsid w:val="00D60940"/>
    <w:rsid w:val="00D60BEF"/>
    <w:rsid w:val="00D616F0"/>
    <w:rsid w:val="00D62CCD"/>
    <w:rsid w:val="00D62D8C"/>
    <w:rsid w:val="00D66C18"/>
    <w:rsid w:val="00D70A9B"/>
    <w:rsid w:val="00D727C2"/>
    <w:rsid w:val="00D728F5"/>
    <w:rsid w:val="00D74E4C"/>
    <w:rsid w:val="00D75758"/>
    <w:rsid w:val="00D773B0"/>
    <w:rsid w:val="00D776ED"/>
    <w:rsid w:val="00D811D6"/>
    <w:rsid w:val="00D812EF"/>
    <w:rsid w:val="00D8247E"/>
    <w:rsid w:val="00D8566F"/>
    <w:rsid w:val="00D906FB"/>
    <w:rsid w:val="00D90FF0"/>
    <w:rsid w:val="00D92027"/>
    <w:rsid w:val="00D93E8E"/>
    <w:rsid w:val="00D95623"/>
    <w:rsid w:val="00D97B6B"/>
    <w:rsid w:val="00DA056D"/>
    <w:rsid w:val="00DA0A0A"/>
    <w:rsid w:val="00DA2813"/>
    <w:rsid w:val="00DA2CFC"/>
    <w:rsid w:val="00DA5D95"/>
    <w:rsid w:val="00DB0879"/>
    <w:rsid w:val="00DC10DC"/>
    <w:rsid w:val="00DC1F1E"/>
    <w:rsid w:val="00DC2955"/>
    <w:rsid w:val="00DC30FD"/>
    <w:rsid w:val="00DC4D44"/>
    <w:rsid w:val="00DD49BE"/>
    <w:rsid w:val="00DD53E0"/>
    <w:rsid w:val="00DD5E75"/>
    <w:rsid w:val="00DD74CA"/>
    <w:rsid w:val="00DE175E"/>
    <w:rsid w:val="00DE189E"/>
    <w:rsid w:val="00DE209F"/>
    <w:rsid w:val="00DE2D9B"/>
    <w:rsid w:val="00DE3B07"/>
    <w:rsid w:val="00DE4EDA"/>
    <w:rsid w:val="00DF1350"/>
    <w:rsid w:val="00DF3306"/>
    <w:rsid w:val="00DF6229"/>
    <w:rsid w:val="00DF62DA"/>
    <w:rsid w:val="00E0548B"/>
    <w:rsid w:val="00E05D06"/>
    <w:rsid w:val="00E104D6"/>
    <w:rsid w:val="00E104F6"/>
    <w:rsid w:val="00E128DF"/>
    <w:rsid w:val="00E131E1"/>
    <w:rsid w:val="00E22F33"/>
    <w:rsid w:val="00E246F7"/>
    <w:rsid w:val="00E255C9"/>
    <w:rsid w:val="00E25905"/>
    <w:rsid w:val="00E25C0C"/>
    <w:rsid w:val="00E27340"/>
    <w:rsid w:val="00E30B32"/>
    <w:rsid w:val="00E33558"/>
    <w:rsid w:val="00E354D5"/>
    <w:rsid w:val="00E425A7"/>
    <w:rsid w:val="00E43264"/>
    <w:rsid w:val="00E442A2"/>
    <w:rsid w:val="00E456FC"/>
    <w:rsid w:val="00E475BD"/>
    <w:rsid w:val="00E47685"/>
    <w:rsid w:val="00E51005"/>
    <w:rsid w:val="00E56D0E"/>
    <w:rsid w:val="00E57F52"/>
    <w:rsid w:val="00E61A2E"/>
    <w:rsid w:val="00E62214"/>
    <w:rsid w:val="00E76A39"/>
    <w:rsid w:val="00E77020"/>
    <w:rsid w:val="00E82B3A"/>
    <w:rsid w:val="00E832D9"/>
    <w:rsid w:val="00E83E54"/>
    <w:rsid w:val="00E840A0"/>
    <w:rsid w:val="00E859D6"/>
    <w:rsid w:val="00E8758E"/>
    <w:rsid w:val="00E9137C"/>
    <w:rsid w:val="00E95118"/>
    <w:rsid w:val="00EA026F"/>
    <w:rsid w:val="00EA1549"/>
    <w:rsid w:val="00EA3BC8"/>
    <w:rsid w:val="00EA7620"/>
    <w:rsid w:val="00EB0212"/>
    <w:rsid w:val="00EB2D12"/>
    <w:rsid w:val="00EB35BA"/>
    <w:rsid w:val="00EB59A9"/>
    <w:rsid w:val="00EB6442"/>
    <w:rsid w:val="00EB7DF7"/>
    <w:rsid w:val="00EC0B0E"/>
    <w:rsid w:val="00EC0FEF"/>
    <w:rsid w:val="00EC1DC0"/>
    <w:rsid w:val="00EC2B8E"/>
    <w:rsid w:val="00EC2EBE"/>
    <w:rsid w:val="00EC31EB"/>
    <w:rsid w:val="00EC4D14"/>
    <w:rsid w:val="00EC521C"/>
    <w:rsid w:val="00EC670A"/>
    <w:rsid w:val="00ED410E"/>
    <w:rsid w:val="00EE1401"/>
    <w:rsid w:val="00EE78D9"/>
    <w:rsid w:val="00EE7D7C"/>
    <w:rsid w:val="00EF445A"/>
    <w:rsid w:val="00EF5EFE"/>
    <w:rsid w:val="00EF6F30"/>
    <w:rsid w:val="00EF76E0"/>
    <w:rsid w:val="00F0001B"/>
    <w:rsid w:val="00F00C7E"/>
    <w:rsid w:val="00F012E9"/>
    <w:rsid w:val="00F018AC"/>
    <w:rsid w:val="00F03AB9"/>
    <w:rsid w:val="00F109A8"/>
    <w:rsid w:val="00F130E4"/>
    <w:rsid w:val="00F1457C"/>
    <w:rsid w:val="00F15277"/>
    <w:rsid w:val="00F22238"/>
    <w:rsid w:val="00F24CDA"/>
    <w:rsid w:val="00F276B5"/>
    <w:rsid w:val="00F33D2C"/>
    <w:rsid w:val="00F35794"/>
    <w:rsid w:val="00F3667D"/>
    <w:rsid w:val="00F376CA"/>
    <w:rsid w:val="00F42E9C"/>
    <w:rsid w:val="00F43A37"/>
    <w:rsid w:val="00F44BC5"/>
    <w:rsid w:val="00F5068C"/>
    <w:rsid w:val="00F51812"/>
    <w:rsid w:val="00F52B7F"/>
    <w:rsid w:val="00F5341F"/>
    <w:rsid w:val="00F5397D"/>
    <w:rsid w:val="00F5591D"/>
    <w:rsid w:val="00F56594"/>
    <w:rsid w:val="00F57212"/>
    <w:rsid w:val="00F61D92"/>
    <w:rsid w:val="00F62499"/>
    <w:rsid w:val="00F6315C"/>
    <w:rsid w:val="00F638BA"/>
    <w:rsid w:val="00F63A0C"/>
    <w:rsid w:val="00F650F6"/>
    <w:rsid w:val="00F66551"/>
    <w:rsid w:val="00F67046"/>
    <w:rsid w:val="00F67107"/>
    <w:rsid w:val="00F67F1E"/>
    <w:rsid w:val="00F70224"/>
    <w:rsid w:val="00F711F3"/>
    <w:rsid w:val="00F737D7"/>
    <w:rsid w:val="00F75F84"/>
    <w:rsid w:val="00F76358"/>
    <w:rsid w:val="00F809AC"/>
    <w:rsid w:val="00F80C36"/>
    <w:rsid w:val="00F83959"/>
    <w:rsid w:val="00F83AA6"/>
    <w:rsid w:val="00F86698"/>
    <w:rsid w:val="00F9001C"/>
    <w:rsid w:val="00F9557B"/>
    <w:rsid w:val="00F96590"/>
    <w:rsid w:val="00F97DFF"/>
    <w:rsid w:val="00FA24CE"/>
    <w:rsid w:val="00FA2DE0"/>
    <w:rsid w:val="00FA40E9"/>
    <w:rsid w:val="00FA658E"/>
    <w:rsid w:val="00FB0F00"/>
    <w:rsid w:val="00FB1184"/>
    <w:rsid w:val="00FB2950"/>
    <w:rsid w:val="00FB486F"/>
    <w:rsid w:val="00FC14F6"/>
    <w:rsid w:val="00FD0FC8"/>
    <w:rsid w:val="00FD1DD2"/>
    <w:rsid w:val="00FD43C4"/>
    <w:rsid w:val="00FD5459"/>
    <w:rsid w:val="00FD5924"/>
    <w:rsid w:val="00FD7D33"/>
    <w:rsid w:val="00FE0041"/>
    <w:rsid w:val="00FE1570"/>
    <w:rsid w:val="00FE243E"/>
    <w:rsid w:val="00FE26F3"/>
    <w:rsid w:val="00FE2D47"/>
    <w:rsid w:val="00FE43A2"/>
    <w:rsid w:val="00FE4F89"/>
    <w:rsid w:val="00FF3936"/>
    <w:rsid w:val="00FF465A"/>
    <w:rsid w:val="00FF6EB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50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D70"/>
  </w:style>
  <w:style w:type="paragraph" w:styleId="Heading1">
    <w:name w:val="heading 1"/>
    <w:basedOn w:val="Normal"/>
    <w:next w:val="Normal"/>
    <w:link w:val="Heading1Char"/>
    <w:uiPriority w:val="9"/>
    <w:qFormat/>
    <w:rsid w:val="00F572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72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572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572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572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2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5721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572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572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57212"/>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F57212"/>
    <w:rPr>
      <w:sz w:val="16"/>
      <w:szCs w:val="16"/>
    </w:rPr>
  </w:style>
  <w:style w:type="paragraph" w:styleId="CommentText">
    <w:name w:val="annotation text"/>
    <w:basedOn w:val="Normal"/>
    <w:link w:val="CommentTextChar"/>
    <w:uiPriority w:val="99"/>
    <w:semiHidden/>
    <w:unhideWhenUsed/>
    <w:rsid w:val="00F57212"/>
    <w:pPr>
      <w:spacing w:line="240" w:lineRule="auto"/>
    </w:pPr>
    <w:rPr>
      <w:sz w:val="20"/>
      <w:szCs w:val="20"/>
    </w:rPr>
  </w:style>
  <w:style w:type="character" w:customStyle="1" w:styleId="CommentTextChar">
    <w:name w:val="Comment Text Char"/>
    <w:basedOn w:val="DefaultParagraphFont"/>
    <w:link w:val="CommentText"/>
    <w:uiPriority w:val="99"/>
    <w:semiHidden/>
    <w:rsid w:val="00F57212"/>
    <w:rPr>
      <w:sz w:val="20"/>
      <w:szCs w:val="20"/>
    </w:rPr>
  </w:style>
  <w:style w:type="character" w:customStyle="1" w:styleId="CommentSubjectChar">
    <w:name w:val="Comment Subject Char"/>
    <w:basedOn w:val="CommentTextChar"/>
    <w:link w:val="CommentSubject"/>
    <w:uiPriority w:val="99"/>
    <w:semiHidden/>
    <w:rsid w:val="00F57212"/>
    <w:rPr>
      <w:b/>
      <w:bCs/>
      <w:sz w:val="20"/>
      <w:szCs w:val="20"/>
    </w:rPr>
  </w:style>
  <w:style w:type="paragraph" w:styleId="CommentSubject">
    <w:name w:val="annotation subject"/>
    <w:basedOn w:val="CommentText"/>
    <w:next w:val="CommentText"/>
    <w:link w:val="CommentSubjectChar"/>
    <w:uiPriority w:val="99"/>
    <w:semiHidden/>
    <w:unhideWhenUsed/>
    <w:rsid w:val="00F57212"/>
    <w:rPr>
      <w:b/>
      <w:bCs/>
    </w:rPr>
  </w:style>
  <w:style w:type="paragraph" w:styleId="BalloonText">
    <w:name w:val="Balloon Text"/>
    <w:basedOn w:val="Normal"/>
    <w:link w:val="BalloonTextChar"/>
    <w:uiPriority w:val="99"/>
    <w:semiHidden/>
    <w:unhideWhenUsed/>
    <w:rsid w:val="00F57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212"/>
    <w:rPr>
      <w:rFonts w:ascii="Tahoma" w:hAnsi="Tahoma" w:cs="Tahoma"/>
      <w:sz w:val="16"/>
      <w:szCs w:val="16"/>
    </w:rPr>
  </w:style>
  <w:style w:type="paragraph" w:styleId="Caption">
    <w:name w:val="caption"/>
    <w:basedOn w:val="Normal"/>
    <w:next w:val="Normal"/>
    <w:uiPriority w:val="35"/>
    <w:unhideWhenUsed/>
    <w:qFormat/>
    <w:rsid w:val="00F57212"/>
    <w:pPr>
      <w:spacing w:line="240" w:lineRule="auto"/>
    </w:pPr>
    <w:rPr>
      <w:b/>
      <w:bCs/>
      <w:color w:val="4F81BD" w:themeColor="accent1"/>
      <w:sz w:val="18"/>
      <w:szCs w:val="18"/>
    </w:rPr>
  </w:style>
  <w:style w:type="character" w:styleId="Hyperlink">
    <w:name w:val="Hyperlink"/>
    <w:basedOn w:val="DefaultParagraphFont"/>
    <w:uiPriority w:val="99"/>
    <w:unhideWhenUsed/>
    <w:rsid w:val="00F57212"/>
    <w:rPr>
      <w:color w:val="0000FF" w:themeColor="hyperlink"/>
      <w:u w:val="single"/>
    </w:rPr>
  </w:style>
  <w:style w:type="paragraph" w:styleId="FootnoteText">
    <w:name w:val="footnote text"/>
    <w:basedOn w:val="Normal"/>
    <w:link w:val="FootnoteTextChar"/>
    <w:uiPriority w:val="99"/>
    <w:semiHidden/>
    <w:unhideWhenUsed/>
    <w:rsid w:val="00F572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7212"/>
    <w:rPr>
      <w:sz w:val="20"/>
      <w:szCs w:val="20"/>
    </w:rPr>
  </w:style>
  <w:style w:type="character" w:styleId="FootnoteReference">
    <w:name w:val="footnote reference"/>
    <w:basedOn w:val="DefaultParagraphFont"/>
    <w:uiPriority w:val="99"/>
    <w:semiHidden/>
    <w:unhideWhenUsed/>
    <w:rsid w:val="00F57212"/>
    <w:rPr>
      <w:vertAlign w:val="superscript"/>
    </w:rPr>
  </w:style>
  <w:style w:type="paragraph" w:styleId="Header">
    <w:name w:val="header"/>
    <w:basedOn w:val="Normal"/>
    <w:link w:val="HeaderChar"/>
    <w:uiPriority w:val="99"/>
    <w:unhideWhenUsed/>
    <w:rsid w:val="00F57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212"/>
  </w:style>
  <w:style w:type="paragraph" w:styleId="Footer">
    <w:name w:val="footer"/>
    <w:basedOn w:val="Normal"/>
    <w:link w:val="FooterChar"/>
    <w:uiPriority w:val="99"/>
    <w:unhideWhenUsed/>
    <w:rsid w:val="00F57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212"/>
  </w:style>
  <w:style w:type="table" w:styleId="TableGrid">
    <w:name w:val="Table Grid"/>
    <w:basedOn w:val="TableNormal"/>
    <w:uiPriority w:val="59"/>
    <w:rsid w:val="00F57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7212"/>
    <w:pPr>
      <w:ind w:left="720"/>
      <w:contextualSpacing/>
    </w:pPr>
  </w:style>
  <w:style w:type="paragraph" w:styleId="TOC2">
    <w:name w:val="toc 2"/>
    <w:basedOn w:val="Normal"/>
    <w:next w:val="Normal"/>
    <w:autoRedefine/>
    <w:uiPriority w:val="39"/>
    <w:unhideWhenUsed/>
    <w:rsid w:val="00F57212"/>
    <w:pPr>
      <w:spacing w:after="100"/>
      <w:ind w:left="220"/>
    </w:pPr>
  </w:style>
  <w:style w:type="paragraph" w:styleId="TOC3">
    <w:name w:val="toc 3"/>
    <w:basedOn w:val="Normal"/>
    <w:next w:val="Normal"/>
    <w:autoRedefine/>
    <w:uiPriority w:val="39"/>
    <w:unhideWhenUsed/>
    <w:rsid w:val="00F57212"/>
    <w:pPr>
      <w:spacing w:after="100"/>
      <w:ind w:left="440"/>
    </w:pPr>
  </w:style>
  <w:style w:type="paragraph" w:styleId="TOC4">
    <w:name w:val="toc 4"/>
    <w:basedOn w:val="Normal"/>
    <w:next w:val="Normal"/>
    <w:autoRedefine/>
    <w:uiPriority w:val="39"/>
    <w:unhideWhenUsed/>
    <w:rsid w:val="00F57212"/>
    <w:pPr>
      <w:spacing w:after="100"/>
      <w:ind w:left="660"/>
    </w:pPr>
  </w:style>
  <w:style w:type="paragraph" w:styleId="TOC5">
    <w:name w:val="toc 5"/>
    <w:basedOn w:val="Normal"/>
    <w:next w:val="Normal"/>
    <w:autoRedefine/>
    <w:uiPriority w:val="39"/>
    <w:unhideWhenUsed/>
    <w:rsid w:val="00F57212"/>
    <w:pPr>
      <w:spacing w:after="100"/>
      <w:ind w:left="880"/>
    </w:pPr>
  </w:style>
  <w:style w:type="paragraph" w:styleId="Title">
    <w:name w:val="Title"/>
    <w:basedOn w:val="Normal"/>
    <w:next w:val="Normal"/>
    <w:link w:val="TitleChar"/>
    <w:uiPriority w:val="10"/>
    <w:qFormat/>
    <w:rsid w:val="00F572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57212"/>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rsid w:val="00F57212"/>
    <w:pPr>
      <w:spacing w:after="100"/>
    </w:pPr>
  </w:style>
  <w:style w:type="paragraph" w:styleId="TableofFigures">
    <w:name w:val="table of figures"/>
    <w:basedOn w:val="Normal"/>
    <w:next w:val="Normal"/>
    <w:uiPriority w:val="99"/>
    <w:unhideWhenUsed/>
    <w:rsid w:val="00F57212"/>
    <w:pPr>
      <w:spacing w:after="0"/>
    </w:pPr>
  </w:style>
  <w:style w:type="character" w:styleId="FollowedHyperlink">
    <w:name w:val="FollowedHyperlink"/>
    <w:basedOn w:val="DefaultParagraphFont"/>
    <w:uiPriority w:val="99"/>
    <w:semiHidden/>
    <w:unhideWhenUsed/>
    <w:rsid w:val="00FA24CE"/>
    <w:rPr>
      <w:color w:val="800080" w:themeColor="followedHyperlink"/>
      <w:u w:val="single"/>
    </w:rPr>
  </w:style>
  <w:style w:type="paragraph" w:styleId="Revision">
    <w:name w:val="Revision"/>
    <w:hidden/>
    <w:uiPriority w:val="99"/>
    <w:semiHidden/>
    <w:rsid w:val="004751B4"/>
    <w:pPr>
      <w:spacing w:after="0" w:line="240" w:lineRule="auto"/>
    </w:pPr>
  </w:style>
  <w:style w:type="table" w:styleId="LightList">
    <w:name w:val="Light List"/>
    <w:basedOn w:val="TableNormal"/>
    <w:uiPriority w:val="61"/>
    <w:rsid w:val="003B550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unhideWhenUsed/>
    <w:rsid w:val="005111EC"/>
    <w:pPr>
      <w:spacing w:after="0" w:line="240" w:lineRule="auto"/>
    </w:pPr>
    <w:rPr>
      <w:sz w:val="20"/>
      <w:szCs w:val="20"/>
    </w:rPr>
  </w:style>
  <w:style w:type="character" w:customStyle="1" w:styleId="EndnoteTextChar">
    <w:name w:val="Endnote Text Char"/>
    <w:basedOn w:val="DefaultParagraphFont"/>
    <w:link w:val="EndnoteText"/>
    <w:uiPriority w:val="99"/>
    <w:rsid w:val="005111EC"/>
    <w:rPr>
      <w:sz w:val="20"/>
      <w:szCs w:val="20"/>
    </w:rPr>
  </w:style>
  <w:style w:type="character" w:styleId="EndnoteReference">
    <w:name w:val="endnote reference"/>
    <w:basedOn w:val="DefaultParagraphFont"/>
    <w:uiPriority w:val="99"/>
    <w:semiHidden/>
    <w:unhideWhenUsed/>
    <w:rsid w:val="005111EC"/>
    <w:rPr>
      <w:vertAlign w:val="superscript"/>
    </w:rPr>
  </w:style>
  <w:style w:type="paragraph" w:customStyle="1" w:styleId="EndNoteBibliographyTitle">
    <w:name w:val="EndNote Bibliography Title"/>
    <w:basedOn w:val="Normal"/>
    <w:link w:val="EndNoteBibliographyTitleChar"/>
    <w:rsid w:val="0099596D"/>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99596D"/>
    <w:rPr>
      <w:rFonts w:ascii="Calibri" w:hAnsi="Calibri"/>
      <w:noProof/>
    </w:rPr>
  </w:style>
  <w:style w:type="paragraph" w:customStyle="1" w:styleId="EndNoteBibliography">
    <w:name w:val="EndNote Bibliography"/>
    <w:basedOn w:val="Normal"/>
    <w:link w:val="EndNoteBibliographyChar"/>
    <w:rsid w:val="0099596D"/>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99596D"/>
    <w:rPr>
      <w:rFonts w:ascii="Calibri" w:hAnsi="Calibri"/>
      <w:noProo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D70"/>
  </w:style>
  <w:style w:type="paragraph" w:styleId="Heading1">
    <w:name w:val="heading 1"/>
    <w:basedOn w:val="Normal"/>
    <w:next w:val="Normal"/>
    <w:link w:val="Heading1Char"/>
    <w:uiPriority w:val="9"/>
    <w:qFormat/>
    <w:rsid w:val="00F572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72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572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572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572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2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5721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572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572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57212"/>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F57212"/>
    <w:rPr>
      <w:sz w:val="16"/>
      <w:szCs w:val="16"/>
    </w:rPr>
  </w:style>
  <w:style w:type="paragraph" w:styleId="CommentText">
    <w:name w:val="annotation text"/>
    <w:basedOn w:val="Normal"/>
    <w:link w:val="CommentTextChar"/>
    <w:uiPriority w:val="99"/>
    <w:semiHidden/>
    <w:unhideWhenUsed/>
    <w:rsid w:val="00F57212"/>
    <w:pPr>
      <w:spacing w:line="240" w:lineRule="auto"/>
    </w:pPr>
    <w:rPr>
      <w:sz w:val="20"/>
      <w:szCs w:val="20"/>
    </w:rPr>
  </w:style>
  <w:style w:type="character" w:customStyle="1" w:styleId="CommentTextChar">
    <w:name w:val="Comment Text Char"/>
    <w:basedOn w:val="DefaultParagraphFont"/>
    <w:link w:val="CommentText"/>
    <w:uiPriority w:val="99"/>
    <w:semiHidden/>
    <w:rsid w:val="00F57212"/>
    <w:rPr>
      <w:sz w:val="20"/>
      <w:szCs w:val="20"/>
    </w:rPr>
  </w:style>
  <w:style w:type="character" w:customStyle="1" w:styleId="CommentSubjectChar">
    <w:name w:val="Comment Subject Char"/>
    <w:basedOn w:val="CommentTextChar"/>
    <w:link w:val="CommentSubject"/>
    <w:uiPriority w:val="99"/>
    <w:semiHidden/>
    <w:rsid w:val="00F57212"/>
    <w:rPr>
      <w:b/>
      <w:bCs/>
      <w:sz w:val="20"/>
      <w:szCs w:val="20"/>
    </w:rPr>
  </w:style>
  <w:style w:type="paragraph" w:styleId="CommentSubject">
    <w:name w:val="annotation subject"/>
    <w:basedOn w:val="CommentText"/>
    <w:next w:val="CommentText"/>
    <w:link w:val="CommentSubjectChar"/>
    <w:uiPriority w:val="99"/>
    <w:semiHidden/>
    <w:unhideWhenUsed/>
    <w:rsid w:val="00F57212"/>
    <w:rPr>
      <w:b/>
      <w:bCs/>
    </w:rPr>
  </w:style>
  <w:style w:type="paragraph" w:styleId="BalloonText">
    <w:name w:val="Balloon Text"/>
    <w:basedOn w:val="Normal"/>
    <w:link w:val="BalloonTextChar"/>
    <w:uiPriority w:val="99"/>
    <w:semiHidden/>
    <w:unhideWhenUsed/>
    <w:rsid w:val="00F57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212"/>
    <w:rPr>
      <w:rFonts w:ascii="Tahoma" w:hAnsi="Tahoma" w:cs="Tahoma"/>
      <w:sz w:val="16"/>
      <w:szCs w:val="16"/>
    </w:rPr>
  </w:style>
  <w:style w:type="paragraph" w:styleId="Caption">
    <w:name w:val="caption"/>
    <w:basedOn w:val="Normal"/>
    <w:next w:val="Normal"/>
    <w:uiPriority w:val="35"/>
    <w:unhideWhenUsed/>
    <w:qFormat/>
    <w:rsid w:val="00F57212"/>
    <w:pPr>
      <w:spacing w:line="240" w:lineRule="auto"/>
    </w:pPr>
    <w:rPr>
      <w:b/>
      <w:bCs/>
      <w:color w:val="4F81BD" w:themeColor="accent1"/>
      <w:sz w:val="18"/>
      <w:szCs w:val="18"/>
    </w:rPr>
  </w:style>
  <w:style w:type="character" w:styleId="Hyperlink">
    <w:name w:val="Hyperlink"/>
    <w:basedOn w:val="DefaultParagraphFont"/>
    <w:uiPriority w:val="99"/>
    <w:unhideWhenUsed/>
    <w:rsid w:val="00F57212"/>
    <w:rPr>
      <w:color w:val="0000FF" w:themeColor="hyperlink"/>
      <w:u w:val="single"/>
    </w:rPr>
  </w:style>
  <w:style w:type="paragraph" w:styleId="FootnoteText">
    <w:name w:val="footnote text"/>
    <w:basedOn w:val="Normal"/>
    <w:link w:val="FootnoteTextChar"/>
    <w:uiPriority w:val="99"/>
    <w:semiHidden/>
    <w:unhideWhenUsed/>
    <w:rsid w:val="00F572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7212"/>
    <w:rPr>
      <w:sz w:val="20"/>
      <w:szCs w:val="20"/>
    </w:rPr>
  </w:style>
  <w:style w:type="character" w:styleId="FootnoteReference">
    <w:name w:val="footnote reference"/>
    <w:basedOn w:val="DefaultParagraphFont"/>
    <w:uiPriority w:val="99"/>
    <w:semiHidden/>
    <w:unhideWhenUsed/>
    <w:rsid w:val="00F57212"/>
    <w:rPr>
      <w:vertAlign w:val="superscript"/>
    </w:rPr>
  </w:style>
  <w:style w:type="paragraph" w:styleId="Header">
    <w:name w:val="header"/>
    <w:basedOn w:val="Normal"/>
    <w:link w:val="HeaderChar"/>
    <w:uiPriority w:val="99"/>
    <w:unhideWhenUsed/>
    <w:rsid w:val="00F57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212"/>
  </w:style>
  <w:style w:type="paragraph" w:styleId="Footer">
    <w:name w:val="footer"/>
    <w:basedOn w:val="Normal"/>
    <w:link w:val="FooterChar"/>
    <w:uiPriority w:val="99"/>
    <w:unhideWhenUsed/>
    <w:rsid w:val="00F57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212"/>
  </w:style>
  <w:style w:type="table" w:styleId="TableGrid">
    <w:name w:val="Table Grid"/>
    <w:basedOn w:val="TableNormal"/>
    <w:uiPriority w:val="59"/>
    <w:rsid w:val="00F57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7212"/>
    <w:pPr>
      <w:ind w:left="720"/>
      <w:contextualSpacing/>
    </w:pPr>
  </w:style>
  <w:style w:type="paragraph" w:styleId="TOC2">
    <w:name w:val="toc 2"/>
    <w:basedOn w:val="Normal"/>
    <w:next w:val="Normal"/>
    <w:autoRedefine/>
    <w:uiPriority w:val="39"/>
    <w:unhideWhenUsed/>
    <w:rsid w:val="00F57212"/>
    <w:pPr>
      <w:spacing w:after="100"/>
      <w:ind w:left="220"/>
    </w:pPr>
  </w:style>
  <w:style w:type="paragraph" w:styleId="TOC3">
    <w:name w:val="toc 3"/>
    <w:basedOn w:val="Normal"/>
    <w:next w:val="Normal"/>
    <w:autoRedefine/>
    <w:uiPriority w:val="39"/>
    <w:unhideWhenUsed/>
    <w:rsid w:val="00F57212"/>
    <w:pPr>
      <w:spacing w:after="100"/>
      <w:ind w:left="440"/>
    </w:pPr>
  </w:style>
  <w:style w:type="paragraph" w:styleId="TOC4">
    <w:name w:val="toc 4"/>
    <w:basedOn w:val="Normal"/>
    <w:next w:val="Normal"/>
    <w:autoRedefine/>
    <w:uiPriority w:val="39"/>
    <w:unhideWhenUsed/>
    <w:rsid w:val="00F57212"/>
    <w:pPr>
      <w:spacing w:after="100"/>
      <w:ind w:left="660"/>
    </w:pPr>
  </w:style>
  <w:style w:type="paragraph" w:styleId="TOC5">
    <w:name w:val="toc 5"/>
    <w:basedOn w:val="Normal"/>
    <w:next w:val="Normal"/>
    <w:autoRedefine/>
    <w:uiPriority w:val="39"/>
    <w:unhideWhenUsed/>
    <w:rsid w:val="00F57212"/>
    <w:pPr>
      <w:spacing w:after="100"/>
      <w:ind w:left="880"/>
    </w:pPr>
  </w:style>
  <w:style w:type="paragraph" w:styleId="Title">
    <w:name w:val="Title"/>
    <w:basedOn w:val="Normal"/>
    <w:next w:val="Normal"/>
    <w:link w:val="TitleChar"/>
    <w:uiPriority w:val="10"/>
    <w:qFormat/>
    <w:rsid w:val="00F572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57212"/>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rsid w:val="00F57212"/>
    <w:pPr>
      <w:spacing w:after="100"/>
    </w:pPr>
  </w:style>
  <w:style w:type="paragraph" w:styleId="TableofFigures">
    <w:name w:val="table of figures"/>
    <w:basedOn w:val="Normal"/>
    <w:next w:val="Normal"/>
    <w:uiPriority w:val="99"/>
    <w:unhideWhenUsed/>
    <w:rsid w:val="00F57212"/>
    <w:pPr>
      <w:spacing w:after="0"/>
    </w:pPr>
  </w:style>
  <w:style w:type="character" w:styleId="FollowedHyperlink">
    <w:name w:val="FollowedHyperlink"/>
    <w:basedOn w:val="DefaultParagraphFont"/>
    <w:uiPriority w:val="99"/>
    <w:semiHidden/>
    <w:unhideWhenUsed/>
    <w:rsid w:val="00FA24CE"/>
    <w:rPr>
      <w:color w:val="800080" w:themeColor="followedHyperlink"/>
      <w:u w:val="single"/>
    </w:rPr>
  </w:style>
  <w:style w:type="paragraph" w:styleId="Revision">
    <w:name w:val="Revision"/>
    <w:hidden/>
    <w:uiPriority w:val="99"/>
    <w:semiHidden/>
    <w:rsid w:val="004751B4"/>
    <w:pPr>
      <w:spacing w:after="0" w:line="240" w:lineRule="auto"/>
    </w:pPr>
  </w:style>
  <w:style w:type="table" w:styleId="LightList">
    <w:name w:val="Light List"/>
    <w:basedOn w:val="TableNormal"/>
    <w:uiPriority w:val="61"/>
    <w:rsid w:val="003B550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unhideWhenUsed/>
    <w:rsid w:val="005111EC"/>
    <w:pPr>
      <w:spacing w:after="0" w:line="240" w:lineRule="auto"/>
    </w:pPr>
    <w:rPr>
      <w:sz w:val="20"/>
      <w:szCs w:val="20"/>
    </w:rPr>
  </w:style>
  <w:style w:type="character" w:customStyle="1" w:styleId="EndnoteTextChar">
    <w:name w:val="Endnote Text Char"/>
    <w:basedOn w:val="DefaultParagraphFont"/>
    <w:link w:val="EndnoteText"/>
    <w:uiPriority w:val="99"/>
    <w:rsid w:val="005111EC"/>
    <w:rPr>
      <w:sz w:val="20"/>
      <w:szCs w:val="20"/>
    </w:rPr>
  </w:style>
  <w:style w:type="character" w:styleId="EndnoteReference">
    <w:name w:val="endnote reference"/>
    <w:basedOn w:val="DefaultParagraphFont"/>
    <w:uiPriority w:val="99"/>
    <w:semiHidden/>
    <w:unhideWhenUsed/>
    <w:rsid w:val="005111EC"/>
    <w:rPr>
      <w:vertAlign w:val="superscript"/>
    </w:rPr>
  </w:style>
  <w:style w:type="paragraph" w:customStyle="1" w:styleId="EndNoteBibliographyTitle">
    <w:name w:val="EndNote Bibliography Title"/>
    <w:basedOn w:val="Normal"/>
    <w:link w:val="EndNoteBibliographyTitleChar"/>
    <w:rsid w:val="0099596D"/>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99596D"/>
    <w:rPr>
      <w:rFonts w:ascii="Calibri" w:hAnsi="Calibri"/>
      <w:noProof/>
    </w:rPr>
  </w:style>
  <w:style w:type="paragraph" w:customStyle="1" w:styleId="EndNoteBibliography">
    <w:name w:val="EndNote Bibliography"/>
    <w:basedOn w:val="Normal"/>
    <w:link w:val="EndNoteBibliographyChar"/>
    <w:rsid w:val="0099596D"/>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99596D"/>
    <w:rPr>
      <w:rFonts w:ascii="Calibri" w:hAnsi="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44737">
      <w:bodyDiv w:val="1"/>
      <w:marLeft w:val="0"/>
      <w:marRight w:val="0"/>
      <w:marTop w:val="0"/>
      <w:marBottom w:val="0"/>
      <w:divBdr>
        <w:top w:val="none" w:sz="0" w:space="0" w:color="auto"/>
        <w:left w:val="none" w:sz="0" w:space="0" w:color="auto"/>
        <w:bottom w:val="none" w:sz="0" w:space="0" w:color="auto"/>
        <w:right w:val="none" w:sz="0" w:space="0" w:color="auto"/>
      </w:divBdr>
    </w:div>
    <w:div w:id="930548422">
      <w:bodyDiv w:val="1"/>
      <w:marLeft w:val="0"/>
      <w:marRight w:val="0"/>
      <w:marTop w:val="0"/>
      <w:marBottom w:val="0"/>
      <w:divBdr>
        <w:top w:val="none" w:sz="0" w:space="0" w:color="auto"/>
        <w:left w:val="none" w:sz="0" w:space="0" w:color="auto"/>
        <w:bottom w:val="none" w:sz="0" w:space="0" w:color="auto"/>
        <w:right w:val="none" w:sz="0" w:space="0" w:color="auto"/>
      </w:divBdr>
    </w:div>
    <w:div w:id="1648587155">
      <w:bodyDiv w:val="1"/>
      <w:marLeft w:val="0"/>
      <w:marRight w:val="0"/>
      <w:marTop w:val="0"/>
      <w:marBottom w:val="0"/>
      <w:divBdr>
        <w:top w:val="none" w:sz="0" w:space="0" w:color="auto"/>
        <w:left w:val="none" w:sz="0" w:space="0" w:color="auto"/>
        <w:bottom w:val="none" w:sz="0" w:space="0" w:color="auto"/>
        <w:right w:val="none" w:sz="0" w:space="0" w:color="auto"/>
      </w:divBdr>
    </w:div>
    <w:div w:id="17043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oecd-ilibrary.org/social-issues-migration-health/help-wanted_9789264097759-en" TargetMode="External"/><Relationship Id="rId12" Type="http://schemas.openxmlformats.org/officeDocument/2006/relationships/hyperlink" Target="http://www.cebm.net/index.aspx?o=1025" TargetMode="External"/><Relationship Id="rId13" Type="http://schemas.openxmlformats.org/officeDocument/2006/relationships/hyperlink" Target="http://dx.doi.org/10.1016/j.jamda.2010.08.001"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image" Target="media/image1.pn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dx.doi.org/10.1016/j.ijnurstu.2012.02.007" TargetMode="External"/><Relationship Id="rId10" Type="http://schemas.openxmlformats.org/officeDocument/2006/relationships/hyperlink" Target="http://dx.doi.org/10.1016/j.jamda.2005.1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0BD22-84AF-E542-9C2C-7AB7102F0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16760</Words>
  <Characters>95537</Characters>
  <Application>Microsoft Macintosh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M</cp:lastModifiedBy>
  <cp:revision>2</cp:revision>
  <cp:lastPrinted>2015-05-22T05:49:00Z</cp:lastPrinted>
  <dcterms:created xsi:type="dcterms:W3CDTF">2017-01-10T05:22:00Z</dcterms:created>
  <dcterms:modified xsi:type="dcterms:W3CDTF">2017-01-10T05:22:00Z</dcterms:modified>
</cp:coreProperties>
</file>