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E870C" w14:textId="3AFB8290" w:rsidR="00821AE6" w:rsidRPr="00C223E2" w:rsidRDefault="00A0596D" w:rsidP="00A0596D">
      <w:pPr>
        <w:pStyle w:val="title"/>
        <w:rPr>
          <w:lang w:val="de-DE"/>
        </w:rPr>
      </w:pPr>
      <w:proofErr w:type="spellStart"/>
      <w:r w:rsidRPr="00C223E2">
        <w:rPr>
          <w:lang w:val="de-DE"/>
        </w:rPr>
        <w:t>Building</w:t>
      </w:r>
      <w:proofErr w:type="spellEnd"/>
      <w:r w:rsidR="00945089" w:rsidRPr="00C223E2">
        <w:rPr>
          <w:lang w:val="de-DE"/>
        </w:rPr>
        <w:t xml:space="preserve"> </w:t>
      </w:r>
      <w:proofErr w:type="spellStart"/>
      <w:r w:rsidR="00C61915">
        <w:rPr>
          <w:lang w:val="de-DE"/>
        </w:rPr>
        <w:t>Social</w:t>
      </w:r>
      <w:proofErr w:type="spellEnd"/>
      <w:r w:rsidR="00C61915">
        <w:rPr>
          <w:lang w:val="de-DE"/>
        </w:rPr>
        <w:t xml:space="preserve"> </w:t>
      </w:r>
      <w:proofErr w:type="spellStart"/>
      <w:r w:rsidR="00945089" w:rsidRPr="00C223E2">
        <w:rPr>
          <w:lang w:val="de-DE"/>
        </w:rPr>
        <w:t>Awareness</w:t>
      </w:r>
      <w:proofErr w:type="spellEnd"/>
      <w:r w:rsidR="00945089" w:rsidRPr="00C223E2">
        <w:rPr>
          <w:lang w:val="de-DE"/>
        </w:rPr>
        <w:t xml:space="preserve"> </w:t>
      </w:r>
      <w:proofErr w:type="spellStart"/>
      <w:r w:rsidR="00945089" w:rsidRPr="00C223E2">
        <w:rPr>
          <w:lang w:val="de-DE"/>
        </w:rPr>
        <w:t>for</w:t>
      </w:r>
      <w:proofErr w:type="spellEnd"/>
      <w:r w:rsidR="00945089" w:rsidRPr="00C223E2">
        <w:rPr>
          <w:lang w:val="de-DE"/>
        </w:rPr>
        <w:t xml:space="preserve"> Teens </w:t>
      </w:r>
      <w:proofErr w:type="spellStart"/>
      <w:r w:rsidR="00945089" w:rsidRPr="00C223E2">
        <w:rPr>
          <w:lang w:val="de-DE"/>
        </w:rPr>
        <w:t>and</w:t>
      </w:r>
      <w:proofErr w:type="spellEnd"/>
      <w:r w:rsidR="00945089" w:rsidRPr="00C223E2">
        <w:rPr>
          <w:lang w:val="de-DE"/>
        </w:rPr>
        <w:t xml:space="preserve"> Young </w:t>
      </w:r>
      <w:proofErr w:type="spellStart"/>
      <w:r w:rsidR="00945089" w:rsidRPr="00C223E2">
        <w:rPr>
          <w:lang w:val="de-DE"/>
        </w:rPr>
        <w:t>A</w:t>
      </w:r>
      <w:r w:rsidRPr="00C223E2">
        <w:rPr>
          <w:lang w:val="de-DE"/>
        </w:rPr>
        <w:t>dults</w:t>
      </w:r>
      <w:proofErr w:type="spellEnd"/>
      <w:r w:rsidRPr="00C223E2">
        <w:rPr>
          <w:lang w:val="de-DE"/>
        </w:rPr>
        <w:t xml:space="preserve"> </w:t>
      </w:r>
      <w:proofErr w:type="spellStart"/>
      <w:r w:rsidRPr="00C223E2">
        <w:rPr>
          <w:lang w:val="de-DE"/>
        </w:rPr>
        <w:t>with</w:t>
      </w:r>
      <w:proofErr w:type="spellEnd"/>
      <w:r w:rsidRPr="00C223E2">
        <w:rPr>
          <w:lang w:val="de-DE"/>
        </w:rPr>
        <w:t xml:space="preserve"> </w:t>
      </w:r>
      <w:proofErr w:type="spellStart"/>
      <w:r w:rsidRPr="00C223E2">
        <w:rPr>
          <w:lang w:val="de-DE"/>
        </w:rPr>
        <w:t>Autism</w:t>
      </w:r>
      <w:proofErr w:type="spellEnd"/>
      <w:r w:rsidRPr="00C223E2">
        <w:rPr>
          <w:lang w:val="de-DE"/>
        </w:rPr>
        <w:t xml:space="preserve"> via </w:t>
      </w:r>
      <w:proofErr w:type="spellStart"/>
      <w:r w:rsidRPr="00C223E2">
        <w:rPr>
          <w:lang w:val="de-DE"/>
        </w:rPr>
        <w:t>Gamification</w:t>
      </w:r>
      <w:proofErr w:type="spellEnd"/>
    </w:p>
    <w:p w14:paraId="7154E8E3" w14:textId="0C9000EA" w:rsidR="00C223E2" w:rsidRPr="00C223E2" w:rsidRDefault="00D657A8" w:rsidP="00C223E2">
      <w:pPr>
        <w:pStyle w:val="author"/>
      </w:pPr>
      <w:r w:rsidRPr="00C223E2">
        <w:t xml:space="preserve">Valerie Gay, Peter </w:t>
      </w:r>
      <w:proofErr w:type="spellStart"/>
      <w:r w:rsidRPr="00C223E2">
        <w:t>Leijdekkers</w:t>
      </w:r>
      <w:proofErr w:type="spellEnd"/>
      <w:r w:rsidRPr="00C223E2">
        <w:t xml:space="preserve"> and </w:t>
      </w:r>
      <w:r w:rsidR="00A0596D" w:rsidRPr="00C223E2">
        <w:t>Al</w:t>
      </w:r>
      <w:r w:rsidR="00B00D1E">
        <w:t>l</w:t>
      </w:r>
      <w:r w:rsidR="00A0596D" w:rsidRPr="00C223E2">
        <w:t xml:space="preserve">an </w:t>
      </w:r>
      <w:proofErr w:type="spellStart"/>
      <w:r w:rsidR="00A0596D" w:rsidRPr="00C223E2">
        <w:t>Pooley</w:t>
      </w:r>
      <w:proofErr w:type="spellEnd"/>
    </w:p>
    <w:p w14:paraId="57858E91" w14:textId="512C124A" w:rsidR="00A0596D" w:rsidRPr="00C223E2" w:rsidRDefault="00A0596D" w:rsidP="00A0596D">
      <w:pPr>
        <w:pStyle w:val="address"/>
      </w:pPr>
      <w:r w:rsidRPr="00C223E2">
        <w:t>University of Technology Sydney</w:t>
      </w:r>
    </w:p>
    <w:p w14:paraId="37032D38" w14:textId="138129C4" w:rsidR="00A0596D" w:rsidRPr="00C223E2" w:rsidRDefault="00A0596D" w:rsidP="00A0596D">
      <w:pPr>
        <w:pStyle w:val="address"/>
      </w:pPr>
      <w:r w:rsidRPr="00C223E2">
        <w:t>PO box 123, Broadway NSW 2007</w:t>
      </w:r>
    </w:p>
    <w:p w14:paraId="5D2C0D42" w14:textId="0B28B3B3" w:rsidR="00A0596D" w:rsidRPr="00C223E2" w:rsidRDefault="00424092" w:rsidP="00A0596D">
      <w:pPr>
        <w:pStyle w:val="address"/>
      </w:pPr>
      <w:hyperlink r:id="rId8" w:history="1">
        <w:r w:rsidR="00FC63D3" w:rsidRPr="00C223E2">
          <w:rPr>
            <w:rStyle w:val="Hyperlink"/>
          </w:rPr>
          <w:t>Valerie.Gay@uts.edu.au</w:t>
        </w:r>
      </w:hyperlink>
    </w:p>
    <w:p w14:paraId="11B9FB28" w14:textId="1DCA88FE" w:rsidR="00A0596D" w:rsidRPr="00C223E2" w:rsidRDefault="00A21EB3" w:rsidP="00A0596D">
      <w:pPr>
        <w:pStyle w:val="abstract"/>
      </w:pPr>
      <w:r w:rsidRPr="00C223E2">
        <w:rPr>
          <w:b/>
        </w:rPr>
        <w:t>Abstract</w:t>
      </w:r>
      <w:r w:rsidR="00424092">
        <w:rPr>
          <w:b/>
        </w:rPr>
        <w:t>:</w:t>
      </w:r>
      <w:r w:rsidR="00D657A8" w:rsidRPr="00C223E2">
        <w:rPr>
          <w:b/>
        </w:rPr>
        <w:t xml:space="preserve"> </w:t>
      </w:r>
      <w:r w:rsidR="00480C63" w:rsidRPr="00C223E2">
        <w:t xml:space="preserve">Teens and young adults, </w:t>
      </w:r>
      <w:r w:rsidR="00A0596D" w:rsidRPr="00C223E2">
        <w:t>and in particular those on the spectr</w:t>
      </w:r>
      <w:r w:rsidR="00480C63" w:rsidRPr="00C223E2">
        <w:t xml:space="preserve">um, </w:t>
      </w:r>
      <w:r w:rsidR="00A0596D" w:rsidRPr="00C223E2">
        <w:t>are in one of the most challenging phases of their life in terms of dealing with co</w:t>
      </w:r>
      <w:r w:rsidR="00A0596D" w:rsidRPr="00C223E2">
        <w:t>m</w:t>
      </w:r>
      <w:r w:rsidR="00A0596D" w:rsidRPr="00C223E2">
        <w:t xml:space="preserve">plex emotions and situations. </w:t>
      </w:r>
      <w:r w:rsidR="00D657A8" w:rsidRPr="00C223E2">
        <w:t xml:space="preserve">Using </w:t>
      </w:r>
      <w:r w:rsidR="00480C63" w:rsidRPr="00C223E2">
        <w:t>s</w:t>
      </w:r>
      <w:r w:rsidR="00A1774C" w:rsidRPr="00C223E2">
        <w:t>erious g</w:t>
      </w:r>
      <w:r w:rsidR="00D657A8" w:rsidRPr="00C223E2">
        <w:t>ames</w:t>
      </w:r>
      <w:r w:rsidR="00A0596D" w:rsidRPr="00C223E2">
        <w:t xml:space="preserve">, it is possible to put the players in virtual situations and give them feedback in a ‘fun’ and non-threatening way. This </w:t>
      </w:r>
      <w:r w:rsidR="001446ED">
        <w:t>may m</w:t>
      </w:r>
      <w:r w:rsidR="00A0596D" w:rsidRPr="00C223E2">
        <w:t>ake it easier for</w:t>
      </w:r>
      <w:r w:rsidR="001446ED">
        <w:t xml:space="preserve"> them to learn to deal with social </w:t>
      </w:r>
      <w:r w:rsidR="00480C63" w:rsidRPr="00C223E2">
        <w:t>situations in the real life and understand better social norms and complex rel</w:t>
      </w:r>
      <w:r w:rsidR="00480C63" w:rsidRPr="00C223E2">
        <w:t>a</w:t>
      </w:r>
      <w:r w:rsidR="00480C63" w:rsidRPr="00C223E2">
        <w:t>tionships.</w:t>
      </w:r>
    </w:p>
    <w:p w14:paraId="5F81C988" w14:textId="3F09378C" w:rsidR="001446ED" w:rsidRDefault="001446ED" w:rsidP="00A21EB3">
      <w:pPr>
        <w:pStyle w:val="abstract"/>
      </w:pPr>
      <w:r>
        <w:t>O</w:t>
      </w:r>
      <w:r w:rsidR="00A21EB3" w:rsidRPr="00C223E2">
        <w:t xml:space="preserve">ur </w:t>
      </w:r>
      <w:r w:rsidR="00A1774C" w:rsidRPr="00C223E2">
        <w:t xml:space="preserve">objective is to </w:t>
      </w:r>
      <w:r w:rsidR="00A21EB3" w:rsidRPr="00C223E2">
        <w:t>build such a game by modifyi</w:t>
      </w:r>
      <w:r w:rsidR="00A1774C" w:rsidRPr="00C223E2">
        <w:t>ng already popular video game. We use the game</w:t>
      </w:r>
      <w:r w:rsidR="00A21EB3" w:rsidRPr="00C223E2">
        <w:t xml:space="preserve"> mechanisms </w:t>
      </w:r>
      <w:r w:rsidR="00A1774C" w:rsidRPr="00C223E2">
        <w:t>to allow</w:t>
      </w:r>
      <w:r w:rsidR="00A21EB3" w:rsidRPr="00C223E2">
        <w:t xml:space="preserve"> the player to have conversations that dynamically change depending on the</w:t>
      </w:r>
      <w:r w:rsidR="00A1774C" w:rsidRPr="00C223E2">
        <w:t>ir</w:t>
      </w:r>
      <w:r w:rsidR="00A21EB3" w:rsidRPr="00C223E2">
        <w:t xml:space="preserve"> input. Characters in the game can be manipulated to project certain facial</w:t>
      </w:r>
      <w:r>
        <w:t xml:space="preserve"> expressions and body language.</w:t>
      </w:r>
    </w:p>
    <w:p w14:paraId="3AC6E11B" w14:textId="2A226377" w:rsidR="008E2244" w:rsidRPr="00C223E2" w:rsidRDefault="001446ED" w:rsidP="00A21EB3">
      <w:pPr>
        <w:pStyle w:val="abstract"/>
      </w:pPr>
      <w:r>
        <w:t xml:space="preserve">We </w:t>
      </w:r>
      <w:r w:rsidRPr="00C223E2">
        <w:t>create</w:t>
      </w:r>
      <w:r>
        <w:t>d</w:t>
      </w:r>
      <w:r w:rsidRPr="00C223E2">
        <w:t xml:space="preserve"> a tangible video game learning resource that can be tr</w:t>
      </w:r>
      <w:r>
        <w:t>ia</w:t>
      </w:r>
      <w:r w:rsidRPr="00C223E2">
        <w:t xml:space="preserve">led </w:t>
      </w:r>
      <w:r>
        <w:t>to inve</w:t>
      </w:r>
      <w:r>
        <w:t>s</w:t>
      </w:r>
      <w:r>
        <w:t xml:space="preserve">tigate its value to build social awareness. </w:t>
      </w:r>
    </w:p>
    <w:p w14:paraId="22F4F751" w14:textId="77777777" w:rsidR="00E132A9" w:rsidRDefault="00E132A9" w:rsidP="00635B20">
      <w:pPr>
        <w:pStyle w:val="abstract"/>
        <w:rPr>
          <w:b/>
        </w:rPr>
      </w:pPr>
    </w:p>
    <w:p w14:paraId="55067254" w14:textId="423E6546" w:rsidR="001446ED" w:rsidRDefault="008E2244" w:rsidP="00635B20">
      <w:pPr>
        <w:pStyle w:val="abstract"/>
      </w:pPr>
      <w:r w:rsidRPr="00C223E2">
        <w:rPr>
          <w:b/>
        </w:rPr>
        <w:t>Keywords:</w:t>
      </w:r>
      <w:r w:rsidRPr="00C223E2">
        <w:t xml:space="preserve"> </w:t>
      </w:r>
      <w:bookmarkStart w:id="0" w:name="_GoBack"/>
      <w:r w:rsidRPr="00C223E2">
        <w:t xml:space="preserve">Game-based learning, Autism, </w:t>
      </w:r>
      <w:r w:rsidR="001446ED">
        <w:t xml:space="preserve">Role-play, </w:t>
      </w:r>
      <w:r w:rsidR="00424092">
        <w:t>S</w:t>
      </w:r>
      <w:r w:rsidR="001446ED">
        <w:t>ocial awareness.</w:t>
      </w:r>
      <w:bookmarkEnd w:id="0"/>
    </w:p>
    <w:p w14:paraId="4FEEDBAA" w14:textId="77777777" w:rsidR="001446ED" w:rsidRDefault="001446ED" w:rsidP="00635B20">
      <w:pPr>
        <w:pStyle w:val="abstract"/>
      </w:pPr>
    </w:p>
    <w:p w14:paraId="0FD8474D" w14:textId="220DC0D8" w:rsidR="001446ED" w:rsidRPr="00C223E2" w:rsidRDefault="001446ED" w:rsidP="001446ED">
      <w:pPr>
        <w:pStyle w:val="heading1"/>
      </w:pPr>
      <w:r w:rsidRPr="00C223E2">
        <w:t>Introduction</w:t>
      </w:r>
    </w:p>
    <w:p w14:paraId="7F10F1DB" w14:textId="5E01F80F" w:rsidR="00C61915" w:rsidRPr="00C223E2" w:rsidRDefault="00C61915" w:rsidP="00C61915">
      <w:r w:rsidRPr="00C223E2">
        <w:t>Autism Spectrum Disorders (ASD)</w:t>
      </w:r>
      <w:r>
        <w:t xml:space="preserve"> describe</w:t>
      </w:r>
      <w:r w:rsidRPr="00C223E2">
        <w:t xml:space="preserve"> a range of conditions typically chara</w:t>
      </w:r>
      <w:r w:rsidRPr="00C223E2">
        <w:t>c</w:t>
      </w:r>
      <w:r w:rsidRPr="00C223E2">
        <w:t xml:space="preserve">terized by social deficits, communication difficulties, stereotyped or repetitive </w:t>
      </w:r>
      <w:proofErr w:type="spellStart"/>
      <w:r w:rsidRPr="00C223E2">
        <w:t>beha</w:t>
      </w:r>
      <w:r w:rsidRPr="00C223E2">
        <w:t>v</w:t>
      </w:r>
      <w:r w:rsidRPr="00C223E2">
        <w:t>iours</w:t>
      </w:r>
      <w:proofErr w:type="spellEnd"/>
      <w:r w:rsidRPr="00C223E2">
        <w:t xml:space="preserve"> and interests, and in some cases, cogni</w:t>
      </w:r>
      <w:r>
        <w:t>tive delays</w:t>
      </w:r>
      <w:r w:rsidRPr="00C223E2">
        <w:t xml:space="preserve">. </w:t>
      </w:r>
      <w:r>
        <w:t>A</w:t>
      </w:r>
      <w:r w:rsidRPr="00C223E2">
        <w:t xml:space="preserve"> Survey of Disability, Ag</w:t>
      </w:r>
      <w:r w:rsidRPr="00C223E2">
        <w:t>e</w:t>
      </w:r>
      <w:r w:rsidRPr="00C223E2">
        <w:t xml:space="preserve">ing and </w:t>
      </w:r>
      <w:proofErr w:type="spellStart"/>
      <w:r w:rsidRPr="00C223E2">
        <w:t>Carers</w:t>
      </w:r>
      <w:proofErr w:type="spellEnd"/>
      <w:r w:rsidRPr="00C223E2">
        <w:t xml:space="preserve"> (SDAC) conducted in 2012 by the Australian Bureau of Statistics (ABS) [</w:t>
      </w:r>
      <w:r>
        <w:t>1</w:t>
      </w:r>
      <w:r w:rsidRPr="00C223E2">
        <w:t xml:space="preserve">] found that approximately 1 in 200 people within the Australian population, had an Autism Spectrum Disorder. </w:t>
      </w:r>
    </w:p>
    <w:p w14:paraId="3D3888F2" w14:textId="2380B769" w:rsidR="00C61915" w:rsidRPr="00C223E2" w:rsidRDefault="00C61915" w:rsidP="00C61915">
      <w:r w:rsidRPr="00C223E2">
        <w:t>A commonly observed trait among children and adults with Autism Spectrum Di</w:t>
      </w:r>
      <w:r w:rsidRPr="00C223E2">
        <w:t>s</w:t>
      </w:r>
      <w:r w:rsidRPr="00C223E2">
        <w:t>orders (ASD) is a deficit in the ability to connect socially, identify the emotions of others and communicate effectively.</w:t>
      </w:r>
      <w:r>
        <w:t xml:space="preserve"> </w:t>
      </w:r>
      <w:r w:rsidRPr="00C223E2">
        <w:t>Serious games</w:t>
      </w:r>
      <w:r w:rsidR="001446ED">
        <w:t xml:space="preserve"> may</w:t>
      </w:r>
      <w:r w:rsidRPr="00C223E2">
        <w:t xml:space="preserve"> significantly increase their understanding of their emot</w:t>
      </w:r>
      <w:r>
        <w:t>io</w:t>
      </w:r>
      <w:r w:rsidRPr="00C223E2">
        <w:t xml:space="preserve">ns, social norms and complex relationships and might allow then </w:t>
      </w:r>
      <w:r w:rsidR="00C6024D" w:rsidRPr="00C223E2">
        <w:t>taking</w:t>
      </w:r>
      <w:r w:rsidRPr="00C223E2">
        <w:t xml:space="preserve"> control. It could also help their </w:t>
      </w:r>
      <w:proofErr w:type="spellStart"/>
      <w:r w:rsidRPr="00C223E2">
        <w:t>carers</w:t>
      </w:r>
      <w:proofErr w:type="spellEnd"/>
      <w:r w:rsidRPr="00C223E2">
        <w:t xml:space="preserve"> or educators to better unde</w:t>
      </w:r>
      <w:r w:rsidRPr="00C223E2">
        <w:t>r</w:t>
      </w:r>
      <w:r w:rsidRPr="00C223E2">
        <w:t xml:space="preserve">stand the children or young adults and make </w:t>
      </w:r>
      <w:proofErr w:type="gramStart"/>
      <w:r w:rsidRPr="00C223E2">
        <w:t>better informed</w:t>
      </w:r>
      <w:proofErr w:type="gramEnd"/>
      <w:r w:rsidRPr="00C223E2">
        <w:t xml:space="preserve"> decisions. This is of major importance for their integration in social groups.</w:t>
      </w:r>
    </w:p>
    <w:p w14:paraId="49DF8BF6" w14:textId="35BD3FFD" w:rsidR="00635B20" w:rsidRDefault="00C61915" w:rsidP="00635B20">
      <w:r w:rsidRPr="00C223E2">
        <w:t xml:space="preserve">Our research team has identified a gap in game offerings for </w:t>
      </w:r>
      <w:r w:rsidR="00F3501F" w:rsidRPr="00C223E2">
        <w:t>high functioning a</w:t>
      </w:r>
      <w:r w:rsidR="00F3501F" w:rsidRPr="00C223E2">
        <w:t>u</w:t>
      </w:r>
      <w:r w:rsidR="00F3501F" w:rsidRPr="00C223E2">
        <w:t xml:space="preserve">tistic </w:t>
      </w:r>
      <w:r>
        <w:t xml:space="preserve">teens </w:t>
      </w:r>
      <w:r w:rsidR="00F3501F" w:rsidRPr="00C223E2">
        <w:t>and young adults</w:t>
      </w:r>
      <w:r>
        <w:t xml:space="preserve"> since they</w:t>
      </w:r>
      <w:r w:rsidR="00F3501F" w:rsidRPr="00C223E2">
        <w:t xml:space="preserve"> respond well to </w:t>
      </w:r>
      <w:proofErr w:type="gramStart"/>
      <w:r w:rsidR="00F3501F" w:rsidRPr="00C223E2">
        <w:t>apps,</w:t>
      </w:r>
      <w:proofErr w:type="gramEnd"/>
      <w:r w:rsidR="00F3501F" w:rsidRPr="00C223E2">
        <w:t xml:space="preserve"> do not suffer extremely </w:t>
      </w:r>
      <w:r w:rsidR="00F3501F" w:rsidRPr="00C223E2">
        <w:lastRenderedPageBreak/>
        <w:t>narrow interest and are less prone to be overwhelmed by complex multimedia mater</w:t>
      </w:r>
      <w:r w:rsidR="00F3501F" w:rsidRPr="00C223E2">
        <w:t>i</w:t>
      </w:r>
      <w:r w:rsidR="001446ED">
        <w:t>al</w:t>
      </w:r>
      <w:r w:rsidR="00F3501F" w:rsidRPr="00C223E2">
        <w:t>.</w:t>
      </w:r>
      <w:r w:rsidR="00635B20">
        <w:t xml:space="preserve"> </w:t>
      </w:r>
    </w:p>
    <w:p w14:paraId="7DFD3E3B" w14:textId="6BCFBA22" w:rsidR="00567FF2" w:rsidRDefault="003A3938" w:rsidP="003A3938">
      <w:r w:rsidRPr="00C223E2">
        <w:t xml:space="preserve">There is </w:t>
      </w:r>
      <w:r w:rsidR="00C223E2" w:rsidRPr="00C223E2">
        <w:t>a need</w:t>
      </w:r>
      <w:r w:rsidRPr="00C223E2">
        <w:t xml:space="preserve"> to provide ways to educate young</w:t>
      </w:r>
      <w:r w:rsidR="00635B20">
        <w:t xml:space="preserve"> adults and</w:t>
      </w:r>
      <w:r w:rsidRPr="00C223E2">
        <w:t xml:space="preserve"> teenagers and help them understand social norms and complex relationship. We use</w:t>
      </w:r>
      <w:r w:rsidR="00480C63" w:rsidRPr="00C223E2">
        <w:t xml:space="preserve"> a </w:t>
      </w:r>
      <w:r w:rsidR="00A21EB3" w:rsidRPr="00C223E2">
        <w:t xml:space="preserve">popular video game </w:t>
      </w:r>
      <w:r w:rsidR="00480C63" w:rsidRPr="00C223E2">
        <w:t>to</w:t>
      </w:r>
      <w:r w:rsidR="00A21EB3" w:rsidRPr="00C223E2">
        <w:t xml:space="preserve"> </w:t>
      </w:r>
      <w:r w:rsidRPr="00C223E2">
        <w:t>fulfill</w:t>
      </w:r>
      <w:r w:rsidR="00A21EB3" w:rsidRPr="00C223E2">
        <w:t xml:space="preserve"> an education purpose</w:t>
      </w:r>
      <w:r w:rsidRPr="00C223E2">
        <w:t xml:space="preserve">: </w:t>
      </w:r>
      <w:r w:rsidR="00A21EB3" w:rsidRPr="00C223E2">
        <w:t>to train the social competence in youths an</w:t>
      </w:r>
      <w:r w:rsidR="00635B20">
        <w:t>d adults with ASDs</w:t>
      </w:r>
      <w:r w:rsidR="00A21EB3" w:rsidRPr="00C223E2">
        <w:t xml:space="preserve">. </w:t>
      </w:r>
      <w:r w:rsidR="00120F03" w:rsidRPr="00C223E2">
        <w:t>We u</w:t>
      </w:r>
      <w:r w:rsidR="00567FF2" w:rsidRPr="00C223E2">
        <w:t>se of role-playing game as a means to simulate situations.</w:t>
      </w:r>
      <w:r w:rsidR="001446ED">
        <w:t xml:space="preserve"> </w:t>
      </w:r>
      <w:r w:rsidR="00120F03" w:rsidRPr="00C223E2">
        <w:t xml:space="preserve">This </w:t>
      </w:r>
      <w:r w:rsidR="001446ED">
        <w:t>may</w:t>
      </w:r>
      <w:r w:rsidR="00120F03" w:rsidRPr="00C223E2">
        <w:t xml:space="preserve"> lead</w:t>
      </w:r>
      <w:r w:rsidR="00567FF2" w:rsidRPr="00C223E2">
        <w:t xml:space="preserve"> to both better understanding, and also a means of discussing the situ</w:t>
      </w:r>
      <w:r w:rsidR="00567FF2" w:rsidRPr="00C223E2">
        <w:t>a</w:t>
      </w:r>
      <w:r w:rsidR="00567FF2" w:rsidRPr="00C223E2">
        <w:t>tion for parents and</w:t>
      </w:r>
      <w:r w:rsidR="00120F03" w:rsidRPr="00C223E2">
        <w:t xml:space="preserve"> </w:t>
      </w:r>
      <w:proofErr w:type="spellStart"/>
      <w:r w:rsidR="00120F03" w:rsidRPr="00C223E2">
        <w:t>carers</w:t>
      </w:r>
      <w:proofErr w:type="spellEnd"/>
      <w:r w:rsidR="00120F03" w:rsidRPr="00C223E2">
        <w:t xml:space="preserve">.  Using a popular game </w:t>
      </w:r>
      <w:r w:rsidR="001446ED">
        <w:t>may offer an opportunity</w:t>
      </w:r>
      <w:r w:rsidR="001446ED" w:rsidRPr="00C223E2">
        <w:t xml:space="preserve"> </w:t>
      </w:r>
      <w:r w:rsidR="001446ED">
        <w:t xml:space="preserve">for </w:t>
      </w:r>
      <w:r w:rsidR="00567FF2" w:rsidRPr="00C223E2">
        <w:t xml:space="preserve">the parents and siblings to play with the teen </w:t>
      </w:r>
      <w:r w:rsidR="00120F03" w:rsidRPr="00C223E2">
        <w:t xml:space="preserve">or young adult </w:t>
      </w:r>
      <w:r w:rsidR="00567FF2" w:rsidRPr="00C223E2">
        <w:t>and be involved in the lear</w:t>
      </w:r>
      <w:r w:rsidR="00567FF2" w:rsidRPr="00C223E2">
        <w:t>n</w:t>
      </w:r>
      <w:r w:rsidR="00567FF2" w:rsidRPr="00C223E2">
        <w:t xml:space="preserve">ing process.  Both familiar and novel situations can be presented in at a level of </w:t>
      </w:r>
      <w:r w:rsidR="00F7620A" w:rsidRPr="00C223E2">
        <w:t>a</w:t>
      </w:r>
      <w:r w:rsidR="00F7620A" w:rsidRPr="00C223E2">
        <w:t>b</w:t>
      </w:r>
      <w:r w:rsidR="00F7620A" w:rsidRPr="00C223E2">
        <w:t>straction, which</w:t>
      </w:r>
      <w:r w:rsidR="00567FF2" w:rsidRPr="00C223E2">
        <w:t xml:space="preserve"> promotes </w:t>
      </w:r>
      <w:proofErr w:type="gramStart"/>
      <w:r w:rsidR="00567FF2" w:rsidRPr="00C223E2">
        <w:t>higher level</w:t>
      </w:r>
      <w:proofErr w:type="gramEnd"/>
      <w:r w:rsidR="00567FF2" w:rsidRPr="00C223E2">
        <w:t xml:space="preserve"> thinking about the interactions.</w:t>
      </w:r>
    </w:p>
    <w:p w14:paraId="0F3C390A" w14:textId="4E665942" w:rsidR="005A0FFB" w:rsidRPr="00C223E2" w:rsidRDefault="003A3938" w:rsidP="003A3938">
      <w:r w:rsidRPr="00C223E2">
        <w:t xml:space="preserve">First, this paper reviews </w:t>
      </w:r>
      <w:r w:rsidR="00635B20">
        <w:t>the current apps and serious games f</w:t>
      </w:r>
      <w:r w:rsidR="00A21EB3" w:rsidRPr="00C223E2">
        <w:t>or training and trea</w:t>
      </w:r>
      <w:r w:rsidR="00A21EB3" w:rsidRPr="00C223E2">
        <w:t>t</w:t>
      </w:r>
      <w:r w:rsidR="00A21EB3" w:rsidRPr="00C223E2">
        <w:t xml:space="preserve">ing the social, </w:t>
      </w:r>
      <w:proofErr w:type="spellStart"/>
      <w:r w:rsidR="00A21EB3" w:rsidRPr="00C223E2">
        <w:t>behavioural</w:t>
      </w:r>
      <w:proofErr w:type="spellEnd"/>
      <w:r w:rsidR="00A21EB3" w:rsidRPr="00C223E2">
        <w:t xml:space="preserve"> and communicative impairments that are commonly ass</w:t>
      </w:r>
      <w:r w:rsidR="00A21EB3" w:rsidRPr="00C223E2">
        <w:t>o</w:t>
      </w:r>
      <w:r w:rsidR="00A21EB3" w:rsidRPr="00C223E2">
        <w:t>ciated with autism</w:t>
      </w:r>
      <w:r w:rsidRPr="00C223E2">
        <w:t xml:space="preserve"> with a focus on </w:t>
      </w:r>
      <w:r w:rsidR="00A21EB3" w:rsidRPr="00C223E2">
        <w:t xml:space="preserve">video games designed as Social Skills Training (SST) programs, which closely relate to our project. </w:t>
      </w:r>
      <w:r w:rsidRPr="00C223E2">
        <w:t>This paper then explains</w:t>
      </w:r>
      <w:r w:rsidR="00A21EB3" w:rsidRPr="00C223E2">
        <w:t xml:space="preserve"> our approach to building our own tool, our experience modifying The Elder Scrolls V: </w:t>
      </w:r>
      <w:proofErr w:type="spellStart"/>
      <w:r w:rsidR="00A21EB3" w:rsidRPr="00C223E2">
        <w:t>Skyrim</w:t>
      </w:r>
      <w:proofErr w:type="spellEnd"/>
      <w:r w:rsidR="00A21EB3" w:rsidRPr="00C223E2">
        <w:t xml:space="preserve"> and the attempts to adapt it into a SST video game. </w:t>
      </w:r>
      <w:r w:rsidRPr="00C223E2">
        <w:t>It then presents</w:t>
      </w:r>
      <w:r w:rsidR="00A21EB3" w:rsidRPr="00C223E2">
        <w:t xml:space="preserve"> the diffe</w:t>
      </w:r>
      <w:r w:rsidR="00A21EB3" w:rsidRPr="00C223E2">
        <w:t>r</w:t>
      </w:r>
      <w:r w:rsidR="00A21EB3" w:rsidRPr="00C223E2">
        <w:t>ent aspects of the building the game</w:t>
      </w:r>
      <w:r w:rsidR="00635B20">
        <w:t xml:space="preserve"> and concludes with a discussion.</w:t>
      </w:r>
    </w:p>
    <w:p w14:paraId="61536CF8" w14:textId="4AD4CB0E" w:rsidR="00EE5E7B" w:rsidRPr="00C223E2" w:rsidRDefault="00EE5E7B" w:rsidP="00A21EB3">
      <w:pPr>
        <w:pStyle w:val="heading1"/>
      </w:pPr>
      <w:r w:rsidRPr="00C223E2">
        <w:t>Serious games</w:t>
      </w:r>
      <w:r w:rsidR="005A0FFB" w:rsidRPr="00C223E2">
        <w:t xml:space="preserve"> </w:t>
      </w:r>
      <w:r w:rsidR="004A1959">
        <w:t xml:space="preserve">and apps </w:t>
      </w:r>
      <w:r w:rsidR="005A0FFB" w:rsidRPr="00C223E2">
        <w:t xml:space="preserve">for </w:t>
      </w:r>
      <w:r w:rsidR="004A1959">
        <w:t>people with ASD</w:t>
      </w:r>
    </w:p>
    <w:p w14:paraId="544E151C" w14:textId="1DAA8119" w:rsidR="00C61915" w:rsidRPr="00C223E2" w:rsidRDefault="00C61915" w:rsidP="00C61915">
      <w:r w:rsidRPr="00C223E2">
        <w:t xml:space="preserve">Social Skills Training (SST) or Social Competence Intervention (SCI) programs </w:t>
      </w:r>
      <w:r w:rsidR="001446ED">
        <w:t>are</w:t>
      </w:r>
      <w:r w:rsidRPr="00C223E2">
        <w:t xml:space="preserve"> designed to specifically address the impairments in verbal and non-verbal inte</w:t>
      </w:r>
      <w:r w:rsidRPr="00C223E2">
        <w:t>r</w:t>
      </w:r>
      <w:r w:rsidRPr="00C223E2">
        <w:t xml:space="preserve">personal communication and social </w:t>
      </w:r>
      <w:proofErr w:type="spellStart"/>
      <w:r w:rsidRPr="00C223E2">
        <w:t>behaviours</w:t>
      </w:r>
      <w:proofErr w:type="spellEnd"/>
      <w:r w:rsidRPr="00C223E2">
        <w:t xml:space="preserve"> associated with </w:t>
      </w:r>
      <w:r w:rsidR="00C6024D" w:rsidRPr="00C223E2">
        <w:t>Asperger’s or</w:t>
      </w:r>
      <w:r w:rsidRPr="00C223E2">
        <w:t xml:space="preserve"> High Functioning Autism [</w:t>
      </w:r>
      <w:r w:rsidR="00F7620A">
        <w:t>2</w:t>
      </w:r>
      <w:r w:rsidRPr="00C223E2">
        <w:t>]</w:t>
      </w:r>
    </w:p>
    <w:p w14:paraId="528CB819" w14:textId="7797A6DE" w:rsidR="00C61915" w:rsidRPr="00C223E2" w:rsidRDefault="00C61915" w:rsidP="00C61915">
      <w:r w:rsidRPr="00C223E2">
        <w:t>At the time of writing there are more than 660 apps contained within a reco</w:t>
      </w:r>
      <w:r w:rsidRPr="00C223E2">
        <w:t>m</w:t>
      </w:r>
      <w:r w:rsidRPr="00C223E2">
        <w:t>mended list maintained by Autism service provider Autism Speaks [</w:t>
      </w:r>
      <w:r w:rsidR="00F7620A">
        <w:t>3</w:t>
      </w:r>
      <w:r w:rsidRPr="00C223E2">
        <w:t>], many of them purpose-built for users with ASDs. Observably, apps are the most prolific assistive technology available for ASDs at this point in time. This is can be attributed to the ubiquity, feasibility and social acceptance of smart device technology [</w:t>
      </w:r>
      <w:r w:rsidR="00F7620A">
        <w:t>4</w:t>
      </w:r>
      <w:r w:rsidRPr="00C223E2">
        <w:t>]. In a review of avai</w:t>
      </w:r>
      <w:r w:rsidR="00F7620A">
        <w:t>lable apps for users with ASD [5</w:t>
      </w:r>
      <w:r w:rsidRPr="00C223E2">
        <w:t>], it was identified that most commonly appl</w:t>
      </w:r>
      <w:r w:rsidRPr="00C223E2">
        <w:t>i</w:t>
      </w:r>
      <w:r w:rsidRPr="00C223E2">
        <w:t>cations focused on academic skills (literacy and numeracy), communication skills and emotional ex</w:t>
      </w:r>
      <w:r w:rsidR="00F7620A">
        <w:t>pression and recognition</w:t>
      </w:r>
      <w:r w:rsidRPr="00C223E2">
        <w:t>.</w:t>
      </w:r>
    </w:p>
    <w:p w14:paraId="023D3866" w14:textId="6A2B0C96" w:rsidR="00EE5E7B" w:rsidRPr="00C223E2" w:rsidRDefault="00EE5E7B" w:rsidP="00F157D7">
      <w:r w:rsidRPr="00C223E2">
        <w:t xml:space="preserve">A study comparing 141 autistic, attention deficit (ADHD), and typical adolescent boys found that on average autistic boys spent more than 40% more time on a day-by-day basis than their typical counter parts </w:t>
      </w:r>
      <w:r w:rsidR="00F7620A">
        <w:t>[6</w:t>
      </w:r>
      <w:r w:rsidR="00F157D7" w:rsidRPr="00C223E2">
        <w:t>]</w:t>
      </w:r>
      <w:r w:rsidRPr="00C223E2">
        <w:t xml:space="preserve">. It is presumable that this interest would have a negative impact on social competence, as it is an activity that is typically done in isolation. However, there </w:t>
      </w:r>
      <w:r w:rsidR="00C6024D" w:rsidRPr="00C223E2">
        <w:t>are</w:t>
      </w:r>
      <w:r w:rsidRPr="00C223E2">
        <w:t xml:space="preserve"> both anecdotal and evidence based research </w:t>
      </w:r>
      <w:r w:rsidR="00F157D7" w:rsidRPr="00C223E2">
        <w:t>[</w:t>
      </w:r>
      <w:r w:rsidR="00F7620A">
        <w:t>7</w:t>
      </w:r>
      <w:r w:rsidR="00F157D7" w:rsidRPr="00C223E2">
        <w:t>]</w:t>
      </w:r>
      <w:r w:rsidRPr="00C223E2">
        <w:t xml:space="preserve"> to suggest otherwise. </w:t>
      </w:r>
    </w:p>
    <w:p w14:paraId="01A9659E" w14:textId="108EBC9F" w:rsidR="00EE5E7B" w:rsidRPr="00C223E2" w:rsidRDefault="00EE5E7B" w:rsidP="00EE5E7B">
      <w:r w:rsidRPr="00C223E2">
        <w:t>The efficacy of popular, commercial video games to teach skills has also been i</w:t>
      </w:r>
      <w:r w:rsidRPr="00C223E2">
        <w:t>n</w:t>
      </w:r>
      <w:r w:rsidRPr="00C223E2">
        <w:t xml:space="preserve">vestigated in a research based setting. </w:t>
      </w:r>
      <w:proofErr w:type="spellStart"/>
      <w:proofErr w:type="gramStart"/>
      <w:r w:rsidR="0011735D" w:rsidRPr="00C223E2">
        <w:t>trial</w:t>
      </w:r>
      <w:r w:rsidR="00C6024D">
        <w:t>l</w:t>
      </w:r>
      <w:r w:rsidR="0011735D" w:rsidRPr="00C223E2">
        <w:t>ed</w:t>
      </w:r>
      <w:proofErr w:type="spellEnd"/>
      <w:proofErr w:type="gramEnd"/>
      <w:r w:rsidRPr="00C223E2">
        <w:t xml:space="preserve"> the capability of video games to teach the social concept of sportsmanship, which included the practice of skills such as complimenting, turn taking, and being a good sport</w:t>
      </w:r>
      <w:r w:rsidR="00F157D7" w:rsidRPr="00C223E2">
        <w:t xml:space="preserve"> was </w:t>
      </w:r>
      <w:r w:rsidR="0011735D" w:rsidRPr="00C223E2">
        <w:t>trialed</w:t>
      </w:r>
      <w:r w:rsidR="00F157D7" w:rsidRPr="00C223E2">
        <w:t xml:space="preserve"> in [</w:t>
      </w:r>
      <w:r w:rsidR="00F7620A">
        <w:t>8</w:t>
      </w:r>
      <w:r w:rsidR="00F157D7" w:rsidRPr="00C223E2">
        <w:t>]</w:t>
      </w:r>
      <w:r w:rsidRPr="00C223E2">
        <w:t xml:space="preserve">. In a Social Skills Training (SST) style program, </w:t>
      </w:r>
      <w:r w:rsidR="00F157D7" w:rsidRPr="00C223E2">
        <w:t>they</w:t>
      </w:r>
      <w:r w:rsidRPr="00C223E2">
        <w:t xml:space="preserve"> integrated the use of sports games on the </w:t>
      </w:r>
      <w:r w:rsidRPr="00C223E2">
        <w:lastRenderedPageBreak/>
        <w:t xml:space="preserve">Nintendo Wii to model and practice these desired social </w:t>
      </w:r>
      <w:proofErr w:type="spellStart"/>
      <w:r w:rsidRPr="00C223E2">
        <w:t>behavioural</w:t>
      </w:r>
      <w:proofErr w:type="spellEnd"/>
      <w:r w:rsidRPr="00C223E2">
        <w:t xml:space="preserve"> skills (</w:t>
      </w:r>
      <w:r w:rsidR="00F157D7" w:rsidRPr="00C223E2">
        <w:t xml:space="preserve">and they </w:t>
      </w:r>
      <w:r w:rsidRPr="00C223E2">
        <w:t xml:space="preserve">found that video games were an effective stimulus for teaching sportsmanship, with each of the trial participants showing significant improvements during post-treatment assessments and in </w:t>
      </w:r>
      <w:proofErr w:type="spellStart"/>
      <w:r w:rsidRPr="00C223E2">
        <w:t>generalisation</w:t>
      </w:r>
      <w:proofErr w:type="spellEnd"/>
      <w:r w:rsidRPr="00C223E2">
        <w:t>.</w:t>
      </w:r>
    </w:p>
    <w:p w14:paraId="2F04F3A3" w14:textId="2CB17DAE" w:rsidR="00F5206A" w:rsidRPr="00C223E2" w:rsidRDefault="00F5206A" w:rsidP="00F5206A">
      <w:r w:rsidRPr="00C223E2">
        <w:t xml:space="preserve">The phrase ‘Social Simulation’ is used to describe the capacity in which a game can depict believable social interactions, creating engaging conversation between the player and characters in the game, or between two or more characters in the game observed by the player </w:t>
      </w:r>
      <w:r w:rsidR="00F157D7" w:rsidRPr="00C223E2">
        <w:t>[</w:t>
      </w:r>
      <w:r w:rsidR="00F7620A">
        <w:t>9,10</w:t>
      </w:r>
      <w:r w:rsidR="00F157D7" w:rsidRPr="00C223E2">
        <w:t>]</w:t>
      </w:r>
      <w:r w:rsidRPr="00C223E2">
        <w:t xml:space="preserve">. It is difficult to achieve social simulation in games, perhaps more so than another other dimension in a game. It isn’t quantitative like other dimensions of the </w:t>
      </w:r>
      <w:proofErr w:type="gramStart"/>
      <w:r w:rsidRPr="00C223E2">
        <w:t>game,</w:t>
      </w:r>
      <w:proofErr w:type="gramEnd"/>
      <w:r w:rsidRPr="00C223E2">
        <w:t xml:space="preserve"> the reaction from the player is extremely subjective.</w:t>
      </w:r>
    </w:p>
    <w:p w14:paraId="65CE607A" w14:textId="77777777" w:rsidR="00F5206A" w:rsidRPr="00C223E2" w:rsidRDefault="00F5206A" w:rsidP="00F5206A">
      <w:r w:rsidRPr="00C223E2">
        <w:t>The use of a ‘Pedagogical Agent’ refers to having a virtual tutor to fill the void of a live instructor. There are several ways to implement these agents: having them e</w:t>
      </w:r>
      <w:r w:rsidRPr="00C223E2">
        <w:t>m</w:t>
      </w:r>
      <w:r w:rsidRPr="00C223E2">
        <w:t>bedded within a game environment, which involves them actually having them i</w:t>
      </w:r>
      <w:r w:rsidRPr="00C223E2">
        <w:t>m</w:t>
      </w:r>
      <w:r w:rsidRPr="00C223E2">
        <w:t>mersed into the story and events unfolding in the game, or having them separate from the game.</w:t>
      </w:r>
    </w:p>
    <w:p w14:paraId="39582261" w14:textId="1E08BBD1" w:rsidR="00F5206A" w:rsidRPr="00C223E2" w:rsidRDefault="00F5206A" w:rsidP="00F5206A">
      <w:r w:rsidRPr="00C223E2">
        <w:t xml:space="preserve">Goldberg </w:t>
      </w:r>
      <w:r w:rsidR="00403073" w:rsidRPr="00C223E2">
        <w:t>et all</w:t>
      </w:r>
      <w:r w:rsidRPr="00C223E2">
        <w:t xml:space="preserve"> of the US Army Research Labs </w:t>
      </w:r>
      <w:r w:rsidR="00F7620A">
        <w:t>[11</w:t>
      </w:r>
      <w:r w:rsidR="00F157D7" w:rsidRPr="00C223E2">
        <w:t xml:space="preserve">] </w:t>
      </w:r>
      <w:r w:rsidRPr="00C223E2">
        <w:t>investigated the use different types of ‘Pedagogical Agents’ in the context of the serious games they use to facilitate military training. Their research found that there was little difference between tutors being embedded and separate from the game, however there was significant benefit in the pr</w:t>
      </w:r>
      <w:r w:rsidR="00F157D7" w:rsidRPr="00C223E2">
        <w:t>esence of a ‘Pedagogical Agent’</w:t>
      </w:r>
      <w:r w:rsidRPr="00C223E2">
        <w:t xml:space="preserve">. </w:t>
      </w:r>
      <w:r w:rsidR="00B87D9A" w:rsidRPr="00C223E2">
        <w:t xml:space="preserve">The </w:t>
      </w:r>
      <w:r w:rsidRPr="00C223E2">
        <w:t xml:space="preserve">agent appearance, communication and discourse </w:t>
      </w:r>
      <w:r w:rsidR="00B87D9A" w:rsidRPr="00C223E2">
        <w:t xml:space="preserve">need to </w:t>
      </w:r>
      <w:r w:rsidRPr="00C223E2">
        <w:t>being aligned to the players of the game, as it helps stimu</w:t>
      </w:r>
      <w:r w:rsidR="00B87D9A" w:rsidRPr="00C223E2">
        <w:t>late a</w:t>
      </w:r>
      <w:r w:rsidR="00B87D9A" w:rsidRPr="00C223E2">
        <w:t>s</w:t>
      </w:r>
      <w:r w:rsidR="00B87D9A" w:rsidRPr="00C223E2">
        <w:t>pects such as motivation</w:t>
      </w:r>
      <w:r w:rsidRPr="00C223E2">
        <w:t>.</w:t>
      </w:r>
    </w:p>
    <w:p w14:paraId="517ACF1E" w14:textId="74DA2094" w:rsidR="005A0FFB" w:rsidRPr="00C223E2" w:rsidRDefault="005A0FFB" w:rsidP="005A0FFB">
      <w:r w:rsidRPr="00C223E2">
        <w:t>In addition to integrating the use of commercial games into treatments and inte</w:t>
      </w:r>
      <w:r w:rsidRPr="00C223E2">
        <w:t>r</w:t>
      </w:r>
      <w:r w:rsidRPr="00C223E2">
        <w:t>vention, there is also research considering the possibility of creating video games that are designed purely for players on the Autistic Spectrum. Video games that would contain content that intended to develop and improve skills that autistic people exp</w:t>
      </w:r>
      <w:r w:rsidRPr="00C223E2">
        <w:t>e</w:t>
      </w:r>
      <w:r w:rsidRPr="00C223E2">
        <w:t xml:space="preserve">rience difficulty with, including cognition, communication and/or social </w:t>
      </w:r>
      <w:proofErr w:type="spellStart"/>
      <w:r w:rsidRPr="00C223E2">
        <w:t>behaviour</w:t>
      </w:r>
      <w:proofErr w:type="spellEnd"/>
      <w:r w:rsidRPr="00C223E2">
        <w:t xml:space="preserve"> and interaction. Two examples of such games include </w:t>
      </w:r>
      <w:proofErr w:type="spellStart"/>
      <w:r w:rsidRPr="00C223E2">
        <w:t>TeachTown</w:t>
      </w:r>
      <w:proofErr w:type="spellEnd"/>
      <w:r w:rsidRPr="00C223E2">
        <w:t xml:space="preserve"> [</w:t>
      </w:r>
      <w:r w:rsidR="00F7620A">
        <w:t>12</w:t>
      </w:r>
      <w:r w:rsidRPr="00C223E2">
        <w:t>] and Secret Agent Society [</w:t>
      </w:r>
      <w:r w:rsidR="00F7620A">
        <w:t>13</w:t>
      </w:r>
      <w:r w:rsidRPr="00C223E2">
        <w:t>].</w:t>
      </w:r>
    </w:p>
    <w:p w14:paraId="2BE40452" w14:textId="6F68843E" w:rsidR="00F5206A" w:rsidRPr="00C223E2" w:rsidRDefault="005A0FFB" w:rsidP="00F5206A">
      <w:r w:rsidRPr="00C223E2">
        <w:t>An</w:t>
      </w:r>
      <w:r w:rsidR="00F5206A" w:rsidRPr="00C223E2">
        <w:t xml:space="preserve"> alternative to creating a video game is rectifying an already popular game to meet your own needs, using the game and its resources (models, environment, gam</w:t>
      </w:r>
      <w:r w:rsidR="00F5206A" w:rsidRPr="00C223E2">
        <w:t>e</w:t>
      </w:r>
      <w:r w:rsidR="00F5206A" w:rsidRPr="00C223E2">
        <w:t>play mechanisms) to create additional content. Video game content created in this fashion is commonly known as a ‘mod’, short for modification.</w:t>
      </w:r>
    </w:p>
    <w:p w14:paraId="0BD40CEB" w14:textId="55B055B0" w:rsidR="00F5206A" w:rsidRPr="00C223E2" w:rsidRDefault="00F5206A" w:rsidP="00F5206A">
      <w:proofErr w:type="spellStart"/>
      <w:r w:rsidRPr="00C223E2">
        <w:t>Morshirnia</w:t>
      </w:r>
      <w:proofErr w:type="spellEnd"/>
      <w:r w:rsidRPr="00C223E2">
        <w:t xml:space="preserve"> </w:t>
      </w:r>
      <w:r w:rsidR="00F7620A">
        <w:t>[14</w:t>
      </w:r>
      <w:r w:rsidR="00403073" w:rsidRPr="00C223E2">
        <w:t>]</w:t>
      </w:r>
      <w:r w:rsidRPr="00C223E2">
        <w:t xml:space="preserve"> makes strong arguments as to why makers of educational video games should consider making a mod instead of developing a game from the ground-up. It is of </w:t>
      </w:r>
      <w:proofErr w:type="spellStart"/>
      <w:r w:rsidRPr="00C223E2">
        <w:t>Morshirnia’s</w:t>
      </w:r>
      <w:proofErr w:type="spellEnd"/>
      <w:r w:rsidRPr="00C223E2">
        <w:t xml:space="preserve"> opinion that educational games are commonly perceived as developed at an amateur level, with </w:t>
      </w:r>
      <w:proofErr w:type="spellStart"/>
      <w:r w:rsidRPr="00C223E2">
        <w:t>out-dated</w:t>
      </w:r>
      <w:proofErr w:type="spellEnd"/>
      <w:r w:rsidRPr="00C223E2">
        <w:t xml:space="preserve"> technology and quality, and lacking entertainment. In order to successfully appeal to the gamer in students, a game must be capable of matching commercial game quality that players have come to </w:t>
      </w:r>
      <w:proofErr w:type="gramStart"/>
      <w:r w:rsidRPr="00C223E2">
        <w:t xml:space="preserve">expect </w:t>
      </w:r>
      <w:r w:rsidR="00403073" w:rsidRPr="00C223E2">
        <w:t>.</w:t>
      </w:r>
      <w:proofErr w:type="gramEnd"/>
      <w:r w:rsidR="00403073" w:rsidRPr="00C223E2">
        <w:t xml:space="preserve"> </w:t>
      </w:r>
      <w:r w:rsidRPr="00C223E2">
        <w:t xml:space="preserve"> Many games are now released with game editors </w:t>
      </w:r>
      <w:proofErr w:type="gramStart"/>
      <w:r w:rsidRPr="00C223E2">
        <w:t>included,</w:t>
      </w:r>
      <w:proofErr w:type="gramEnd"/>
      <w:r w:rsidRPr="00C223E2">
        <w:t xml:space="preserve"> a feasible way of develo</w:t>
      </w:r>
      <w:r w:rsidRPr="00C223E2">
        <w:t>p</w:t>
      </w:r>
      <w:r w:rsidRPr="00C223E2">
        <w:t xml:space="preserve">ing an education game might be creating a mod through the </w:t>
      </w:r>
      <w:proofErr w:type="spellStart"/>
      <w:r w:rsidRPr="00C223E2">
        <w:t>utilisation</w:t>
      </w:r>
      <w:proofErr w:type="spellEnd"/>
      <w:r w:rsidRPr="00C223E2">
        <w:t xml:space="preserve"> of these ed</w:t>
      </w:r>
      <w:r w:rsidRPr="00C223E2">
        <w:t>i</w:t>
      </w:r>
      <w:r w:rsidRPr="00C223E2">
        <w:t>tors.</w:t>
      </w:r>
    </w:p>
    <w:p w14:paraId="7078E5FF" w14:textId="2EB4B7B4" w:rsidR="006078BF" w:rsidRPr="00C223E2" w:rsidRDefault="006078BF" w:rsidP="006078BF">
      <w:r w:rsidRPr="00C223E2">
        <w:t xml:space="preserve">In a survey conducted by </w:t>
      </w:r>
      <w:proofErr w:type="spellStart"/>
      <w:r w:rsidRPr="00C223E2">
        <w:t>Mazurek</w:t>
      </w:r>
      <w:proofErr w:type="spellEnd"/>
      <w:r w:rsidRPr="00C223E2">
        <w:t xml:space="preserve"> </w:t>
      </w:r>
      <w:r w:rsidR="00403073" w:rsidRPr="00C223E2">
        <w:t xml:space="preserve">[8] </w:t>
      </w:r>
      <w:r w:rsidRPr="00C223E2">
        <w:t>collecting the perspective of 58 adults on the spectrum o</w:t>
      </w:r>
      <w:r w:rsidR="00403073" w:rsidRPr="00C223E2">
        <w:t>n their use of video game</w:t>
      </w:r>
      <w:r w:rsidRPr="00C223E2">
        <w:t>. Role-playing games were identified as the f</w:t>
      </w:r>
      <w:r w:rsidRPr="00C223E2">
        <w:t>a</w:t>
      </w:r>
      <w:r w:rsidRPr="00C223E2">
        <w:t xml:space="preserve">vored genre, </w:t>
      </w:r>
      <w:proofErr w:type="spellStart"/>
      <w:r w:rsidRPr="00C223E2">
        <w:t>Skyrim</w:t>
      </w:r>
      <w:proofErr w:type="spellEnd"/>
      <w:r w:rsidR="00F7620A">
        <w:t xml:space="preserve"> [15</w:t>
      </w:r>
      <w:r w:rsidR="00403073" w:rsidRPr="00C223E2">
        <w:t>]</w:t>
      </w:r>
      <w:r w:rsidRPr="00C223E2">
        <w:t xml:space="preserve"> being specifically listed as a commonly consi</w:t>
      </w:r>
      <w:r w:rsidR="00403073" w:rsidRPr="00C223E2">
        <w:t xml:space="preserve">dered ‘all-time </w:t>
      </w:r>
      <w:proofErr w:type="spellStart"/>
      <w:r w:rsidR="00403073" w:rsidRPr="00C223E2">
        <w:lastRenderedPageBreak/>
        <w:t>favourite</w:t>
      </w:r>
      <w:proofErr w:type="spellEnd"/>
      <w:r w:rsidR="00403073" w:rsidRPr="00C223E2">
        <w:t xml:space="preserve"> game’</w:t>
      </w:r>
      <w:r w:rsidRPr="00C223E2">
        <w:t xml:space="preserve">. It is a particularly strong candidate for implementing an SST because of the wide variety of mechanisms that could be </w:t>
      </w:r>
      <w:proofErr w:type="spellStart"/>
      <w:r w:rsidRPr="00C223E2">
        <w:t>utilised</w:t>
      </w:r>
      <w:proofErr w:type="spellEnd"/>
      <w:r w:rsidRPr="00C223E2">
        <w:t xml:space="preserve"> to support social </w:t>
      </w:r>
      <w:proofErr w:type="gramStart"/>
      <w:r w:rsidRPr="00C223E2">
        <w:t>simulation,</w:t>
      </w:r>
      <w:proofErr w:type="gramEnd"/>
      <w:r w:rsidRPr="00C223E2">
        <w:t xml:space="preserve"> specifically it has a detailed dialogue system. In this dialogue system characters can communicate verbally and non-verbally through the manipulation of their facial e</w:t>
      </w:r>
      <w:r w:rsidRPr="00C223E2">
        <w:t>x</w:t>
      </w:r>
      <w:r w:rsidRPr="00C223E2">
        <w:t xml:space="preserve">pression, the tone of their voices and performed gestures. In addition, </w:t>
      </w:r>
      <w:proofErr w:type="spellStart"/>
      <w:r w:rsidRPr="00C223E2">
        <w:t>Skyrim</w:t>
      </w:r>
      <w:proofErr w:type="spellEnd"/>
      <w:r w:rsidRPr="00C223E2">
        <w:t xml:space="preserve"> includes an editor for community members to create mods, which means making content for this game is very achievable.</w:t>
      </w:r>
    </w:p>
    <w:p w14:paraId="691C4A2A" w14:textId="08E22617" w:rsidR="006078BF" w:rsidRPr="00C223E2" w:rsidRDefault="006078BF" w:rsidP="006078BF">
      <w:proofErr w:type="spellStart"/>
      <w:r w:rsidRPr="00C223E2">
        <w:t>Skyrim</w:t>
      </w:r>
      <w:proofErr w:type="spellEnd"/>
      <w:r w:rsidRPr="00C223E2">
        <w:t xml:space="preserve"> is that it has the capacity for violent gameplay, when playing the game as intended the user’s activities will involve combat. </w:t>
      </w:r>
      <w:proofErr w:type="spellStart"/>
      <w:r w:rsidRPr="00C223E2">
        <w:t>Skyrim</w:t>
      </w:r>
      <w:proofErr w:type="spellEnd"/>
      <w:r w:rsidRPr="00C223E2">
        <w:t xml:space="preserve"> is also a resource deman</w:t>
      </w:r>
      <w:r w:rsidRPr="00C223E2">
        <w:t>d</w:t>
      </w:r>
      <w:r w:rsidRPr="00C223E2">
        <w:t xml:space="preserve">ing game. Additionally, since the game is depicted in a detailed 3D environment it is recommended that it </w:t>
      </w:r>
      <w:proofErr w:type="gramStart"/>
      <w:r w:rsidRPr="00C223E2">
        <w:t>is</w:t>
      </w:r>
      <w:proofErr w:type="gramEnd"/>
      <w:r w:rsidRPr="00C223E2">
        <w:t xml:space="preserve"> played on a computer with a dedicated graphic card, which are typically not included in domestic computers. It was decided that The Elder Scrolls V: </w:t>
      </w:r>
      <w:proofErr w:type="spellStart"/>
      <w:r w:rsidRPr="00C223E2">
        <w:t>Skyrim</w:t>
      </w:r>
      <w:proofErr w:type="spellEnd"/>
      <w:r w:rsidRPr="00C223E2">
        <w:t xml:space="preserve"> was the most suitable game to modify for our project. This was primarily due to the fact that it included an editor that was available to the public, and had a solid set of mechanism for simulating social interactions.</w:t>
      </w:r>
    </w:p>
    <w:p w14:paraId="0933E023" w14:textId="58A1A12E" w:rsidR="00F5206A" w:rsidRPr="00C223E2" w:rsidRDefault="00635B20" w:rsidP="00A21EB3">
      <w:pPr>
        <w:pStyle w:val="heading1"/>
      </w:pPr>
      <w:r>
        <w:t xml:space="preserve">Encounters </w:t>
      </w:r>
      <w:proofErr w:type="spellStart"/>
      <w:r>
        <w:t>Skyrim</w:t>
      </w:r>
      <w:proofErr w:type="spellEnd"/>
      <w:r>
        <w:t xml:space="preserve"> - </w:t>
      </w:r>
      <w:r w:rsidR="00F5206A" w:rsidRPr="00C223E2">
        <w:t>Game development</w:t>
      </w:r>
    </w:p>
    <w:p w14:paraId="43B3900A" w14:textId="3EEF1A8C" w:rsidR="00F5206A" w:rsidRPr="00C223E2" w:rsidRDefault="00F5206A" w:rsidP="00F5206A">
      <w:r w:rsidRPr="00C223E2">
        <w:t xml:space="preserve">This section will discuss how we approached modifying The Elder Scrolls V: </w:t>
      </w:r>
      <w:proofErr w:type="spellStart"/>
      <w:r w:rsidRPr="00C223E2">
        <w:t>Skyrim</w:t>
      </w:r>
      <w:proofErr w:type="spellEnd"/>
      <w:r w:rsidRPr="00C223E2">
        <w:t xml:space="preserve"> to create an interactive Social Skills Training (SST) tool. </w:t>
      </w:r>
      <w:r w:rsidR="00146D4C" w:rsidRPr="00C223E2">
        <w:t xml:space="preserve">The Elder Scrolls V: </w:t>
      </w:r>
      <w:proofErr w:type="spellStart"/>
      <w:r w:rsidR="00146D4C" w:rsidRPr="00C223E2">
        <w:t>Skyrim</w:t>
      </w:r>
      <w:proofErr w:type="spellEnd"/>
      <w:r w:rsidR="00146D4C" w:rsidRPr="00C223E2">
        <w:t xml:space="preserve"> is considered an action role-playing game, as it allows the player to create their own </w:t>
      </w:r>
      <w:proofErr w:type="gramStart"/>
      <w:r w:rsidR="00146D4C" w:rsidRPr="00C223E2">
        <w:t>character which</w:t>
      </w:r>
      <w:proofErr w:type="gramEnd"/>
      <w:r w:rsidR="00146D4C" w:rsidRPr="00C223E2">
        <w:t xml:space="preserve"> becomes the central figure in an immersive story. Time spent playing </w:t>
      </w:r>
      <w:proofErr w:type="spellStart"/>
      <w:r w:rsidR="00146D4C" w:rsidRPr="00C223E2">
        <w:t>Skyrim</w:t>
      </w:r>
      <w:proofErr w:type="spellEnd"/>
      <w:r w:rsidR="00146D4C" w:rsidRPr="00C223E2">
        <w:t xml:space="preserve"> typically results in the development of the player’s character, by learning new skills and/or acquiring new equipment. The content of the game is group into quests, players find by speaking to characters dispersed throughout the world. Most quests involve defeating opponents in combat.</w:t>
      </w:r>
    </w:p>
    <w:p w14:paraId="5C1824CC" w14:textId="151E0B59" w:rsidR="006078BF" w:rsidRPr="00C223E2" w:rsidRDefault="005A0FFB" w:rsidP="006078BF">
      <w:r w:rsidRPr="00C223E2">
        <w:t>We use</w:t>
      </w:r>
      <w:r w:rsidR="00F7620A">
        <w:t>d</w:t>
      </w:r>
      <w:r w:rsidRPr="00C223E2">
        <w:t xml:space="preserve"> the design methodology proposed by</w:t>
      </w:r>
      <w:r w:rsidR="004A1959">
        <w:t xml:space="preserve"> Tang et al </w:t>
      </w:r>
      <w:r w:rsidR="00F7620A">
        <w:t>[16</w:t>
      </w:r>
      <w:r w:rsidRPr="00C223E2">
        <w:t>]</w:t>
      </w:r>
      <w:r w:rsidR="006078BF" w:rsidRPr="00C223E2">
        <w:t xml:space="preserve"> and this paper focu</w:t>
      </w:r>
      <w:r w:rsidR="006078BF" w:rsidRPr="00C223E2">
        <w:t>s</w:t>
      </w:r>
      <w:r w:rsidR="006078BF" w:rsidRPr="00C223E2">
        <w:t>es on the 8 first phases of the design</w:t>
      </w:r>
    </w:p>
    <w:p w14:paraId="7961DAA8" w14:textId="77777777" w:rsidR="005A0FFB" w:rsidRPr="00635B20" w:rsidRDefault="005A0FFB" w:rsidP="005A0FFB">
      <w:pPr>
        <w:pStyle w:val="referenceitem"/>
        <w:numPr>
          <w:ilvl w:val="0"/>
          <w:numId w:val="32"/>
        </w:numPr>
        <w:rPr>
          <w:sz w:val="20"/>
        </w:rPr>
      </w:pPr>
      <w:r w:rsidRPr="00635B20">
        <w:rPr>
          <w:sz w:val="20"/>
        </w:rPr>
        <w:t>Define learning objectives and design goals</w:t>
      </w:r>
    </w:p>
    <w:p w14:paraId="3A0E5E7C" w14:textId="00F3222F" w:rsidR="005A0FFB" w:rsidRPr="00635B20" w:rsidRDefault="00C6024D" w:rsidP="005A0FFB">
      <w:pPr>
        <w:pStyle w:val="referenceitem"/>
        <w:numPr>
          <w:ilvl w:val="0"/>
          <w:numId w:val="32"/>
        </w:numPr>
        <w:rPr>
          <w:sz w:val="20"/>
        </w:rPr>
      </w:pPr>
      <w:r>
        <w:rPr>
          <w:sz w:val="20"/>
        </w:rPr>
        <w:t>U</w:t>
      </w:r>
      <w:r w:rsidR="005A0FFB" w:rsidRPr="00635B20">
        <w:rPr>
          <w:sz w:val="20"/>
        </w:rPr>
        <w:t>nderstand learners</w:t>
      </w:r>
    </w:p>
    <w:p w14:paraId="544B93D6" w14:textId="7B091BD6" w:rsidR="005A0FFB" w:rsidRPr="00635B20" w:rsidRDefault="00C6024D" w:rsidP="005A0FFB">
      <w:pPr>
        <w:pStyle w:val="referenceitem"/>
        <w:numPr>
          <w:ilvl w:val="0"/>
          <w:numId w:val="32"/>
        </w:numPr>
        <w:rPr>
          <w:sz w:val="20"/>
        </w:rPr>
      </w:pPr>
      <w:r>
        <w:rPr>
          <w:sz w:val="20"/>
        </w:rPr>
        <w:t>I</w:t>
      </w:r>
      <w:r w:rsidR="005A0FFB" w:rsidRPr="00635B20">
        <w:rPr>
          <w:sz w:val="20"/>
        </w:rPr>
        <w:t>dentify learning activities for learning objectives defined in activity 1</w:t>
      </w:r>
    </w:p>
    <w:p w14:paraId="72735BF2" w14:textId="77777777" w:rsidR="005A0FFB" w:rsidRPr="00635B20" w:rsidRDefault="005A0FFB" w:rsidP="005A0FFB">
      <w:pPr>
        <w:pStyle w:val="referenceitem"/>
        <w:numPr>
          <w:ilvl w:val="0"/>
          <w:numId w:val="32"/>
        </w:numPr>
        <w:rPr>
          <w:sz w:val="20"/>
        </w:rPr>
      </w:pPr>
      <w:r w:rsidRPr="00635B20">
        <w:rPr>
          <w:sz w:val="20"/>
        </w:rPr>
        <w:t>Sequence learning activities in increasing complexity order</w:t>
      </w:r>
    </w:p>
    <w:p w14:paraId="4E9B3FA2" w14:textId="77777777" w:rsidR="005A0FFB" w:rsidRPr="00635B20" w:rsidRDefault="005A0FFB" w:rsidP="005A0FFB">
      <w:pPr>
        <w:pStyle w:val="referenceitem"/>
        <w:numPr>
          <w:ilvl w:val="0"/>
          <w:numId w:val="32"/>
        </w:numPr>
        <w:rPr>
          <w:sz w:val="20"/>
        </w:rPr>
      </w:pPr>
      <w:proofErr w:type="gramStart"/>
      <w:r w:rsidRPr="00635B20">
        <w:rPr>
          <w:sz w:val="20"/>
        </w:rPr>
        <w:t>design</w:t>
      </w:r>
      <w:proofErr w:type="gramEnd"/>
      <w:r w:rsidRPr="00635B20">
        <w:rPr>
          <w:sz w:val="20"/>
        </w:rPr>
        <w:t xml:space="preserve"> the story to set the scene and link learning activities defined in activ</w:t>
      </w:r>
      <w:r w:rsidRPr="00635B20">
        <w:rPr>
          <w:sz w:val="20"/>
        </w:rPr>
        <w:t>i</w:t>
      </w:r>
      <w:r w:rsidRPr="00635B20">
        <w:rPr>
          <w:sz w:val="20"/>
        </w:rPr>
        <w:t>ty 3;</w:t>
      </w:r>
    </w:p>
    <w:p w14:paraId="34E51945" w14:textId="1F7E0FFB" w:rsidR="005A0FFB" w:rsidRPr="00635B20" w:rsidRDefault="00C6024D" w:rsidP="005A0FFB">
      <w:pPr>
        <w:pStyle w:val="referenceitem"/>
        <w:numPr>
          <w:ilvl w:val="0"/>
          <w:numId w:val="32"/>
        </w:numPr>
        <w:rPr>
          <w:sz w:val="20"/>
        </w:rPr>
      </w:pPr>
      <w:r>
        <w:rPr>
          <w:sz w:val="20"/>
        </w:rPr>
        <w:t>D</w:t>
      </w:r>
      <w:r w:rsidR="005A0FFB" w:rsidRPr="00635B20">
        <w:rPr>
          <w:sz w:val="20"/>
        </w:rPr>
        <w:t xml:space="preserve">esign game mechanics for learning activities defined in activity 3, </w:t>
      </w:r>
    </w:p>
    <w:p w14:paraId="540749BA" w14:textId="77777777" w:rsidR="005A0FFB" w:rsidRPr="00635B20" w:rsidRDefault="005A0FFB" w:rsidP="005A0FFB">
      <w:pPr>
        <w:pStyle w:val="referenceitem"/>
        <w:numPr>
          <w:ilvl w:val="0"/>
          <w:numId w:val="32"/>
        </w:numPr>
        <w:rPr>
          <w:sz w:val="20"/>
        </w:rPr>
      </w:pPr>
      <w:r w:rsidRPr="00635B20">
        <w:rPr>
          <w:sz w:val="20"/>
        </w:rPr>
        <w:t xml:space="preserve">Design game components and associated </w:t>
      </w:r>
      <w:proofErr w:type="spellStart"/>
      <w:r w:rsidRPr="00635B20">
        <w:rPr>
          <w:sz w:val="20"/>
        </w:rPr>
        <w:t>behaviours</w:t>
      </w:r>
      <w:proofErr w:type="spellEnd"/>
      <w:r w:rsidRPr="00635B20">
        <w:rPr>
          <w:sz w:val="20"/>
        </w:rPr>
        <w:t xml:space="preserve">, </w:t>
      </w:r>
    </w:p>
    <w:p w14:paraId="36A4405C" w14:textId="77777777" w:rsidR="005A0FFB" w:rsidRPr="00635B20" w:rsidRDefault="005A0FFB" w:rsidP="005A0FFB">
      <w:pPr>
        <w:pStyle w:val="referenceitem"/>
        <w:numPr>
          <w:ilvl w:val="0"/>
          <w:numId w:val="32"/>
        </w:numPr>
        <w:rPr>
          <w:sz w:val="20"/>
        </w:rPr>
      </w:pPr>
      <w:r w:rsidRPr="00635B20">
        <w:rPr>
          <w:sz w:val="20"/>
        </w:rPr>
        <w:t xml:space="preserve">Design scenarios and game-play for learning activities defined in activity 3 using activity 4 and activity 5, </w:t>
      </w:r>
    </w:p>
    <w:p w14:paraId="5645D074" w14:textId="71D84ADD" w:rsidR="005A0FFB" w:rsidRPr="00635B20" w:rsidRDefault="00C6024D" w:rsidP="005A0FFB">
      <w:pPr>
        <w:pStyle w:val="referenceitem"/>
        <w:numPr>
          <w:ilvl w:val="0"/>
          <w:numId w:val="32"/>
        </w:numPr>
        <w:rPr>
          <w:sz w:val="20"/>
        </w:rPr>
      </w:pPr>
      <w:r>
        <w:rPr>
          <w:sz w:val="20"/>
        </w:rPr>
        <w:t>P</w:t>
      </w:r>
      <w:r w:rsidR="005A0FFB" w:rsidRPr="00635B20">
        <w:rPr>
          <w:sz w:val="20"/>
        </w:rPr>
        <w:t xml:space="preserve">rototype game level, </w:t>
      </w:r>
    </w:p>
    <w:p w14:paraId="4F5AD379" w14:textId="1910C105" w:rsidR="005A0FFB" w:rsidRPr="00635B20" w:rsidRDefault="00C6024D" w:rsidP="005A0FFB">
      <w:pPr>
        <w:pStyle w:val="referenceitem"/>
        <w:numPr>
          <w:ilvl w:val="0"/>
          <w:numId w:val="32"/>
        </w:numPr>
        <w:rPr>
          <w:sz w:val="20"/>
        </w:rPr>
      </w:pPr>
      <w:r>
        <w:rPr>
          <w:sz w:val="20"/>
        </w:rPr>
        <w:t>E</w:t>
      </w:r>
      <w:r w:rsidR="005A0FFB" w:rsidRPr="00635B20">
        <w:rPr>
          <w:sz w:val="20"/>
        </w:rPr>
        <w:t xml:space="preserve">valuate prototype against learning objectives, </w:t>
      </w:r>
    </w:p>
    <w:p w14:paraId="6A6FA0EC" w14:textId="7E37CACC" w:rsidR="005A0FFB" w:rsidRPr="00635B20" w:rsidRDefault="00C6024D" w:rsidP="005A0FFB">
      <w:pPr>
        <w:pStyle w:val="referenceitem"/>
        <w:numPr>
          <w:ilvl w:val="0"/>
          <w:numId w:val="32"/>
        </w:numPr>
        <w:rPr>
          <w:sz w:val="20"/>
        </w:rPr>
      </w:pPr>
      <w:r>
        <w:rPr>
          <w:sz w:val="20"/>
        </w:rPr>
        <w:t>R</w:t>
      </w:r>
      <w:r w:rsidR="005A0FFB" w:rsidRPr="00635B20">
        <w:rPr>
          <w:sz w:val="20"/>
        </w:rPr>
        <w:t>efine the game level;</w:t>
      </w:r>
    </w:p>
    <w:p w14:paraId="577D6103" w14:textId="6FCAE6C7" w:rsidR="005A0FFB" w:rsidRPr="00635B20" w:rsidRDefault="00C6024D" w:rsidP="005A0FFB">
      <w:pPr>
        <w:pStyle w:val="referenceitem"/>
        <w:numPr>
          <w:ilvl w:val="0"/>
          <w:numId w:val="32"/>
        </w:numPr>
        <w:rPr>
          <w:sz w:val="20"/>
        </w:rPr>
      </w:pPr>
      <w:proofErr w:type="spellStart"/>
      <w:r>
        <w:rPr>
          <w:sz w:val="20"/>
        </w:rPr>
        <w:t>F</w:t>
      </w:r>
      <w:r w:rsidR="005A0FFB" w:rsidRPr="00635B20">
        <w:rPr>
          <w:sz w:val="20"/>
        </w:rPr>
        <w:t>inalise</w:t>
      </w:r>
      <w:proofErr w:type="spellEnd"/>
      <w:r w:rsidR="005A0FFB" w:rsidRPr="00635B20">
        <w:rPr>
          <w:sz w:val="20"/>
        </w:rPr>
        <w:t xml:space="preserve"> educational game and</w:t>
      </w:r>
    </w:p>
    <w:p w14:paraId="7FFFA3C7" w14:textId="66BA347F" w:rsidR="005A0FFB" w:rsidRPr="00635B20" w:rsidRDefault="00C6024D" w:rsidP="005A0FFB">
      <w:pPr>
        <w:pStyle w:val="referenceitem"/>
        <w:numPr>
          <w:ilvl w:val="0"/>
          <w:numId w:val="32"/>
        </w:numPr>
        <w:rPr>
          <w:sz w:val="20"/>
        </w:rPr>
      </w:pPr>
      <w:r>
        <w:rPr>
          <w:sz w:val="20"/>
        </w:rPr>
        <w:t>Q</w:t>
      </w:r>
      <w:r w:rsidR="005A0FFB" w:rsidRPr="00635B20">
        <w:rPr>
          <w:sz w:val="20"/>
        </w:rPr>
        <w:t>uality assu</w:t>
      </w:r>
      <w:r>
        <w:rPr>
          <w:sz w:val="20"/>
        </w:rPr>
        <w:t>rance test on educational game.</w:t>
      </w:r>
    </w:p>
    <w:p w14:paraId="0D3AF485" w14:textId="77777777" w:rsidR="005A0FFB" w:rsidRPr="00C223E2" w:rsidRDefault="005A0FFB" w:rsidP="005A0FFB"/>
    <w:p w14:paraId="4C5B5EDA" w14:textId="1B060908" w:rsidR="00D820B1" w:rsidRPr="00C223E2" w:rsidRDefault="00D820B1" w:rsidP="006078BF">
      <w:pPr>
        <w:rPr>
          <w:lang w:val="en-AU" w:eastAsia="en-US"/>
        </w:rPr>
      </w:pPr>
      <w:r w:rsidRPr="00C223E2">
        <w:rPr>
          <w:lang w:val="en-AU" w:eastAsia="en-US"/>
        </w:rPr>
        <w:lastRenderedPageBreak/>
        <w:t xml:space="preserve">In the scenario </w:t>
      </w:r>
      <w:r w:rsidR="00403073" w:rsidRPr="00C223E2">
        <w:rPr>
          <w:lang w:val="en-AU" w:eastAsia="en-US"/>
        </w:rPr>
        <w:t xml:space="preserve">we designed, </w:t>
      </w:r>
      <w:r w:rsidRPr="00C223E2">
        <w:rPr>
          <w:lang w:val="en-AU" w:eastAsia="en-US"/>
        </w:rPr>
        <w:t xml:space="preserve">the player is held captive on a ship and must escape through exercising these two skills. They must meet each of the </w:t>
      </w:r>
      <w:proofErr w:type="gramStart"/>
      <w:r w:rsidRPr="00C223E2">
        <w:rPr>
          <w:lang w:val="en-AU" w:eastAsia="en-US"/>
        </w:rPr>
        <w:t>crew members</w:t>
      </w:r>
      <w:proofErr w:type="gramEnd"/>
      <w:r w:rsidRPr="00C223E2">
        <w:rPr>
          <w:lang w:val="en-AU" w:eastAsia="en-US"/>
        </w:rPr>
        <w:t xml:space="preserve"> on the ship, getting an idea of each crew members’ personalities and interests. After meeting each of the </w:t>
      </w:r>
      <w:proofErr w:type="gramStart"/>
      <w:r w:rsidRPr="00C223E2">
        <w:rPr>
          <w:lang w:val="en-AU" w:eastAsia="en-US"/>
        </w:rPr>
        <w:t>crew members</w:t>
      </w:r>
      <w:proofErr w:type="gramEnd"/>
      <w:r w:rsidRPr="00C223E2">
        <w:rPr>
          <w:lang w:val="en-AU" w:eastAsia="en-US"/>
        </w:rPr>
        <w:t xml:space="preserve">, the player then must use this information to develop trust with each of the crew members. It is necessary for the player to establish trust with each of the </w:t>
      </w:r>
      <w:proofErr w:type="gramStart"/>
      <w:r w:rsidRPr="00C223E2">
        <w:rPr>
          <w:lang w:val="en-AU" w:eastAsia="en-US"/>
        </w:rPr>
        <w:t>crew members</w:t>
      </w:r>
      <w:proofErr w:type="gramEnd"/>
      <w:r w:rsidRPr="00C223E2">
        <w:rPr>
          <w:lang w:val="en-AU" w:eastAsia="en-US"/>
        </w:rPr>
        <w:t xml:space="preserve"> in order to subtly acquire an item that will help them e</w:t>
      </w:r>
      <w:r w:rsidRPr="00C223E2">
        <w:rPr>
          <w:lang w:val="en-AU" w:eastAsia="en-US"/>
        </w:rPr>
        <w:t>s</w:t>
      </w:r>
      <w:r w:rsidRPr="00C223E2">
        <w:rPr>
          <w:lang w:val="en-AU" w:eastAsia="en-US"/>
        </w:rPr>
        <w:t>cape the ship.</w:t>
      </w:r>
    </w:p>
    <w:p w14:paraId="49F361DA" w14:textId="6D28F525" w:rsidR="00D820B1" w:rsidRPr="00C223E2" w:rsidRDefault="00D820B1" w:rsidP="005432F2">
      <w:r w:rsidRPr="00C223E2">
        <w:rPr>
          <w:lang w:val="en-AU" w:eastAsia="en-US"/>
        </w:rPr>
        <w:t xml:space="preserve">From a learning point of view, </w:t>
      </w:r>
      <w:r w:rsidR="00635B20">
        <w:t>we focus</w:t>
      </w:r>
      <w:r w:rsidR="005432F2" w:rsidRPr="00C223E2">
        <w:t xml:space="preserve"> on the fundamentals of social </w:t>
      </w:r>
      <w:proofErr w:type="gramStart"/>
      <w:r w:rsidR="005432F2" w:rsidRPr="00C223E2">
        <w:t>interaction,</w:t>
      </w:r>
      <w:proofErr w:type="gramEnd"/>
      <w:r w:rsidR="005432F2" w:rsidRPr="00C223E2">
        <w:t xml:space="preserve"> the two main skills that we felt best expressed this included initiating conversation with a stranger and engaging in a reciprocating conversation.  Before starting deve</w:t>
      </w:r>
      <w:r w:rsidR="005432F2" w:rsidRPr="00C223E2">
        <w:t>l</w:t>
      </w:r>
      <w:r w:rsidR="005432F2" w:rsidRPr="00C223E2">
        <w:t xml:space="preserve">opment, we needed a story that would be natural within the </w:t>
      </w:r>
      <w:proofErr w:type="spellStart"/>
      <w:r w:rsidR="005432F2" w:rsidRPr="00C223E2">
        <w:t>Skyrim</w:t>
      </w:r>
      <w:proofErr w:type="spellEnd"/>
      <w:r w:rsidR="005432F2" w:rsidRPr="00C223E2">
        <w:t xml:space="preserve"> universe, but could also present opportunities that would allow the player to practice the targeted skills. Table 1 and Figure 1 </w:t>
      </w:r>
      <w:r w:rsidR="005432F2" w:rsidRPr="00C223E2">
        <w:rPr>
          <w:lang w:val="en-AU" w:eastAsia="en-US"/>
        </w:rPr>
        <w:t>identify</w:t>
      </w:r>
      <w:r w:rsidRPr="00C223E2">
        <w:rPr>
          <w:lang w:val="en-AU" w:eastAsia="en-US"/>
        </w:rPr>
        <w:t xml:space="preserve"> how the scenario can be broken down:</w:t>
      </w:r>
    </w:p>
    <w:p w14:paraId="18FDB60C" w14:textId="77777777" w:rsidR="00D820B1" w:rsidRPr="00C223E2" w:rsidRDefault="00D820B1" w:rsidP="006078BF">
      <w:pPr>
        <w:rPr>
          <w:lang w:val="en-AU" w:eastAsia="en-US"/>
        </w:rPr>
      </w:pPr>
    </w:p>
    <w:tbl>
      <w:tblPr>
        <w:tblW w:w="5000" w:type="pct"/>
        <w:tblBorders>
          <w:top w:val="single" w:sz="6" w:space="0" w:color="ABABAB"/>
          <w:left w:val="single" w:sz="6" w:space="0" w:color="ABABAB"/>
          <w:bottom w:val="single" w:sz="6" w:space="0" w:color="ABABAB"/>
          <w:right w:val="single" w:sz="6" w:space="0" w:color="ABABAB"/>
        </w:tblBorders>
        <w:tblLayout w:type="fixed"/>
        <w:tblCellMar>
          <w:top w:w="15" w:type="dxa"/>
          <w:left w:w="15" w:type="dxa"/>
          <w:bottom w:w="15" w:type="dxa"/>
          <w:right w:w="15" w:type="dxa"/>
        </w:tblCellMar>
        <w:tblLook w:val="04A0" w:firstRow="1" w:lastRow="0" w:firstColumn="1" w:lastColumn="0" w:noHBand="0" w:noVBand="1"/>
      </w:tblPr>
      <w:tblGrid>
        <w:gridCol w:w="1593"/>
        <w:gridCol w:w="1541"/>
        <w:gridCol w:w="1699"/>
        <w:gridCol w:w="2115"/>
      </w:tblGrid>
      <w:tr w:rsidR="00D820B1" w:rsidRPr="009A1E3F" w14:paraId="45FB624E" w14:textId="77777777" w:rsidTr="00D820B1">
        <w:tc>
          <w:tcPr>
            <w:tcW w:w="1593" w:type="dxa"/>
            <w:tcBorders>
              <w:top w:val="single" w:sz="6" w:space="0" w:color="ABABAB"/>
              <w:left w:val="single" w:sz="6" w:space="0" w:color="ABABAB"/>
              <w:bottom w:val="single" w:sz="6" w:space="0" w:color="ABABAB"/>
              <w:right w:val="single" w:sz="6" w:space="0" w:color="ABABAB"/>
            </w:tcBorders>
            <w:vAlign w:val="center"/>
            <w:hideMark/>
          </w:tcPr>
          <w:p w14:paraId="583DB9A2" w14:textId="77777777" w:rsidR="00D820B1" w:rsidRPr="009A1E3F" w:rsidRDefault="00D820B1" w:rsidP="006078BF">
            <w:pPr>
              <w:tabs>
                <w:tab w:val="left" w:pos="142"/>
              </w:tabs>
              <w:ind w:firstLine="0"/>
              <w:jc w:val="left"/>
              <w:rPr>
                <w:b/>
                <w:sz w:val="16"/>
                <w:szCs w:val="16"/>
                <w:lang w:val="en-AU" w:eastAsia="en-US"/>
              </w:rPr>
            </w:pPr>
            <w:r w:rsidRPr="009A1E3F">
              <w:rPr>
                <w:b/>
                <w:bCs/>
                <w:sz w:val="16"/>
                <w:szCs w:val="16"/>
                <w:lang w:val="en-AU" w:eastAsia="en-US"/>
              </w:rPr>
              <w:t>Social challenge being addressed</w:t>
            </w:r>
          </w:p>
        </w:tc>
        <w:tc>
          <w:tcPr>
            <w:tcW w:w="1541" w:type="dxa"/>
            <w:tcBorders>
              <w:top w:val="single" w:sz="6" w:space="0" w:color="ABABAB"/>
              <w:left w:val="single" w:sz="6" w:space="0" w:color="ABABAB"/>
              <w:bottom w:val="single" w:sz="6" w:space="0" w:color="ABABAB"/>
              <w:right w:val="single" w:sz="6" w:space="0" w:color="ABABAB"/>
            </w:tcBorders>
            <w:vAlign w:val="center"/>
            <w:hideMark/>
          </w:tcPr>
          <w:p w14:paraId="53075C6F" w14:textId="77777777" w:rsidR="00D820B1" w:rsidRPr="009A1E3F" w:rsidRDefault="00D820B1" w:rsidP="006078BF">
            <w:pPr>
              <w:tabs>
                <w:tab w:val="left" w:pos="142"/>
              </w:tabs>
              <w:ind w:firstLine="0"/>
              <w:jc w:val="left"/>
              <w:rPr>
                <w:b/>
                <w:sz w:val="16"/>
                <w:szCs w:val="16"/>
                <w:lang w:val="en-AU" w:eastAsia="en-US"/>
              </w:rPr>
            </w:pPr>
            <w:r w:rsidRPr="009A1E3F">
              <w:rPr>
                <w:b/>
                <w:bCs/>
                <w:sz w:val="16"/>
                <w:szCs w:val="16"/>
                <w:lang w:val="en-AU" w:eastAsia="en-US"/>
              </w:rPr>
              <w:t>Origin of social cha</w:t>
            </w:r>
            <w:r w:rsidRPr="009A1E3F">
              <w:rPr>
                <w:b/>
                <w:bCs/>
                <w:sz w:val="16"/>
                <w:szCs w:val="16"/>
                <w:lang w:val="en-AU" w:eastAsia="en-US"/>
              </w:rPr>
              <w:t>l</w:t>
            </w:r>
            <w:r w:rsidRPr="009A1E3F">
              <w:rPr>
                <w:b/>
                <w:bCs/>
                <w:sz w:val="16"/>
                <w:szCs w:val="16"/>
                <w:lang w:val="en-AU" w:eastAsia="en-US"/>
              </w:rPr>
              <w:t>lenge</w:t>
            </w:r>
          </w:p>
        </w:tc>
        <w:tc>
          <w:tcPr>
            <w:tcW w:w="1699" w:type="dxa"/>
            <w:tcBorders>
              <w:top w:val="single" w:sz="6" w:space="0" w:color="ABABAB"/>
              <w:left w:val="single" w:sz="6" w:space="0" w:color="ABABAB"/>
              <w:bottom w:val="single" w:sz="6" w:space="0" w:color="ABABAB"/>
              <w:right w:val="single" w:sz="6" w:space="0" w:color="ABABAB"/>
            </w:tcBorders>
            <w:vAlign w:val="center"/>
            <w:hideMark/>
          </w:tcPr>
          <w:p w14:paraId="5C71ED55" w14:textId="77777777" w:rsidR="00D820B1" w:rsidRPr="009A1E3F" w:rsidRDefault="00D820B1" w:rsidP="006078BF">
            <w:pPr>
              <w:tabs>
                <w:tab w:val="left" w:pos="142"/>
              </w:tabs>
              <w:ind w:firstLine="0"/>
              <w:jc w:val="left"/>
              <w:rPr>
                <w:b/>
                <w:sz w:val="16"/>
                <w:szCs w:val="16"/>
                <w:lang w:val="en-AU" w:eastAsia="en-US"/>
              </w:rPr>
            </w:pPr>
            <w:r w:rsidRPr="009A1E3F">
              <w:rPr>
                <w:b/>
                <w:bCs/>
                <w:sz w:val="16"/>
                <w:szCs w:val="16"/>
                <w:lang w:val="en-AU" w:eastAsia="en-US"/>
              </w:rPr>
              <w:t>How it is represented within the scenario</w:t>
            </w:r>
          </w:p>
        </w:tc>
        <w:tc>
          <w:tcPr>
            <w:tcW w:w="2115" w:type="dxa"/>
            <w:tcBorders>
              <w:top w:val="single" w:sz="6" w:space="0" w:color="ABABAB"/>
              <w:left w:val="single" w:sz="6" w:space="0" w:color="ABABAB"/>
              <w:bottom w:val="single" w:sz="6" w:space="0" w:color="ABABAB"/>
              <w:right w:val="single" w:sz="6" w:space="0" w:color="ABABAB"/>
            </w:tcBorders>
            <w:vAlign w:val="center"/>
            <w:hideMark/>
          </w:tcPr>
          <w:p w14:paraId="19AABC02" w14:textId="77777777" w:rsidR="00D820B1" w:rsidRPr="009A1E3F" w:rsidRDefault="00D820B1" w:rsidP="006078BF">
            <w:pPr>
              <w:tabs>
                <w:tab w:val="left" w:pos="142"/>
              </w:tabs>
              <w:ind w:firstLine="0"/>
              <w:jc w:val="left"/>
              <w:rPr>
                <w:b/>
                <w:sz w:val="16"/>
                <w:szCs w:val="16"/>
                <w:lang w:val="en-AU" w:eastAsia="en-US"/>
              </w:rPr>
            </w:pPr>
            <w:r w:rsidRPr="009A1E3F">
              <w:rPr>
                <w:b/>
                <w:bCs/>
                <w:sz w:val="16"/>
                <w:szCs w:val="16"/>
                <w:lang w:val="en-AU" w:eastAsia="en-US"/>
              </w:rPr>
              <w:t>Feedback within the scenario</w:t>
            </w:r>
          </w:p>
        </w:tc>
      </w:tr>
      <w:tr w:rsidR="00D820B1" w:rsidRPr="009A1E3F" w14:paraId="1121D4FE" w14:textId="77777777" w:rsidTr="00D820B1">
        <w:tc>
          <w:tcPr>
            <w:tcW w:w="1593" w:type="dxa"/>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7F73269" w14:textId="77777777" w:rsidR="00D820B1" w:rsidRPr="009A1E3F" w:rsidRDefault="00D820B1" w:rsidP="006078BF">
            <w:pPr>
              <w:tabs>
                <w:tab w:val="left" w:pos="142"/>
              </w:tabs>
              <w:ind w:firstLine="0"/>
              <w:jc w:val="left"/>
              <w:rPr>
                <w:sz w:val="16"/>
                <w:szCs w:val="16"/>
                <w:lang w:val="en-AU" w:eastAsia="en-US"/>
              </w:rPr>
            </w:pPr>
            <w:r w:rsidRPr="009A1E3F">
              <w:rPr>
                <w:bCs/>
                <w:sz w:val="16"/>
                <w:szCs w:val="16"/>
                <w:lang w:val="en-AU" w:eastAsia="en-US"/>
              </w:rPr>
              <w:t>Initiating a conversation</w:t>
            </w:r>
          </w:p>
        </w:tc>
        <w:tc>
          <w:tcPr>
            <w:tcW w:w="1541" w:type="dxa"/>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4155CB73" w14:textId="482884D2"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Aspect Autism Launchpad</w:t>
            </w:r>
            <w:r w:rsidR="006078BF" w:rsidRPr="009A1E3F">
              <w:rPr>
                <w:sz w:val="16"/>
                <w:szCs w:val="16"/>
                <w:lang w:val="en-AU" w:eastAsia="en-US"/>
              </w:rPr>
              <w:t xml:space="preserve"> [</w:t>
            </w:r>
            <w:r w:rsidR="00F7620A" w:rsidRPr="009A1E3F">
              <w:rPr>
                <w:sz w:val="16"/>
                <w:szCs w:val="16"/>
                <w:lang w:val="en-AU" w:eastAsia="en-US"/>
              </w:rPr>
              <w:t>17</w:t>
            </w:r>
            <w:r w:rsidR="006078BF" w:rsidRPr="009A1E3F">
              <w:rPr>
                <w:sz w:val="16"/>
                <w:szCs w:val="16"/>
                <w:lang w:val="en-AU" w:eastAsia="en-US"/>
              </w:rPr>
              <w:t>]</w:t>
            </w:r>
          </w:p>
          <w:p w14:paraId="136AC46F" w14:textId="1B33B652"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 xml:space="preserve">‘Preparing for Life’, </w:t>
            </w:r>
            <w:r w:rsidR="006078BF" w:rsidRPr="009A1E3F">
              <w:rPr>
                <w:sz w:val="16"/>
                <w:szCs w:val="16"/>
                <w:lang w:val="en-AU" w:eastAsia="en-US"/>
              </w:rPr>
              <w:t>[</w:t>
            </w:r>
            <w:r w:rsidR="00F7620A" w:rsidRPr="009A1E3F">
              <w:rPr>
                <w:sz w:val="16"/>
                <w:szCs w:val="16"/>
                <w:lang w:val="en-AU" w:eastAsia="en-US"/>
              </w:rPr>
              <w:t>18</w:t>
            </w:r>
            <w:r w:rsidR="006078BF" w:rsidRPr="009A1E3F">
              <w:rPr>
                <w:sz w:val="16"/>
                <w:szCs w:val="16"/>
                <w:lang w:val="en-AU" w:eastAsia="en-US"/>
              </w:rPr>
              <w:t>]</w:t>
            </w:r>
          </w:p>
        </w:tc>
        <w:tc>
          <w:tcPr>
            <w:tcW w:w="1699" w:type="dxa"/>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01FE9F02"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The player is placed in a situation where they need to introduce themselves and meet entire crew of a pirate ship.</w:t>
            </w:r>
          </w:p>
        </w:tc>
        <w:tc>
          <w:tcPr>
            <w:tcW w:w="2115" w:type="dxa"/>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2026CA8C"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How the character appears to respond to the approach in the scenario (tone of voice, facial expression, body language)</w:t>
            </w:r>
          </w:p>
          <w:p w14:paraId="0B3526E5"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Feedback in top left hand corner (text feedback indicates whether character approves, disa</w:t>
            </w:r>
            <w:r w:rsidRPr="009A1E3F">
              <w:rPr>
                <w:sz w:val="16"/>
                <w:szCs w:val="16"/>
                <w:lang w:val="en-AU" w:eastAsia="en-US"/>
              </w:rPr>
              <w:t>p</w:t>
            </w:r>
            <w:r w:rsidRPr="009A1E3F">
              <w:rPr>
                <w:sz w:val="16"/>
                <w:szCs w:val="16"/>
                <w:lang w:val="en-AU" w:eastAsia="en-US"/>
              </w:rPr>
              <w:t xml:space="preserve">proves, </w:t>
            </w:r>
            <w:proofErr w:type="spellStart"/>
            <w:r w:rsidRPr="009A1E3F">
              <w:rPr>
                <w:sz w:val="16"/>
                <w:szCs w:val="16"/>
                <w:lang w:val="en-AU" w:eastAsia="en-US"/>
              </w:rPr>
              <w:t>etc</w:t>
            </w:r>
            <w:proofErr w:type="spellEnd"/>
            <w:r w:rsidRPr="009A1E3F">
              <w:rPr>
                <w:sz w:val="16"/>
                <w:szCs w:val="16"/>
                <w:lang w:val="en-AU" w:eastAsia="en-US"/>
              </w:rPr>
              <w:t>)</w:t>
            </w:r>
          </w:p>
        </w:tc>
      </w:tr>
      <w:tr w:rsidR="00D820B1" w:rsidRPr="009A1E3F" w14:paraId="18F15CC9" w14:textId="77777777" w:rsidTr="00D820B1">
        <w:tc>
          <w:tcPr>
            <w:tcW w:w="1593" w:type="dxa"/>
            <w:tcBorders>
              <w:top w:val="single" w:sz="6" w:space="0" w:color="ABABAB"/>
              <w:left w:val="single" w:sz="6" w:space="0" w:color="ABABAB"/>
              <w:bottom w:val="single" w:sz="6" w:space="0" w:color="ABABAB"/>
              <w:right w:val="single" w:sz="6" w:space="0" w:color="ABABAB"/>
            </w:tcBorders>
            <w:vAlign w:val="center"/>
            <w:hideMark/>
          </w:tcPr>
          <w:p w14:paraId="59F4D7C8" w14:textId="77777777" w:rsidR="00D820B1" w:rsidRPr="009A1E3F" w:rsidRDefault="00D820B1" w:rsidP="006078BF">
            <w:pPr>
              <w:tabs>
                <w:tab w:val="left" w:pos="142"/>
              </w:tabs>
              <w:ind w:firstLine="0"/>
              <w:jc w:val="left"/>
              <w:rPr>
                <w:sz w:val="16"/>
                <w:szCs w:val="16"/>
                <w:lang w:val="en-AU" w:eastAsia="en-US"/>
              </w:rPr>
            </w:pPr>
            <w:r w:rsidRPr="009A1E3F">
              <w:rPr>
                <w:bCs/>
                <w:sz w:val="16"/>
                <w:szCs w:val="16"/>
                <w:lang w:val="en-AU" w:eastAsia="en-US"/>
              </w:rPr>
              <w:t>Engaging in a convers</w:t>
            </w:r>
            <w:r w:rsidRPr="009A1E3F">
              <w:rPr>
                <w:bCs/>
                <w:sz w:val="16"/>
                <w:szCs w:val="16"/>
                <w:lang w:val="en-AU" w:eastAsia="en-US"/>
              </w:rPr>
              <w:t>a</w:t>
            </w:r>
            <w:r w:rsidRPr="009A1E3F">
              <w:rPr>
                <w:bCs/>
                <w:sz w:val="16"/>
                <w:szCs w:val="16"/>
                <w:lang w:val="en-AU" w:eastAsia="en-US"/>
              </w:rPr>
              <w:t>tion – taking interest in what another person has to say, their interests and their accomplis</w:t>
            </w:r>
            <w:r w:rsidRPr="009A1E3F">
              <w:rPr>
                <w:bCs/>
                <w:sz w:val="16"/>
                <w:szCs w:val="16"/>
                <w:lang w:val="en-AU" w:eastAsia="en-US"/>
              </w:rPr>
              <w:t>h</w:t>
            </w:r>
            <w:r w:rsidRPr="009A1E3F">
              <w:rPr>
                <w:bCs/>
                <w:sz w:val="16"/>
                <w:szCs w:val="16"/>
                <w:lang w:val="en-AU" w:eastAsia="en-US"/>
              </w:rPr>
              <w:t>ments.</w:t>
            </w:r>
          </w:p>
        </w:tc>
        <w:tc>
          <w:tcPr>
            <w:tcW w:w="1541" w:type="dxa"/>
            <w:tcBorders>
              <w:top w:val="single" w:sz="6" w:space="0" w:color="ABABAB"/>
              <w:left w:val="single" w:sz="6" w:space="0" w:color="ABABAB"/>
              <w:bottom w:val="single" w:sz="6" w:space="0" w:color="ABABAB"/>
              <w:right w:val="single" w:sz="6" w:space="0" w:color="ABABAB"/>
            </w:tcBorders>
            <w:vAlign w:val="center"/>
            <w:hideMark/>
          </w:tcPr>
          <w:p w14:paraId="210706C0" w14:textId="7ADC1AF1"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Aspect Meet</w:t>
            </w:r>
            <w:r w:rsidR="006078BF" w:rsidRPr="009A1E3F">
              <w:rPr>
                <w:sz w:val="16"/>
                <w:szCs w:val="16"/>
                <w:lang w:val="en-AU" w:eastAsia="en-US"/>
              </w:rPr>
              <w:t xml:space="preserve"> [</w:t>
            </w:r>
            <w:r w:rsidR="00F7620A" w:rsidRPr="009A1E3F">
              <w:rPr>
                <w:sz w:val="16"/>
                <w:szCs w:val="16"/>
                <w:lang w:val="en-AU" w:eastAsia="en-US"/>
              </w:rPr>
              <w:t>19</w:t>
            </w:r>
            <w:r w:rsidR="006078BF" w:rsidRPr="009A1E3F">
              <w:rPr>
                <w:sz w:val="16"/>
                <w:szCs w:val="16"/>
                <w:lang w:val="en-AU" w:eastAsia="en-US"/>
              </w:rPr>
              <w:t>]</w:t>
            </w:r>
          </w:p>
          <w:p w14:paraId="259AA73A" w14:textId="21F5B500"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 xml:space="preserve">Aspect Autism </w:t>
            </w:r>
            <w:proofErr w:type="gramStart"/>
            <w:r w:rsidRPr="009A1E3F">
              <w:rPr>
                <w:sz w:val="16"/>
                <w:szCs w:val="16"/>
                <w:lang w:val="en-AU" w:eastAsia="en-US"/>
              </w:rPr>
              <w:t>Launchpad</w:t>
            </w:r>
            <w:r w:rsidR="006078BF" w:rsidRPr="009A1E3F">
              <w:rPr>
                <w:sz w:val="16"/>
                <w:szCs w:val="16"/>
                <w:lang w:val="en-AU" w:eastAsia="en-US"/>
              </w:rPr>
              <w:t>[</w:t>
            </w:r>
            <w:proofErr w:type="gramEnd"/>
            <w:r w:rsidR="00F7620A" w:rsidRPr="009A1E3F">
              <w:rPr>
                <w:sz w:val="16"/>
                <w:szCs w:val="16"/>
                <w:lang w:val="en-AU" w:eastAsia="en-US"/>
              </w:rPr>
              <w:t>17</w:t>
            </w:r>
            <w:r w:rsidR="006078BF" w:rsidRPr="009A1E3F">
              <w:rPr>
                <w:sz w:val="16"/>
                <w:szCs w:val="16"/>
                <w:lang w:val="en-AU" w:eastAsia="en-US"/>
              </w:rPr>
              <w:t>]</w:t>
            </w:r>
          </w:p>
          <w:p w14:paraId="390E2DBE" w14:textId="705835C5"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 xml:space="preserve">‘Preparing for Life’, </w:t>
            </w:r>
            <w:r w:rsidR="006078BF" w:rsidRPr="009A1E3F">
              <w:rPr>
                <w:sz w:val="16"/>
                <w:szCs w:val="16"/>
                <w:lang w:val="en-AU" w:eastAsia="en-US"/>
              </w:rPr>
              <w:t>[</w:t>
            </w:r>
            <w:r w:rsidR="00F7620A" w:rsidRPr="009A1E3F">
              <w:rPr>
                <w:sz w:val="16"/>
                <w:szCs w:val="16"/>
                <w:lang w:val="en-AU" w:eastAsia="en-US"/>
              </w:rPr>
              <w:t>18</w:t>
            </w:r>
            <w:r w:rsidR="006078BF" w:rsidRPr="009A1E3F">
              <w:rPr>
                <w:sz w:val="16"/>
                <w:szCs w:val="16"/>
                <w:lang w:val="en-AU" w:eastAsia="en-US"/>
              </w:rPr>
              <w:t>]</w:t>
            </w:r>
          </w:p>
        </w:tc>
        <w:tc>
          <w:tcPr>
            <w:tcW w:w="1699" w:type="dxa"/>
            <w:tcBorders>
              <w:top w:val="single" w:sz="6" w:space="0" w:color="ABABAB"/>
              <w:left w:val="single" w:sz="6" w:space="0" w:color="ABABAB"/>
              <w:bottom w:val="single" w:sz="6" w:space="0" w:color="ABABAB"/>
              <w:right w:val="single" w:sz="6" w:space="0" w:color="ABABAB"/>
            </w:tcBorders>
            <w:vAlign w:val="center"/>
            <w:hideMark/>
          </w:tcPr>
          <w:p w14:paraId="6FFDAB69"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 xml:space="preserve">The player needs to establish trust and a relationship with each of the </w:t>
            </w:r>
            <w:proofErr w:type="gramStart"/>
            <w:r w:rsidRPr="009A1E3F">
              <w:rPr>
                <w:sz w:val="16"/>
                <w:szCs w:val="16"/>
                <w:lang w:val="en-AU" w:eastAsia="en-US"/>
              </w:rPr>
              <w:t>crew members</w:t>
            </w:r>
            <w:proofErr w:type="gramEnd"/>
            <w:r w:rsidRPr="009A1E3F">
              <w:rPr>
                <w:sz w:val="16"/>
                <w:szCs w:val="16"/>
                <w:lang w:val="en-AU" w:eastAsia="en-US"/>
              </w:rPr>
              <w:t xml:space="preserve"> of the pirate ship. In order to achieve this the player must use the interests observed when first speaking to the </w:t>
            </w:r>
            <w:proofErr w:type="gramStart"/>
            <w:r w:rsidRPr="009A1E3F">
              <w:rPr>
                <w:sz w:val="16"/>
                <w:szCs w:val="16"/>
                <w:lang w:val="en-AU" w:eastAsia="en-US"/>
              </w:rPr>
              <w:t>crew member</w:t>
            </w:r>
            <w:proofErr w:type="gramEnd"/>
            <w:r w:rsidRPr="009A1E3F">
              <w:rPr>
                <w:sz w:val="16"/>
                <w:szCs w:val="16"/>
                <w:lang w:val="en-AU" w:eastAsia="en-US"/>
              </w:rPr>
              <w:t xml:space="preserve"> to engage in a conversation.</w:t>
            </w:r>
          </w:p>
        </w:tc>
        <w:tc>
          <w:tcPr>
            <w:tcW w:w="2115" w:type="dxa"/>
            <w:tcBorders>
              <w:top w:val="single" w:sz="6" w:space="0" w:color="ABABAB"/>
              <w:left w:val="single" w:sz="6" w:space="0" w:color="ABABAB"/>
              <w:bottom w:val="single" w:sz="6" w:space="0" w:color="ABABAB"/>
              <w:right w:val="single" w:sz="6" w:space="0" w:color="ABABAB"/>
            </w:tcBorders>
            <w:vAlign w:val="center"/>
            <w:hideMark/>
          </w:tcPr>
          <w:p w14:paraId="71A5CFBB"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How the character appears to respond to the approach in the scenario (tone of voice, facial expression, body language)</w:t>
            </w:r>
          </w:p>
          <w:p w14:paraId="011F2B0E"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Feedback in top left hand corner (text feedback indicates whether character approves, disa</w:t>
            </w:r>
            <w:r w:rsidRPr="009A1E3F">
              <w:rPr>
                <w:sz w:val="16"/>
                <w:szCs w:val="16"/>
                <w:lang w:val="en-AU" w:eastAsia="en-US"/>
              </w:rPr>
              <w:t>p</w:t>
            </w:r>
            <w:r w:rsidRPr="009A1E3F">
              <w:rPr>
                <w:sz w:val="16"/>
                <w:szCs w:val="16"/>
                <w:lang w:val="en-AU" w:eastAsia="en-US"/>
              </w:rPr>
              <w:t xml:space="preserve">proves, </w:t>
            </w:r>
            <w:proofErr w:type="spellStart"/>
            <w:r w:rsidRPr="009A1E3F">
              <w:rPr>
                <w:sz w:val="16"/>
                <w:szCs w:val="16"/>
                <w:lang w:val="en-AU" w:eastAsia="en-US"/>
              </w:rPr>
              <w:t>etc</w:t>
            </w:r>
            <w:proofErr w:type="spellEnd"/>
            <w:r w:rsidRPr="009A1E3F">
              <w:rPr>
                <w:sz w:val="16"/>
                <w:szCs w:val="16"/>
                <w:lang w:val="en-AU" w:eastAsia="en-US"/>
              </w:rPr>
              <w:t>)</w:t>
            </w:r>
          </w:p>
          <w:p w14:paraId="23C35DC7" w14:textId="77777777" w:rsidR="00D820B1" w:rsidRPr="009A1E3F" w:rsidRDefault="00D820B1" w:rsidP="006078BF">
            <w:pPr>
              <w:tabs>
                <w:tab w:val="left" w:pos="142"/>
              </w:tabs>
              <w:ind w:firstLine="0"/>
              <w:jc w:val="left"/>
              <w:rPr>
                <w:sz w:val="16"/>
                <w:szCs w:val="16"/>
                <w:lang w:val="en-AU" w:eastAsia="en-US"/>
              </w:rPr>
            </w:pPr>
            <w:r w:rsidRPr="009A1E3F">
              <w:rPr>
                <w:sz w:val="16"/>
                <w:szCs w:val="16"/>
                <w:lang w:val="en-AU" w:eastAsia="en-US"/>
              </w:rPr>
              <w:t>Reward given to player, quality of reward indicates how well they have conversed with a particular character.</w:t>
            </w:r>
          </w:p>
        </w:tc>
      </w:tr>
    </w:tbl>
    <w:p w14:paraId="7E81408D" w14:textId="4EE6E957" w:rsidR="00D820B1" w:rsidRPr="00C223E2" w:rsidRDefault="00D820B1" w:rsidP="006078BF">
      <w:pPr>
        <w:rPr>
          <w:sz w:val="18"/>
          <w:szCs w:val="18"/>
          <w:lang w:val="en-AU" w:eastAsia="en-US"/>
        </w:rPr>
      </w:pPr>
      <w:r w:rsidRPr="00C223E2">
        <w:rPr>
          <w:sz w:val="18"/>
          <w:szCs w:val="18"/>
          <w:lang w:val="en-AU" w:eastAsia="en-US"/>
        </w:rPr>
        <w:t> </w:t>
      </w:r>
      <w:r w:rsidR="00403073" w:rsidRPr="00C223E2">
        <w:rPr>
          <w:sz w:val="18"/>
          <w:szCs w:val="18"/>
          <w:lang w:val="en-AU" w:eastAsia="en-US"/>
        </w:rPr>
        <w:t xml:space="preserve">Table 1: </w:t>
      </w:r>
      <w:r w:rsidR="00C6024D">
        <w:rPr>
          <w:sz w:val="18"/>
          <w:szCs w:val="18"/>
          <w:lang w:val="en-AU" w:eastAsia="en-US"/>
        </w:rPr>
        <w:t>social challenges addressed</w:t>
      </w:r>
    </w:p>
    <w:p w14:paraId="6F7042CB" w14:textId="77777777" w:rsidR="00DD4715" w:rsidRPr="00C223E2" w:rsidRDefault="00DD4715" w:rsidP="006078BF"/>
    <w:p w14:paraId="2BD1E3C3" w14:textId="77777777" w:rsidR="00635B20" w:rsidRDefault="00081A1F" w:rsidP="006078BF">
      <w:r w:rsidRPr="00C223E2">
        <w:t xml:space="preserve">As seen in Figure </w:t>
      </w:r>
      <w:r w:rsidR="006078BF" w:rsidRPr="00C223E2">
        <w:t>1</w:t>
      </w:r>
      <w:r w:rsidRPr="00C223E2">
        <w:t>, each stage of the social scenario is aligned with particular s</w:t>
      </w:r>
      <w:r w:rsidRPr="00C223E2">
        <w:t>o</w:t>
      </w:r>
      <w:r w:rsidRPr="00C223E2">
        <w:t>cial competencies. Competencies are gradually introduced and added throughout the course of the scenario.</w:t>
      </w:r>
      <w:r w:rsidR="00635B20">
        <w:t xml:space="preserve"> </w:t>
      </w:r>
    </w:p>
    <w:p w14:paraId="707DD564" w14:textId="77777777" w:rsidR="00635B20" w:rsidRDefault="00635B20" w:rsidP="006078BF"/>
    <w:p w14:paraId="2AF35E60" w14:textId="2E1B8303" w:rsidR="00081A1F" w:rsidRDefault="00635B20" w:rsidP="00635B20">
      <w:pPr>
        <w:ind w:firstLine="0"/>
      </w:pPr>
      <w:r w:rsidRPr="00C223E2">
        <w:rPr>
          <w:noProof/>
          <w:lang w:eastAsia="en-US"/>
        </w:rPr>
        <w:lastRenderedPageBreak/>
        <w:drawing>
          <wp:inline distT="0" distB="0" distL="0" distR="0" wp14:anchorId="7C3BEBE8" wp14:editId="7F05CD8B">
            <wp:extent cx="4380865" cy="2170430"/>
            <wp:effectExtent l="0" t="0" r="0" b="0"/>
            <wp:docPr id="2" name="Picture 2" descr="Macintosh HD:Users:ValerieGa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eGay: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0865" cy="2170430"/>
                    </a:xfrm>
                    <a:prstGeom prst="rect">
                      <a:avLst/>
                    </a:prstGeom>
                    <a:noFill/>
                    <a:ln>
                      <a:noFill/>
                    </a:ln>
                  </pic:spPr>
                </pic:pic>
              </a:graphicData>
            </a:graphic>
          </wp:inline>
        </w:drawing>
      </w:r>
    </w:p>
    <w:p w14:paraId="26704C39" w14:textId="3D28F9F4" w:rsidR="00635B20" w:rsidRPr="00C223E2" w:rsidRDefault="00635B20" w:rsidP="006078BF">
      <w:r>
        <w:t>Figure 1: Scenario and social competencies addressed</w:t>
      </w:r>
    </w:p>
    <w:p w14:paraId="045C2028" w14:textId="77777777" w:rsidR="008E2244" w:rsidRPr="00C223E2" w:rsidRDefault="008E2244" w:rsidP="006078BF"/>
    <w:p w14:paraId="45538E8A" w14:textId="6AD4F1C9" w:rsidR="00635B20" w:rsidRDefault="00F7620A" w:rsidP="00635B20">
      <w:r>
        <w:t>Dialogue options</w:t>
      </w:r>
      <w:r w:rsidR="00635B20" w:rsidRPr="00C223E2">
        <w:t xml:space="preserve"> are presented to the player when they approach a </w:t>
      </w:r>
      <w:proofErr w:type="gramStart"/>
      <w:r w:rsidR="00635B20" w:rsidRPr="00C223E2">
        <w:t>crew member</w:t>
      </w:r>
      <w:proofErr w:type="gramEnd"/>
      <w:r w:rsidR="00635B20" w:rsidRPr="00C223E2">
        <w:t xml:space="preserve"> for the first time. They can select only one of these dialogue options. Here, prompts are highlight</w:t>
      </w:r>
      <w:r>
        <w:t>ed in</w:t>
      </w:r>
      <w:r w:rsidR="00635B20" w:rsidRPr="00C223E2">
        <w:t xml:space="preserve"> blue, green or red, these outlines do not appear in the game and have been added for the purpose of explaining. Green highlighted options indicate good choices, blue for neutral choices and red for bad choices. </w:t>
      </w:r>
    </w:p>
    <w:p w14:paraId="4517F1AB" w14:textId="77777777" w:rsidR="009A1E3F" w:rsidRDefault="009A1E3F" w:rsidP="00635B20"/>
    <w:p w14:paraId="0B7FC96F" w14:textId="57CA73F8" w:rsidR="00B00D1E" w:rsidRPr="00C223E2" w:rsidRDefault="00B00D1E" w:rsidP="009A1E3F">
      <w:pPr>
        <w:ind w:firstLine="0"/>
      </w:pPr>
      <w:r>
        <w:rPr>
          <w:noProof/>
          <w:lang w:eastAsia="en-US"/>
        </w:rPr>
        <w:drawing>
          <wp:inline distT="0" distB="0" distL="0" distR="0" wp14:anchorId="7D0D9F67" wp14:editId="67103A78">
            <wp:extent cx="4392930" cy="3124557"/>
            <wp:effectExtent l="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2930" cy="3124557"/>
                    </a:xfrm>
                    <a:prstGeom prst="rect">
                      <a:avLst/>
                    </a:prstGeom>
                    <a:noFill/>
                    <a:ln>
                      <a:noFill/>
                    </a:ln>
                  </pic:spPr>
                </pic:pic>
              </a:graphicData>
            </a:graphic>
          </wp:inline>
        </w:drawing>
      </w:r>
    </w:p>
    <w:p w14:paraId="02521324" w14:textId="79EE6F9B" w:rsidR="009A1E3F" w:rsidRPr="00C6024D" w:rsidRDefault="00C6024D" w:rsidP="00BA025E">
      <w:pPr>
        <w:rPr>
          <w:iCs/>
          <w:sz w:val="18"/>
          <w:szCs w:val="18"/>
        </w:rPr>
      </w:pPr>
      <w:r>
        <w:rPr>
          <w:iCs/>
          <w:sz w:val="18"/>
          <w:szCs w:val="18"/>
        </w:rPr>
        <w:t>Figure 2: T</w:t>
      </w:r>
      <w:r w:rsidR="009A1E3F" w:rsidRPr="00C6024D">
        <w:rPr>
          <w:iCs/>
          <w:sz w:val="18"/>
          <w:szCs w:val="18"/>
        </w:rPr>
        <w:t xml:space="preserve">he player has the option to inquire about each character's interest </w:t>
      </w:r>
    </w:p>
    <w:p w14:paraId="227722D1" w14:textId="4469D00C" w:rsidR="009A1E3F" w:rsidRDefault="009A1E3F" w:rsidP="009A1E3F">
      <w:r w:rsidRPr="00C223E2">
        <w:lastRenderedPageBreak/>
        <w:t>In the first phases of the game this selection is performed five times, allowing the player to observe the character’s reaction and potentially adjust their approach.</w:t>
      </w:r>
      <w:r>
        <w:t xml:space="preserve"> </w:t>
      </w:r>
      <w:r w:rsidRPr="00C223E2">
        <w:t>Reci</w:t>
      </w:r>
      <w:r w:rsidRPr="00C223E2">
        <w:t>p</w:t>
      </w:r>
      <w:r w:rsidRPr="00C223E2">
        <w:t>rocal conversation is tested in two dimensions within the mod. The first is that the player must actively seek opportunities to speak with characters about their interest, sparking conversation. The option to initiate reciprocal conversation can be seen in Figure 2, highlighted in green, surrounded by other dialogue options. They are e</w:t>
      </w:r>
      <w:r w:rsidRPr="00C223E2">
        <w:t>n</w:t>
      </w:r>
      <w:r w:rsidRPr="00C223E2">
        <w:t xml:space="preserve">couraged to seek these opportunities this by their mentor embedded within the game, </w:t>
      </w:r>
      <w:proofErr w:type="spellStart"/>
      <w:r w:rsidRPr="00C223E2">
        <w:t>Fobahn</w:t>
      </w:r>
      <w:proofErr w:type="spellEnd"/>
      <w:r w:rsidRPr="00C223E2">
        <w:t>. Providing the player commences a reciprocal conversation, they then must actively engage in the conversation. The character will ask them a question or for their opinion, they can respond to these prompts with a dialogue option that shows their interest in the conversation, or an option that indicates disinterest.</w:t>
      </w:r>
      <w:r>
        <w:t xml:space="preserve"> </w:t>
      </w:r>
    </w:p>
    <w:p w14:paraId="55EF3EDE" w14:textId="6FC5E9E1" w:rsidR="00BA025E" w:rsidRPr="00C223E2" w:rsidRDefault="009A1E3F" w:rsidP="009A1E3F">
      <w:r w:rsidRPr="00C223E2">
        <w:t xml:space="preserve">Whilst for Dakota and </w:t>
      </w:r>
      <w:proofErr w:type="spellStart"/>
      <w:r w:rsidRPr="00C223E2">
        <w:t>Heide</w:t>
      </w:r>
      <w:proofErr w:type="spellEnd"/>
      <w:r w:rsidRPr="00C223E2">
        <w:t xml:space="preserve">, any type of discourse would result in a positive change in their disposition, for </w:t>
      </w:r>
      <w:proofErr w:type="spellStart"/>
      <w:r w:rsidRPr="00C223E2">
        <w:t>Manolo</w:t>
      </w:r>
      <w:proofErr w:type="spellEnd"/>
      <w:r w:rsidRPr="00C223E2">
        <w:t xml:space="preserve"> and </w:t>
      </w:r>
      <w:proofErr w:type="spellStart"/>
      <w:r w:rsidRPr="00C223E2">
        <w:t>Eda</w:t>
      </w:r>
      <w:proofErr w:type="spellEnd"/>
      <w:r w:rsidRPr="00C223E2">
        <w:t xml:space="preserve">, the player will have to intermittently decide during discourse whether to encourage the character to continue speaking on a certain topic or whether they should change the topic. The correct decision can be identified based on the character’s verbal (tone of voice, choice of words) and non-verbal communication (facial expressions, gestures) whilst initially speaking about the topic. Later in the scenario </w:t>
      </w:r>
      <w:proofErr w:type="spellStart"/>
      <w:r w:rsidRPr="00C223E2">
        <w:t>Fobahn</w:t>
      </w:r>
      <w:proofErr w:type="spellEnd"/>
      <w:r w:rsidRPr="00C223E2">
        <w:t xml:space="preserve"> reflects on these types of attitudes with the player.</w:t>
      </w:r>
    </w:p>
    <w:p w14:paraId="13AB1DAD" w14:textId="03DA3422" w:rsidR="00635B20" w:rsidRPr="00C223E2" w:rsidRDefault="00635B20" w:rsidP="00635B20">
      <w:pPr>
        <w:pStyle w:val="heading1"/>
      </w:pPr>
      <w:r>
        <w:t xml:space="preserve">Encounters </w:t>
      </w:r>
      <w:proofErr w:type="spellStart"/>
      <w:r>
        <w:t>Skyrim</w:t>
      </w:r>
      <w:proofErr w:type="spellEnd"/>
      <w:r>
        <w:t xml:space="preserve"> – Key game mechanics</w:t>
      </w:r>
    </w:p>
    <w:p w14:paraId="2E2A2641" w14:textId="77777777" w:rsidR="005432F2" w:rsidRPr="00C223E2" w:rsidRDefault="005432F2" w:rsidP="005432F2">
      <w:r w:rsidRPr="00C223E2">
        <w:rPr>
          <w:b/>
        </w:rPr>
        <w:t>Branching Dialogues:</w:t>
      </w:r>
      <w:r w:rsidRPr="00C223E2">
        <w:t xml:space="preserve"> </w:t>
      </w:r>
      <w:r w:rsidR="00BA025E" w:rsidRPr="00C223E2">
        <w:t>All conversation within the scenario is achieved through branching dialogues. This is the mechanism that makes discourse between the player and character change depending on the dialogue option chosen by the player. Conve</w:t>
      </w:r>
      <w:r w:rsidR="00BA025E" w:rsidRPr="00C223E2">
        <w:t>r</w:t>
      </w:r>
      <w:r w:rsidR="00BA025E" w:rsidRPr="00C223E2">
        <w:t>sation topics and lines are grouped and structured into branches to achieve this.</w:t>
      </w:r>
    </w:p>
    <w:p w14:paraId="4B3C7C5A" w14:textId="77777777" w:rsidR="00C6024D" w:rsidRDefault="00C6024D" w:rsidP="005432F2">
      <w:pPr>
        <w:rPr>
          <w:b/>
        </w:rPr>
      </w:pPr>
    </w:p>
    <w:p w14:paraId="44263AF2" w14:textId="220A57D1" w:rsidR="00BA025E" w:rsidRDefault="005432F2" w:rsidP="005432F2">
      <w:r w:rsidRPr="00C223E2">
        <w:rPr>
          <w:b/>
        </w:rPr>
        <w:t>Character Disposition:</w:t>
      </w:r>
      <w:r w:rsidRPr="00C223E2">
        <w:t xml:space="preserve"> </w:t>
      </w:r>
      <w:r w:rsidR="00BA025E" w:rsidRPr="00C223E2">
        <w:t>In order to simulate the development or disintegration of relationships, our mod tracks a value representing the disposition of each character towards the player. Disposition can be increased by favorable choices made by the player in dialogue with the character, likewise disposition can decrease when unf</w:t>
      </w:r>
      <w:r w:rsidR="00BA025E" w:rsidRPr="00C223E2">
        <w:t>a</w:t>
      </w:r>
      <w:r w:rsidR="00BA025E" w:rsidRPr="00C223E2">
        <w:t>vorable choices are made. The disposition of a character towards the player is obser</w:t>
      </w:r>
      <w:r w:rsidR="00BA025E" w:rsidRPr="00C223E2">
        <w:t>v</w:t>
      </w:r>
      <w:r w:rsidR="00BA025E" w:rsidRPr="00C223E2">
        <w:t xml:space="preserve">able through the way characters initially greet the player. For example, if the player has a negative disposition with </w:t>
      </w:r>
      <w:proofErr w:type="spellStart"/>
      <w:r w:rsidR="00BA025E" w:rsidRPr="00C223E2">
        <w:t>Manolo</w:t>
      </w:r>
      <w:proofErr w:type="spellEnd"/>
      <w:r w:rsidR="00BA025E" w:rsidRPr="00C223E2">
        <w:t>, he might greet them by saying ‘I’m a little busy at the moment’, but if the player increases their disposition and speaks to him again he might greet the player by saying ‘It’s good to see you friend’.</w:t>
      </w:r>
    </w:p>
    <w:p w14:paraId="523B5023" w14:textId="77777777" w:rsidR="00635B20" w:rsidRPr="00C223E2" w:rsidRDefault="00635B20" w:rsidP="005432F2"/>
    <w:p w14:paraId="35272939" w14:textId="5FD5523F" w:rsidR="0045739E" w:rsidRPr="00C223E2" w:rsidRDefault="008E2244" w:rsidP="00635B20">
      <w:pPr>
        <w:ind w:firstLine="0"/>
      </w:pPr>
      <w:r w:rsidRPr="00C223E2">
        <w:rPr>
          <w:noProof/>
          <w:lang w:eastAsia="en-US"/>
        </w:rPr>
        <w:lastRenderedPageBreak/>
        <w:drawing>
          <wp:inline distT="0" distB="0" distL="0" distR="0" wp14:anchorId="15C11BC6" wp14:editId="1E77664C">
            <wp:extent cx="4392930" cy="24580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
                      <a:extLst>
                        <a:ext uri="{28A0092B-C50C-407E-A947-70E740481C1C}">
                          <a14:useLocalDpi xmlns:a14="http://schemas.microsoft.com/office/drawing/2010/main" val="0"/>
                        </a:ext>
                      </a:extLst>
                    </a:blip>
                    <a:stretch>
                      <a:fillRect/>
                    </a:stretch>
                  </pic:blipFill>
                  <pic:spPr>
                    <a:xfrm>
                      <a:off x="0" y="0"/>
                      <a:ext cx="4392930" cy="2458085"/>
                    </a:xfrm>
                    <a:prstGeom prst="rect">
                      <a:avLst/>
                    </a:prstGeom>
                  </pic:spPr>
                </pic:pic>
              </a:graphicData>
            </a:graphic>
          </wp:inline>
        </w:drawing>
      </w:r>
    </w:p>
    <w:p w14:paraId="09B0280A" w14:textId="2D60B1FB" w:rsidR="00BA025E" w:rsidRDefault="009A1E3F" w:rsidP="009A1E3F">
      <w:pPr>
        <w:ind w:firstLine="0"/>
      </w:pPr>
      <w:r>
        <w:rPr>
          <w:i/>
          <w:iCs/>
          <w:sz w:val="18"/>
          <w:szCs w:val="18"/>
        </w:rPr>
        <w:t xml:space="preserve">Figure 3: Example of in game rewarding, here the player acquired food supplies from </w:t>
      </w:r>
      <w:proofErr w:type="spellStart"/>
      <w:r>
        <w:rPr>
          <w:i/>
          <w:iCs/>
          <w:sz w:val="18"/>
          <w:szCs w:val="18"/>
        </w:rPr>
        <w:t>Heide</w:t>
      </w:r>
      <w:proofErr w:type="spellEnd"/>
      <w:r>
        <w:rPr>
          <w:i/>
          <w:iCs/>
          <w:sz w:val="18"/>
          <w:szCs w:val="18"/>
        </w:rPr>
        <w:t>.</w:t>
      </w:r>
    </w:p>
    <w:p w14:paraId="2E02DD70" w14:textId="77777777" w:rsidR="00635B20" w:rsidRPr="00C223E2" w:rsidRDefault="00635B20" w:rsidP="00BA025E"/>
    <w:p w14:paraId="585C9781" w14:textId="644C1012" w:rsidR="005432F2" w:rsidRDefault="00BA025E" w:rsidP="005432F2">
      <w:r w:rsidRPr="00C223E2">
        <w:t xml:space="preserve">A character’s disposition towards the player also impacts how willing they are to help the player. During the scenario it is the player’s objective to acquire items of </w:t>
      </w:r>
      <w:proofErr w:type="gramStart"/>
      <w:r w:rsidRPr="00C223E2">
        <w:t>crew members</w:t>
      </w:r>
      <w:proofErr w:type="gramEnd"/>
      <w:r w:rsidRPr="00C223E2">
        <w:t xml:space="preserve"> that are necessary in order to escape. When a </w:t>
      </w:r>
      <w:r w:rsidR="00B00D1E" w:rsidRPr="00C223E2">
        <w:t>crewmember</w:t>
      </w:r>
      <w:r w:rsidRPr="00C223E2">
        <w:t xml:space="preserve"> offers to help the player, their disposition will govern the quality or magnitude of this help. If disposition is low enough there are some characters who are entirely unwilling to help the player at all.</w:t>
      </w:r>
      <w:r w:rsidR="005432F2" w:rsidRPr="00C223E2">
        <w:t xml:space="preserve"> </w:t>
      </w:r>
      <w:proofErr w:type="spellStart"/>
      <w:r w:rsidRPr="00C223E2">
        <w:t>Analysing</w:t>
      </w:r>
      <w:proofErr w:type="spellEnd"/>
      <w:r w:rsidRPr="00C223E2">
        <w:t xml:space="preserve"> the final disposition the player possesses with each cha</w:t>
      </w:r>
      <w:r w:rsidRPr="00C223E2">
        <w:t>r</w:t>
      </w:r>
      <w:r w:rsidRPr="00C223E2">
        <w:t>acter at the end of the scenario is also useful for evaluating how effectively they have interacted throughout the scenario.</w:t>
      </w:r>
      <w:r w:rsidR="005432F2" w:rsidRPr="00C223E2">
        <w:t xml:space="preserve"> </w:t>
      </w:r>
    </w:p>
    <w:p w14:paraId="6A7B6A06" w14:textId="77777777" w:rsidR="00C6024D" w:rsidRDefault="00C6024D" w:rsidP="005432F2">
      <w:pPr>
        <w:rPr>
          <w:b/>
        </w:rPr>
      </w:pPr>
    </w:p>
    <w:p w14:paraId="1A521429" w14:textId="732D0C52" w:rsidR="00BA025E" w:rsidRDefault="005432F2" w:rsidP="005432F2">
      <w:r w:rsidRPr="00C223E2">
        <w:rPr>
          <w:b/>
        </w:rPr>
        <w:t>Voices, Facial Expressions and Body Language:</w:t>
      </w:r>
      <w:r w:rsidRPr="00C223E2">
        <w:t xml:space="preserve"> </w:t>
      </w:r>
      <w:r w:rsidR="00BA025E" w:rsidRPr="00C223E2">
        <w:t xml:space="preserve">In </w:t>
      </w:r>
      <w:proofErr w:type="spellStart"/>
      <w:r w:rsidR="00BA025E" w:rsidRPr="00C223E2">
        <w:t>Skyrim</w:t>
      </w:r>
      <w:proofErr w:type="spellEnd"/>
      <w:r w:rsidR="00BA025E" w:rsidRPr="00C223E2">
        <w:t>, characters' facial expression can be manipulated to depict neutrality, anger, sadness, happiness, fear, disgust or surprise to varying degrees.</w:t>
      </w:r>
    </w:p>
    <w:p w14:paraId="40887BA7" w14:textId="77777777" w:rsidR="00C6024D" w:rsidRDefault="00C6024D" w:rsidP="005432F2"/>
    <w:p w14:paraId="5EB88CE8" w14:textId="4596C3B9" w:rsidR="009A1E3F" w:rsidRDefault="009A1E3F" w:rsidP="00C6024D">
      <w:pPr>
        <w:ind w:firstLine="0"/>
      </w:pPr>
      <w:r>
        <w:rPr>
          <w:noProof/>
          <w:lang w:eastAsia="en-US"/>
        </w:rPr>
        <w:drawing>
          <wp:inline distT="0" distB="0" distL="0" distR="0" wp14:anchorId="5F66B440" wp14:editId="1004847E">
            <wp:extent cx="4392930" cy="1571530"/>
            <wp:effectExtent l="0" t="0" r="127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930" cy="1571530"/>
                    </a:xfrm>
                    <a:prstGeom prst="rect">
                      <a:avLst/>
                    </a:prstGeom>
                    <a:noFill/>
                    <a:ln>
                      <a:noFill/>
                    </a:ln>
                  </pic:spPr>
                </pic:pic>
              </a:graphicData>
            </a:graphic>
          </wp:inline>
        </w:drawing>
      </w:r>
    </w:p>
    <w:p w14:paraId="0B4B46D0" w14:textId="4D2C6C82" w:rsidR="009A1E3F" w:rsidRDefault="009A1E3F" w:rsidP="005432F2">
      <w:pPr>
        <w:rPr>
          <w:i/>
          <w:iCs/>
          <w:sz w:val="18"/>
          <w:szCs w:val="18"/>
        </w:rPr>
      </w:pPr>
      <w:r>
        <w:rPr>
          <w:i/>
          <w:iCs/>
          <w:sz w:val="18"/>
          <w:szCs w:val="18"/>
        </w:rPr>
        <w:t xml:space="preserve">Figure </w:t>
      </w:r>
      <w:r w:rsidR="00C6024D">
        <w:rPr>
          <w:i/>
          <w:iCs/>
          <w:sz w:val="18"/>
          <w:szCs w:val="18"/>
        </w:rPr>
        <w:t>4</w:t>
      </w:r>
      <w:r>
        <w:rPr>
          <w:i/>
          <w:iCs/>
          <w:sz w:val="18"/>
          <w:szCs w:val="18"/>
        </w:rPr>
        <w:t>: Characters' facial expression can be manipulated to depict neutrality, anger, sa</w:t>
      </w:r>
      <w:r>
        <w:rPr>
          <w:i/>
          <w:iCs/>
          <w:sz w:val="18"/>
          <w:szCs w:val="18"/>
        </w:rPr>
        <w:t>d</w:t>
      </w:r>
      <w:r>
        <w:rPr>
          <w:i/>
          <w:iCs/>
          <w:sz w:val="18"/>
          <w:szCs w:val="18"/>
        </w:rPr>
        <w:t>ness, happiness, fear, disgust or surprise to varying degrees</w:t>
      </w:r>
    </w:p>
    <w:p w14:paraId="28562501" w14:textId="77777777" w:rsidR="009A1E3F" w:rsidRPr="00C223E2" w:rsidRDefault="009A1E3F" w:rsidP="005432F2"/>
    <w:p w14:paraId="58165799" w14:textId="64B02CBF" w:rsidR="005432F2" w:rsidRDefault="00BA025E" w:rsidP="005432F2">
      <w:r w:rsidRPr="00C223E2">
        <w:lastRenderedPageBreak/>
        <w:t>In order to simulate the communication of emotional responses</w:t>
      </w:r>
      <w:proofErr w:type="gramStart"/>
      <w:r w:rsidR="009A1E3F">
        <w:t xml:space="preserve">, </w:t>
      </w:r>
      <w:r w:rsidRPr="00C223E2">
        <w:t xml:space="preserve"> the</w:t>
      </w:r>
      <w:proofErr w:type="gramEnd"/>
      <w:r w:rsidRPr="00C223E2">
        <w:t xml:space="preserve"> mod manip</w:t>
      </w:r>
      <w:r w:rsidRPr="00C223E2">
        <w:t>u</w:t>
      </w:r>
      <w:r w:rsidRPr="00C223E2">
        <w:t>lates characters with facial expression and gestures</w:t>
      </w:r>
      <w:r w:rsidR="00C6024D">
        <w:t xml:space="preserve"> (figure 3)</w:t>
      </w:r>
      <w:r w:rsidRPr="00C223E2">
        <w:t>. Additionally, whilst voices were being recorded for each of the characters, voice artists were instructed on the context of each line they delivered. This allowed voice artists to apply expressive intonations suited to the context of each line. These mechanisms allow characters to communicate through both verbal and non-verbal means to the player.</w:t>
      </w:r>
    </w:p>
    <w:p w14:paraId="3C4B848E" w14:textId="77777777" w:rsidR="00C6024D" w:rsidRDefault="00C6024D" w:rsidP="005432F2">
      <w:pPr>
        <w:rPr>
          <w:b/>
        </w:rPr>
      </w:pPr>
    </w:p>
    <w:p w14:paraId="45A26B90" w14:textId="77777777" w:rsidR="005432F2" w:rsidRPr="00C223E2" w:rsidRDefault="00BA025E" w:rsidP="005432F2">
      <w:r w:rsidRPr="00C223E2">
        <w:rPr>
          <w:b/>
        </w:rPr>
        <w:t>In-Game Mentor</w:t>
      </w:r>
      <w:r w:rsidR="005432F2" w:rsidRPr="00C223E2">
        <w:rPr>
          <w:b/>
        </w:rPr>
        <w:t>:</w:t>
      </w:r>
      <w:r w:rsidR="005432F2" w:rsidRPr="00C223E2">
        <w:t xml:space="preserve"> </w:t>
      </w:r>
      <w:proofErr w:type="spellStart"/>
      <w:r w:rsidR="005432F2" w:rsidRPr="00C223E2">
        <w:t>Fobahn</w:t>
      </w:r>
      <w:proofErr w:type="spellEnd"/>
      <w:r w:rsidR="005432F2" w:rsidRPr="00C223E2">
        <w:t xml:space="preserve">, the wizard locked inside of the cage with the player acts inexplicitly as their mentor. </w:t>
      </w:r>
      <w:proofErr w:type="spellStart"/>
      <w:r w:rsidR="005432F2" w:rsidRPr="00C223E2">
        <w:t>Fobahn</w:t>
      </w:r>
      <w:proofErr w:type="spellEnd"/>
      <w:r w:rsidR="005432F2" w:rsidRPr="00C223E2">
        <w:t xml:space="preserve"> guides the player through their escape plan, can give advice on how to effectively communicate and offer feedback on the player’s interactions with the crew. In the story, </w:t>
      </w:r>
      <w:proofErr w:type="spellStart"/>
      <w:r w:rsidR="005432F2" w:rsidRPr="00C223E2">
        <w:t>Fobahn</w:t>
      </w:r>
      <w:proofErr w:type="spellEnd"/>
      <w:r w:rsidR="005432F2" w:rsidRPr="00C223E2">
        <w:t xml:space="preserve"> explains that he is qualified to give the player feedback on the premise that he is secretly using magic extend his natural hearing to listen to the player as they converse with the crew.</w:t>
      </w:r>
    </w:p>
    <w:p w14:paraId="77C36EC0" w14:textId="77777777" w:rsidR="00635B20" w:rsidRDefault="00635B20" w:rsidP="005432F2"/>
    <w:p w14:paraId="01DCF9D1" w14:textId="6E6F8496" w:rsidR="00403073" w:rsidRDefault="008E2244" w:rsidP="009A1E3F">
      <w:pPr>
        <w:ind w:firstLine="0"/>
        <w:rPr>
          <w:i/>
          <w:iCs/>
          <w:sz w:val="18"/>
          <w:szCs w:val="18"/>
        </w:rPr>
      </w:pPr>
      <w:r w:rsidRPr="00C223E2">
        <w:rPr>
          <w:noProof/>
          <w:lang w:eastAsia="en-US"/>
        </w:rPr>
        <w:drawing>
          <wp:inline distT="0" distB="0" distL="0" distR="0" wp14:anchorId="32BC1E66" wp14:editId="7496C5F2">
            <wp:extent cx="4392930" cy="271843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
                      <a:extLst>
                        <a:ext uri="{28A0092B-C50C-407E-A947-70E740481C1C}">
                          <a14:useLocalDpi xmlns:a14="http://schemas.microsoft.com/office/drawing/2010/main" val="0"/>
                        </a:ext>
                      </a:extLst>
                    </a:blip>
                    <a:stretch>
                      <a:fillRect/>
                    </a:stretch>
                  </pic:blipFill>
                  <pic:spPr>
                    <a:xfrm>
                      <a:off x="0" y="0"/>
                      <a:ext cx="4392930" cy="2718435"/>
                    </a:xfrm>
                    <a:prstGeom prst="rect">
                      <a:avLst/>
                    </a:prstGeom>
                  </pic:spPr>
                </pic:pic>
              </a:graphicData>
            </a:graphic>
          </wp:inline>
        </w:drawing>
      </w:r>
      <w:r w:rsidR="009A1E3F" w:rsidRPr="009A1E3F">
        <w:rPr>
          <w:i/>
          <w:iCs/>
          <w:sz w:val="18"/>
          <w:szCs w:val="18"/>
        </w:rPr>
        <w:t xml:space="preserve"> </w:t>
      </w:r>
      <w:r w:rsidR="009A1E3F">
        <w:rPr>
          <w:i/>
          <w:iCs/>
          <w:sz w:val="18"/>
          <w:szCs w:val="18"/>
        </w:rPr>
        <w:t xml:space="preserve">Figure </w:t>
      </w:r>
      <w:r w:rsidR="00C6024D">
        <w:rPr>
          <w:i/>
          <w:iCs/>
          <w:sz w:val="18"/>
          <w:szCs w:val="18"/>
        </w:rPr>
        <w:t>5</w:t>
      </w:r>
      <w:r w:rsidR="009A1E3F">
        <w:rPr>
          <w:i/>
          <w:iCs/>
          <w:sz w:val="18"/>
          <w:szCs w:val="18"/>
        </w:rPr>
        <w:t xml:space="preserve">: </w:t>
      </w:r>
      <w:proofErr w:type="spellStart"/>
      <w:r w:rsidR="009A1E3F">
        <w:rPr>
          <w:i/>
          <w:iCs/>
          <w:sz w:val="18"/>
          <w:szCs w:val="18"/>
        </w:rPr>
        <w:t>Fobahn</w:t>
      </w:r>
      <w:proofErr w:type="spellEnd"/>
      <w:r w:rsidR="009A1E3F">
        <w:rPr>
          <w:i/>
          <w:iCs/>
          <w:sz w:val="18"/>
          <w:szCs w:val="18"/>
        </w:rPr>
        <w:t xml:space="preserve">, the in game mentor, offering the player advice and feedback </w:t>
      </w:r>
    </w:p>
    <w:p w14:paraId="473E6A80" w14:textId="77777777" w:rsidR="00C6024D" w:rsidRDefault="00C6024D" w:rsidP="009A1E3F">
      <w:pPr>
        <w:ind w:firstLine="0"/>
      </w:pPr>
    </w:p>
    <w:p w14:paraId="0F3AB1B4" w14:textId="77777777" w:rsidR="00635B20" w:rsidRPr="00C223E2" w:rsidRDefault="00635B20" w:rsidP="00635B20">
      <w:proofErr w:type="spellStart"/>
      <w:r w:rsidRPr="00C223E2">
        <w:t>Fobahn</w:t>
      </w:r>
      <w:proofErr w:type="spellEnd"/>
      <w:r w:rsidRPr="00C223E2">
        <w:t xml:space="preserve"> was purposely </w:t>
      </w:r>
      <w:proofErr w:type="spellStart"/>
      <w:r w:rsidRPr="00C223E2">
        <w:t>modelled</w:t>
      </w:r>
      <w:proofErr w:type="spellEnd"/>
      <w:r w:rsidRPr="00C223E2">
        <w:t xml:space="preserve">, scripted and casted (voice actor) to emanate the personality of an awkward teenager. This was in response to Goldberg and Cannon-Bowers [14] observation that if the appearance, communication and discourse of an in-game pedagogical agent </w:t>
      </w:r>
      <w:proofErr w:type="gramStart"/>
      <w:r w:rsidRPr="00C223E2">
        <w:t>aligns</w:t>
      </w:r>
      <w:proofErr w:type="gramEnd"/>
      <w:r w:rsidRPr="00C223E2">
        <w:t xml:space="preserve"> to its player base stimulate aspects such as motiv</w:t>
      </w:r>
      <w:r w:rsidRPr="00C223E2">
        <w:t>a</w:t>
      </w:r>
      <w:r w:rsidRPr="00C223E2">
        <w:t xml:space="preserve">tion. </w:t>
      </w:r>
      <w:proofErr w:type="spellStart"/>
      <w:r w:rsidRPr="00C223E2">
        <w:t>Fobahn’s</w:t>
      </w:r>
      <w:proofErr w:type="spellEnd"/>
      <w:r w:rsidRPr="00C223E2">
        <w:t xml:space="preserve"> personality is non-judgmental, easy going and approachable.</w:t>
      </w:r>
    </w:p>
    <w:p w14:paraId="59C005C7" w14:textId="77777777" w:rsidR="00635B20" w:rsidRPr="00C223E2" w:rsidRDefault="00635B20" w:rsidP="00635B20">
      <w:proofErr w:type="spellStart"/>
      <w:r w:rsidRPr="00C223E2">
        <w:t>Fobahn’s</w:t>
      </w:r>
      <w:proofErr w:type="spellEnd"/>
      <w:r w:rsidRPr="00C223E2">
        <w:t xml:space="preserve"> dialogue can alter depending on the actions performed by the player while conversing with other characters. In each segment of the game there is both undesired </w:t>
      </w:r>
      <w:proofErr w:type="spellStart"/>
      <w:proofErr w:type="gramStart"/>
      <w:r w:rsidRPr="00C223E2">
        <w:t>behaviour</w:t>
      </w:r>
      <w:proofErr w:type="spellEnd"/>
      <w:r w:rsidRPr="00C223E2">
        <w:t>, that</w:t>
      </w:r>
      <w:proofErr w:type="gramEnd"/>
      <w:r w:rsidRPr="00C223E2">
        <w:t xml:space="preserve"> if performed </w:t>
      </w:r>
      <w:proofErr w:type="spellStart"/>
      <w:r w:rsidRPr="00C223E2">
        <w:t>Fobahn</w:t>
      </w:r>
      <w:proofErr w:type="spellEnd"/>
      <w:r w:rsidRPr="00C223E2">
        <w:t xml:space="preserve"> will comment on; and desired </w:t>
      </w:r>
      <w:proofErr w:type="spellStart"/>
      <w:r w:rsidRPr="00C223E2">
        <w:t>beha</w:t>
      </w:r>
      <w:r w:rsidRPr="00C223E2">
        <w:t>v</w:t>
      </w:r>
      <w:r w:rsidRPr="00C223E2">
        <w:t>iour</w:t>
      </w:r>
      <w:proofErr w:type="spellEnd"/>
      <w:r w:rsidRPr="00C223E2">
        <w:t xml:space="preserve"> that </w:t>
      </w:r>
      <w:proofErr w:type="spellStart"/>
      <w:r w:rsidRPr="00C223E2">
        <w:t>Fobahn</w:t>
      </w:r>
      <w:proofErr w:type="spellEnd"/>
      <w:r w:rsidRPr="00C223E2">
        <w:t xml:space="preserve"> will congratulate the player on.</w:t>
      </w:r>
    </w:p>
    <w:p w14:paraId="68CB2DC7" w14:textId="7D8CCED3" w:rsidR="00BA025E" w:rsidRPr="00C223E2" w:rsidRDefault="00BA025E" w:rsidP="005432F2">
      <w:proofErr w:type="spellStart"/>
      <w:r w:rsidRPr="00C223E2">
        <w:rPr>
          <w:b/>
        </w:rPr>
        <w:lastRenderedPageBreak/>
        <w:t>Personalisation</w:t>
      </w:r>
      <w:proofErr w:type="spellEnd"/>
      <w:r w:rsidR="005432F2" w:rsidRPr="00C223E2">
        <w:t xml:space="preserve">: </w:t>
      </w:r>
      <w:r w:rsidRPr="00C223E2">
        <w:t>Aside from decisions made in dialogue, each player’s gameplay experience can be differing in two aspects, the mode in which they choose to play and through the appearance of the character the player controls.</w:t>
      </w:r>
    </w:p>
    <w:p w14:paraId="1568838C" w14:textId="77777777" w:rsidR="00403073" w:rsidRPr="00C223E2" w:rsidRDefault="00403073" w:rsidP="005432F2"/>
    <w:p w14:paraId="5734C30F" w14:textId="16C51786" w:rsidR="008E2244" w:rsidRDefault="008E2244" w:rsidP="00BA025E">
      <w:r w:rsidRPr="00C223E2">
        <w:rPr>
          <w:noProof/>
          <w:lang w:eastAsia="en-US"/>
        </w:rPr>
        <w:drawing>
          <wp:inline distT="0" distB="0" distL="0" distR="0" wp14:anchorId="2224281A" wp14:editId="6FFDD8C3">
            <wp:extent cx="4392930" cy="12687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4">
                      <a:extLst>
                        <a:ext uri="{28A0092B-C50C-407E-A947-70E740481C1C}">
                          <a14:useLocalDpi xmlns:a14="http://schemas.microsoft.com/office/drawing/2010/main" val="0"/>
                        </a:ext>
                      </a:extLst>
                    </a:blip>
                    <a:stretch>
                      <a:fillRect/>
                    </a:stretch>
                  </pic:blipFill>
                  <pic:spPr>
                    <a:xfrm>
                      <a:off x="0" y="0"/>
                      <a:ext cx="4392930" cy="1268730"/>
                    </a:xfrm>
                    <a:prstGeom prst="rect">
                      <a:avLst/>
                    </a:prstGeom>
                  </pic:spPr>
                </pic:pic>
              </a:graphicData>
            </a:graphic>
          </wp:inline>
        </w:drawing>
      </w:r>
    </w:p>
    <w:p w14:paraId="1E503446" w14:textId="32C23CC4" w:rsidR="009A1E3F" w:rsidRPr="00C6024D" w:rsidRDefault="009A1E3F" w:rsidP="00BA025E">
      <w:pPr>
        <w:rPr>
          <w:iCs/>
          <w:sz w:val="18"/>
          <w:szCs w:val="18"/>
        </w:rPr>
      </w:pPr>
      <w:r w:rsidRPr="00C6024D">
        <w:rPr>
          <w:iCs/>
          <w:sz w:val="18"/>
          <w:szCs w:val="18"/>
        </w:rPr>
        <w:t xml:space="preserve">Figure </w:t>
      </w:r>
      <w:r w:rsidR="00C6024D" w:rsidRPr="00C6024D">
        <w:rPr>
          <w:iCs/>
          <w:sz w:val="18"/>
          <w:szCs w:val="18"/>
        </w:rPr>
        <w:t>6</w:t>
      </w:r>
      <w:r w:rsidRPr="00C6024D">
        <w:rPr>
          <w:iCs/>
          <w:sz w:val="18"/>
          <w:szCs w:val="18"/>
        </w:rPr>
        <w:t xml:space="preserve">: How 'Guided Mode' </w:t>
      </w:r>
      <w:r w:rsidR="00C6024D" w:rsidRPr="00C6024D">
        <w:rPr>
          <w:iCs/>
          <w:sz w:val="18"/>
          <w:szCs w:val="18"/>
        </w:rPr>
        <w:t xml:space="preserve">is activated (left) </w:t>
      </w:r>
      <w:proofErr w:type="gramStart"/>
      <w:r w:rsidR="00C6024D" w:rsidRPr="00C6024D">
        <w:rPr>
          <w:iCs/>
          <w:sz w:val="18"/>
          <w:szCs w:val="18"/>
        </w:rPr>
        <w:t>and  type</w:t>
      </w:r>
      <w:proofErr w:type="gramEnd"/>
      <w:r w:rsidR="00C6024D" w:rsidRPr="00C6024D">
        <w:rPr>
          <w:iCs/>
          <w:sz w:val="18"/>
          <w:szCs w:val="18"/>
        </w:rPr>
        <w:t xml:space="preserve"> of prompts</w:t>
      </w:r>
      <w:r w:rsidRPr="00C6024D">
        <w:rPr>
          <w:iCs/>
          <w:sz w:val="18"/>
          <w:szCs w:val="18"/>
        </w:rPr>
        <w:t xml:space="preserve"> it enables (right).</w:t>
      </w:r>
    </w:p>
    <w:p w14:paraId="60DF1C77" w14:textId="77777777" w:rsidR="00C6024D" w:rsidRPr="00C223E2" w:rsidRDefault="00C6024D" w:rsidP="00BA025E"/>
    <w:p w14:paraId="102E20CF" w14:textId="15996471" w:rsidR="009A1E3F" w:rsidRDefault="00635B20" w:rsidP="00E132A9">
      <w:r w:rsidRPr="00C223E2">
        <w:t xml:space="preserve">There are two modes offered in the mod, guided mode and normal mode. In guided mode when the player selects a dialogue option that has changed the disposition of the character they are interaction with they are made aware through textual prompts in the top left hand corner. For example in image to the right of Figure 5, the player has chosen a dialogue option that has improved his disposition in </w:t>
      </w:r>
      <w:proofErr w:type="spellStart"/>
      <w:r w:rsidRPr="00C223E2">
        <w:t>Manolo</w:t>
      </w:r>
      <w:proofErr w:type="spellEnd"/>
      <w:r w:rsidRPr="00C223E2">
        <w:t xml:space="preserve">, so a prompt explaining this appears in the left hand corner of the user interface. All prompts are written in the first person as though they are the thoughts of the </w:t>
      </w:r>
      <w:proofErr w:type="gramStart"/>
      <w:r w:rsidRPr="00C223E2">
        <w:t>player,</w:t>
      </w:r>
      <w:proofErr w:type="gramEnd"/>
      <w:r w:rsidRPr="00C223E2">
        <w:t xml:space="preserve"> this is done to maximize player immersion in the game. The player can also </w:t>
      </w:r>
      <w:proofErr w:type="spellStart"/>
      <w:r w:rsidRPr="00C223E2">
        <w:t>customise</w:t>
      </w:r>
      <w:proofErr w:type="spellEnd"/>
      <w:r w:rsidRPr="00C223E2">
        <w:t xml:space="preserve"> their chara</w:t>
      </w:r>
      <w:r w:rsidRPr="00C223E2">
        <w:t>c</w:t>
      </w:r>
      <w:r w:rsidRPr="00C223E2">
        <w:t xml:space="preserve">ter’s gender, race and appearance through a menu. </w:t>
      </w:r>
    </w:p>
    <w:p w14:paraId="158A2D20" w14:textId="77777777" w:rsidR="00615A1D" w:rsidRDefault="00615A1D" w:rsidP="00B00D1E"/>
    <w:p w14:paraId="27EE5031" w14:textId="77777777" w:rsidR="009A1E3F" w:rsidRDefault="009A1E3F" w:rsidP="00B00D1E">
      <w:r>
        <w:rPr>
          <w:noProof/>
          <w:lang w:eastAsia="en-US"/>
        </w:rPr>
        <w:drawing>
          <wp:inline distT="0" distB="0" distL="0" distR="0" wp14:anchorId="70115F62" wp14:editId="4068C4A3">
            <wp:extent cx="4392930" cy="1535599"/>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930" cy="1535599"/>
                    </a:xfrm>
                    <a:prstGeom prst="rect">
                      <a:avLst/>
                    </a:prstGeom>
                    <a:noFill/>
                    <a:ln>
                      <a:noFill/>
                    </a:ln>
                  </pic:spPr>
                </pic:pic>
              </a:graphicData>
            </a:graphic>
          </wp:inline>
        </w:drawing>
      </w:r>
    </w:p>
    <w:p w14:paraId="3585A896" w14:textId="0C700661" w:rsidR="009A1E3F" w:rsidRPr="00C6024D" w:rsidRDefault="00C6024D" w:rsidP="00B00D1E">
      <w:pPr>
        <w:rPr>
          <w:iCs/>
          <w:sz w:val="18"/>
          <w:szCs w:val="18"/>
        </w:rPr>
      </w:pPr>
      <w:r w:rsidRPr="00C6024D">
        <w:rPr>
          <w:iCs/>
          <w:sz w:val="18"/>
          <w:szCs w:val="18"/>
        </w:rPr>
        <w:t>Figure 7</w:t>
      </w:r>
      <w:r w:rsidR="009A1E3F" w:rsidRPr="00C6024D">
        <w:rPr>
          <w:iCs/>
          <w:sz w:val="18"/>
          <w:szCs w:val="18"/>
        </w:rPr>
        <w:t>:</w:t>
      </w:r>
      <w:r w:rsidRPr="00C6024D">
        <w:rPr>
          <w:iCs/>
          <w:sz w:val="18"/>
          <w:szCs w:val="18"/>
        </w:rPr>
        <w:t xml:space="preserve"> </w:t>
      </w:r>
      <w:proofErr w:type="spellStart"/>
      <w:r w:rsidRPr="00C6024D">
        <w:rPr>
          <w:iCs/>
          <w:sz w:val="18"/>
          <w:szCs w:val="18"/>
        </w:rPr>
        <w:t>Customising</w:t>
      </w:r>
      <w:proofErr w:type="spellEnd"/>
      <w:r w:rsidR="009A1E3F" w:rsidRPr="00C6024D">
        <w:rPr>
          <w:iCs/>
          <w:sz w:val="18"/>
          <w:szCs w:val="18"/>
        </w:rPr>
        <w:t xml:space="preserve"> at the begin</w:t>
      </w:r>
      <w:r w:rsidRPr="00C6024D">
        <w:rPr>
          <w:iCs/>
          <w:sz w:val="18"/>
          <w:szCs w:val="18"/>
        </w:rPr>
        <w:t xml:space="preserve">ning of the game (left) and customizing </w:t>
      </w:r>
      <w:r w:rsidR="009A1E3F" w:rsidRPr="00C6024D">
        <w:rPr>
          <w:iCs/>
          <w:sz w:val="18"/>
          <w:szCs w:val="18"/>
        </w:rPr>
        <w:t>charac</w:t>
      </w:r>
      <w:r w:rsidRPr="00C6024D">
        <w:rPr>
          <w:iCs/>
          <w:sz w:val="18"/>
          <w:szCs w:val="18"/>
        </w:rPr>
        <w:t>ter (right).</w:t>
      </w:r>
    </w:p>
    <w:p w14:paraId="40B15C8E" w14:textId="77777777" w:rsidR="00C6024D" w:rsidRDefault="00C6024D" w:rsidP="00B00D1E">
      <w:pPr>
        <w:rPr>
          <w:i/>
          <w:iCs/>
          <w:sz w:val="18"/>
          <w:szCs w:val="18"/>
        </w:rPr>
      </w:pPr>
    </w:p>
    <w:p w14:paraId="62B21B18" w14:textId="63A13FC8" w:rsidR="00B00D1E" w:rsidRPr="00C223E2" w:rsidRDefault="00635B20" w:rsidP="00B00D1E">
      <w:r w:rsidRPr="00C223E2">
        <w:t>This was done such that the player felt more connected to their character, and su</w:t>
      </w:r>
      <w:r w:rsidRPr="00C223E2">
        <w:t>b</w:t>
      </w:r>
      <w:r w:rsidRPr="00C223E2">
        <w:t>sequently that the decisions they had to choose between were considered with greater weight because they would impact their character.</w:t>
      </w:r>
      <w:r w:rsidR="00B00D1E">
        <w:t xml:space="preserve"> Some examples can be viewed on the Encounters </w:t>
      </w:r>
      <w:proofErr w:type="spellStart"/>
      <w:r w:rsidR="00B00D1E">
        <w:t>Skyrim</w:t>
      </w:r>
      <w:proofErr w:type="spellEnd"/>
      <w:r w:rsidR="00B00D1E">
        <w:t xml:space="preserve"> </w:t>
      </w:r>
      <w:r w:rsidR="00B00D1E" w:rsidRPr="00C223E2">
        <w:t>videos [</w:t>
      </w:r>
      <w:r w:rsidR="00B00D1E">
        <w:t>20</w:t>
      </w:r>
      <w:r w:rsidR="00B00D1E" w:rsidRPr="00C223E2">
        <w:t>]</w:t>
      </w:r>
      <w:r w:rsidR="00B00D1E">
        <w:t>.</w:t>
      </w:r>
    </w:p>
    <w:p w14:paraId="04F869BF" w14:textId="2859BCF4" w:rsidR="00B54228" w:rsidRPr="00C223E2" w:rsidRDefault="00BA025E" w:rsidP="00B54228">
      <w:pPr>
        <w:pStyle w:val="heading1"/>
      </w:pPr>
      <w:r w:rsidRPr="00C223E2">
        <w:lastRenderedPageBreak/>
        <w:t>Discussion</w:t>
      </w:r>
      <w:r w:rsidR="00C6024D">
        <w:t>s</w:t>
      </w:r>
    </w:p>
    <w:p w14:paraId="78015053" w14:textId="16E195AE" w:rsidR="00BA025E" w:rsidRPr="00C223E2" w:rsidRDefault="005432F2" w:rsidP="005432F2">
      <w:r w:rsidRPr="00C223E2">
        <w:t xml:space="preserve">This paper proposes an innovative twist to popular game. In </w:t>
      </w:r>
      <w:r w:rsidR="00BA025E" w:rsidRPr="00C223E2">
        <w:t>this pr</w:t>
      </w:r>
      <w:r w:rsidR="00DD4715" w:rsidRPr="00C223E2">
        <w:t>oject we were able to identify</w:t>
      </w:r>
      <w:r w:rsidR="00BA025E" w:rsidRPr="00C223E2">
        <w:t xml:space="preserve"> the particularly critical game mechanics for a game for commun</w:t>
      </w:r>
      <w:r w:rsidR="00BA025E" w:rsidRPr="00C223E2">
        <w:t>i</w:t>
      </w:r>
      <w:r w:rsidR="00BA025E" w:rsidRPr="00C223E2">
        <w:t>cating concepts behind social interaction to the player. This included the implement</w:t>
      </w:r>
      <w:r w:rsidR="00BA025E" w:rsidRPr="00C223E2">
        <w:t>a</w:t>
      </w:r>
      <w:r w:rsidR="00BA025E" w:rsidRPr="00C223E2">
        <w:t>tion of an in game mentor that could encourage, correct, advise and guide the player</w:t>
      </w:r>
      <w:r w:rsidR="00C6024D">
        <w:t>, h</w:t>
      </w:r>
      <w:r w:rsidR="00BA025E" w:rsidRPr="00C223E2">
        <w:t>aving characters either favor or disfavor the player based on past decisions they made</w:t>
      </w:r>
      <w:r w:rsidR="00615A1D">
        <w:t xml:space="preserve"> and</w:t>
      </w:r>
      <w:r w:rsidR="00C6024D">
        <w:t xml:space="preserve"> e</w:t>
      </w:r>
      <w:r w:rsidR="00BA025E" w:rsidRPr="00C223E2">
        <w:t>xploring how animated characters could express emotions b</w:t>
      </w:r>
      <w:r w:rsidR="00615A1D">
        <w:t>oth verbally and non-verbally.</w:t>
      </w:r>
    </w:p>
    <w:p w14:paraId="06A20F79" w14:textId="77777777" w:rsidR="00615A1D" w:rsidRDefault="00615A1D" w:rsidP="00615A1D">
      <w:r w:rsidRPr="00C223E2">
        <w:t xml:space="preserve">Future work will involve giving the modification </w:t>
      </w:r>
      <w:r>
        <w:t>to a team of expert in Autism fro review</w:t>
      </w:r>
      <w:r w:rsidRPr="00C223E2">
        <w:t>. This will be followed by a user test to see if the gameplay is acceptable, mee</w:t>
      </w:r>
      <w:r w:rsidRPr="00C223E2">
        <w:t>t</w:t>
      </w:r>
      <w:r w:rsidRPr="00C223E2">
        <w:t>ing the expectations of people that regularly play commercial video games. The final test will involve a trial with autistic part</w:t>
      </w:r>
      <w:r>
        <w:t xml:space="preserve">icipants to evaluate if they like the game and if </w:t>
      </w:r>
      <w:r w:rsidRPr="00C223E2">
        <w:t>the game possesses the ability to improve understanding of social interaction.</w:t>
      </w:r>
      <w:r>
        <w:t xml:space="preserve"> </w:t>
      </w:r>
      <w:r w:rsidRPr="00C223E2">
        <w:t xml:space="preserve"> By performing trials with our game</w:t>
      </w:r>
      <w:r>
        <w:t>,</w:t>
      </w:r>
      <w:r w:rsidRPr="00C223E2">
        <w:t xml:space="preserve"> we seek to collect quantifiable evidence on how effective our video game content </w:t>
      </w:r>
      <w:r>
        <w:t>i</w:t>
      </w:r>
      <w:r w:rsidRPr="00C223E2">
        <w:t xml:space="preserve">s. </w:t>
      </w:r>
    </w:p>
    <w:p w14:paraId="2C7AA325" w14:textId="1238510D" w:rsidR="00615A1D" w:rsidRPr="00C223E2" w:rsidRDefault="00615A1D" w:rsidP="00615A1D">
      <w:r w:rsidRPr="00C223E2">
        <w:t>Two reviews</w:t>
      </w:r>
      <w:r>
        <w:t xml:space="preserve"> conducted by Knight et al [21]</w:t>
      </w:r>
      <w:r w:rsidRPr="00C223E2">
        <w:t xml:space="preserve"> and </w:t>
      </w:r>
      <w:proofErr w:type="spellStart"/>
      <w:r w:rsidRPr="00C223E2">
        <w:t>P</w:t>
      </w:r>
      <w:r>
        <w:t>loog</w:t>
      </w:r>
      <w:proofErr w:type="spellEnd"/>
      <w:r>
        <w:t xml:space="preserve"> et </w:t>
      </w:r>
      <w:proofErr w:type="gramStart"/>
      <w:r>
        <w:t>al[</w:t>
      </w:r>
      <w:proofErr w:type="gramEnd"/>
      <w:r>
        <w:t>22</w:t>
      </w:r>
      <w:r w:rsidRPr="00C223E2">
        <w:t>] assessed the state o</w:t>
      </w:r>
      <w:r>
        <w:t xml:space="preserve">f assistive technology in 2013 </w:t>
      </w:r>
      <w:r w:rsidRPr="00C223E2">
        <w:t>concluded that there was a lack of empirical evidence to prove the efficacy of assistive technology in the intervention and treatment of A</w:t>
      </w:r>
      <w:r w:rsidRPr="00C223E2">
        <w:t>u</w:t>
      </w:r>
      <w:r w:rsidRPr="00C223E2">
        <w:t>tism Spectrum Disorders. It was recommended that assistive technologies are used in conjunction with evidence based practices, not in substitution of. It is acknowledged that technology can play a beneficial role in encouraging and stimulating the acquis</w:t>
      </w:r>
      <w:r w:rsidRPr="00C223E2">
        <w:t>i</w:t>
      </w:r>
      <w:r w:rsidRPr="00C223E2">
        <w:t>tion and improvement of skills, but at this stage cannot be relied on as a sole source of treatment</w:t>
      </w:r>
      <w:r w:rsidRPr="00C223E2">
        <w:rPr>
          <w:color w:val="1F497D"/>
          <w:sz w:val="22"/>
          <w:szCs w:val="22"/>
          <w:shd w:val="clear" w:color="auto" w:fill="FFFFFF"/>
          <w:lang w:val="en-AU" w:eastAsia="en-US"/>
        </w:rPr>
        <w:t xml:space="preserve">. </w:t>
      </w:r>
    </w:p>
    <w:p w14:paraId="46D67552" w14:textId="641327E8" w:rsidR="00615A1D" w:rsidRDefault="00615A1D" w:rsidP="00615A1D">
      <w:r w:rsidRPr="00C223E2">
        <w:t xml:space="preserve">Whether popular video game can be modified to effectively evolve into a tool used to teach social competencies still remains to be proven. Our modification of </w:t>
      </w:r>
      <w:proofErr w:type="spellStart"/>
      <w:r>
        <w:t>Skyrim</w:t>
      </w:r>
      <w:proofErr w:type="spellEnd"/>
      <w:r>
        <w:t xml:space="preserve"> allowed us to illustrate</w:t>
      </w:r>
      <w:r w:rsidRPr="00C223E2">
        <w:t xml:space="preserve"> the complexity involved in creating such a tool, conflicting with a seemingly unappeasable balance between covering a curriculum, making it clear enough, and ensuring the entertainment of the player. </w:t>
      </w:r>
    </w:p>
    <w:p w14:paraId="196840FE" w14:textId="120032AE" w:rsidR="00BD3B73" w:rsidRDefault="00615A1D" w:rsidP="00BD3B73">
      <w:pPr>
        <w:pStyle w:val="heading1"/>
      </w:pPr>
      <w:r>
        <w:t>Acknowledgement</w:t>
      </w:r>
    </w:p>
    <w:p w14:paraId="3789204E" w14:textId="5F538A7E" w:rsidR="00615A1D" w:rsidRPr="00C223E2" w:rsidRDefault="00615A1D" w:rsidP="00615A1D">
      <w:pPr>
        <w:pStyle w:val="author"/>
        <w:jc w:val="both"/>
      </w:pPr>
      <w:r>
        <w:t xml:space="preserve">The authors would like to acknowledge </w:t>
      </w:r>
      <w:r w:rsidRPr="00C223E2">
        <w:t xml:space="preserve">Susan </w:t>
      </w:r>
      <w:proofErr w:type="spellStart"/>
      <w:r w:rsidRPr="00C223E2">
        <w:t>Bruck</w:t>
      </w:r>
      <w:proofErr w:type="spellEnd"/>
      <w:r w:rsidRPr="00C223E2">
        <w:t xml:space="preserve">, David </w:t>
      </w:r>
      <w:proofErr w:type="spellStart"/>
      <w:r w:rsidRPr="00C223E2">
        <w:t>Cretney</w:t>
      </w:r>
      <w:proofErr w:type="spellEnd"/>
      <w:r w:rsidRPr="00C223E2">
        <w:t xml:space="preserve"> and Vicki Gibbs</w:t>
      </w:r>
      <w:r>
        <w:rPr>
          <w:vertAlign w:val="superscript"/>
        </w:rPr>
        <w:t xml:space="preserve"> </w:t>
      </w:r>
      <w:r>
        <w:t xml:space="preserve">from </w:t>
      </w:r>
      <w:r w:rsidRPr="00C223E2">
        <w:t>ASPECT (Autism Spectrum Australia)</w:t>
      </w:r>
      <w:r>
        <w:t xml:space="preserve"> for their feedback on th</w:t>
      </w:r>
      <w:r w:rsidR="00E132A9">
        <w:t>is project</w:t>
      </w:r>
      <w:r>
        <w:t>.</w:t>
      </w:r>
    </w:p>
    <w:p w14:paraId="5942EEA7" w14:textId="77777777" w:rsidR="00615A1D" w:rsidRDefault="00615A1D" w:rsidP="00615A1D">
      <w:pPr>
        <w:pStyle w:val="heading1"/>
      </w:pPr>
      <w:r w:rsidRPr="00C223E2">
        <w:t>References</w:t>
      </w:r>
    </w:p>
    <w:p w14:paraId="6093DF24" w14:textId="77777777" w:rsidR="00C61915" w:rsidRPr="00C223E2" w:rsidRDefault="00C61915" w:rsidP="00C61915">
      <w:pPr>
        <w:pStyle w:val="referenceitem"/>
      </w:pPr>
      <w:r w:rsidRPr="00C223E2">
        <w:t>Centers for Disease Control and Prevention (CDC). http://www.cdc.gov/ncbddd/autism/data.html</w:t>
      </w:r>
    </w:p>
    <w:p w14:paraId="5A707825" w14:textId="77777777" w:rsidR="00120F03" w:rsidRPr="00C223E2" w:rsidRDefault="00120F03" w:rsidP="00120F03">
      <w:pPr>
        <w:pStyle w:val="referenceitem"/>
      </w:pPr>
      <w:proofErr w:type="spellStart"/>
      <w:r w:rsidRPr="00C223E2">
        <w:t>Rao</w:t>
      </w:r>
      <w:proofErr w:type="spellEnd"/>
      <w:r w:rsidRPr="00C223E2">
        <w:t xml:space="preserve"> P &amp; </w:t>
      </w:r>
      <w:proofErr w:type="spellStart"/>
      <w:r w:rsidRPr="00C223E2">
        <w:t>Beidel</w:t>
      </w:r>
      <w:proofErr w:type="spellEnd"/>
      <w:r w:rsidRPr="00C223E2">
        <w:t xml:space="preserve"> D &amp; Murray M, 2008 ‘Social Skills Interventions for Children with A</w:t>
      </w:r>
      <w:r w:rsidRPr="00C223E2">
        <w:t>s</w:t>
      </w:r>
      <w:r w:rsidRPr="00C223E2">
        <w:t>perger’s Syndrome or High-Functioning Autism: A Review and Recommendations’, Jou</w:t>
      </w:r>
      <w:r w:rsidRPr="00C223E2">
        <w:t>r</w:t>
      </w:r>
      <w:r w:rsidRPr="00C223E2">
        <w:t xml:space="preserve">nal of Autism and Developmental Disorders, Volume 38, Issue 2, </w:t>
      </w:r>
      <w:proofErr w:type="spellStart"/>
      <w:r w:rsidRPr="00C223E2">
        <w:t>pp</w:t>
      </w:r>
      <w:proofErr w:type="spellEnd"/>
      <w:r w:rsidRPr="00C223E2">
        <w:t xml:space="preserve"> 353-361</w:t>
      </w:r>
    </w:p>
    <w:p w14:paraId="7CE972A4" w14:textId="6578FC38" w:rsidR="000D198A" w:rsidRPr="00C223E2" w:rsidRDefault="000D198A" w:rsidP="000D198A">
      <w:pPr>
        <w:pStyle w:val="referenceitem"/>
      </w:pPr>
      <w:r w:rsidRPr="00C223E2">
        <w:t>Autism Speaks 2015c, Autism Apps, viewed 13 November 2013 &lt;https://www.autismspeaks.org/autism-apps&gt;</w:t>
      </w:r>
    </w:p>
    <w:p w14:paraId="08D75646" w14:textId="77777777" w:rsidR="00120F03" w:rsidRPr="00C223E2" w:rsidRDefault="00120F03" w:rsidP="00120F03">
      <w:pPr>
        <w:pStyle w:val="referenceitem"/>
      </w:pPr>
      <w:r w:rsidRPr="00C223E2">
        <w:lastRenderedPageBreak/>
        <w:t xml:space="preserve">Shane HC1, </w:t>
      </w:r>
      <w:proofErr w:type="spellStart"/>
      <w:r w:rsidRPr="00C223E2">
        <w:t>Laubscher</w:t>
      </w:r>
      <w:proofErr w:type="spellEnd"/>
      <w:r w:rsidRPr="00C223E2">
        <w:t xml:space="preserve"> EH, Schlosser RW, Flynn S, </w:t>
      </w:r>
      <w:proofErr w:type="spellStart"/>
      <w:r w:rsidRPr="00C223E2">
        <w:t>Sorce</w:t>
      </w:r>
      <w:proofErr w:type="spellEnd"/>
      <w:r w:rsidRPr="00C223E2">
        <w:t xml:space="preserve"> JF, Abramson J. Applying technology to visually support language and communication in individuals with autism spectrum disorders. J Autism </w:t>
      </w:r>
      <w:proofErr w:type="spellStart"/>
      <w:r w:rsidRPr="00C223E2">
        <w:t>Dev</w:t>
      </w:r>
      <w:proofErr w:type="spellEnd"/>
      <w:r w:rsidRPr="00C223E2">
        <w:t xml:space="preserve"> </w:t>
      </w:r>
      <w:proofErr w:type="spellStart"/>
      <w:r w:rsidRPr="00C223E2">
        <w:t>Disord</w:t>
      </w:r>
      <w:proofErr w:type="spellEnd"/>
      <w:r w:rsidRPr="00C223E2">
        <w:t>. 2012 Jun</w:t>
      </w:r>
      <w:proofErr w:type="gramStart"/>
      <w:r w:rsidRPr="00C223E2">
        <w:t>;42</w:t>
      </w:r>
      <w:proofErr w:type="gramEnd"/>
      <w:r w:rsidRPr="00C223E2">
        <w:t xml:space="preserve">(6):1228-35. </w:t>
      </w:r>
      <w:proofErr w:type="spellStart"/>
      <w:proofErr w:type="gramStart"/>
      <w:r w:rsidRPr="00C223E2">
        <w:t>doi</w:t>
      </w:r>
      <w:proofErr w:type="spellEnd"/>
      <w:proofErr w:type="gramEnd"/>
      <w:r w:rsidRPr="00C223E2">
        <w:t>: 10.1007/s10803-011-1304-z.</w:t>
      </w:r>
    </w:p>
    <w:p w14:paraId="0B122ADF" w14:textId="77777777" w:rsidR="00120F03" w:rsidRPr="00C223E2" w:rsidRDefault="00120F03" w:rsidP="00120F03">
      <w:pPr>
        <w:pStyle w:val="referenceitem"/>
        <w:rPr>
          <w:lang w:val="en-AU" w:eastAsia="en-US"/>
        </w:rPr>
      </w:pPr>
      <w:r w:rsidRPr="00C223E2">
        <w:rPr>
          <w:lang w:val="en-AU" w:eastAsia="en-US"/>
        </w:rPr>
        <w:t xml:space="preserve">Barber, A. (2013). </w:t>
      </w:r>
      <w:proofErr w:type="spellStart"/>
      <w:r w:rsidRPr="00C223E2">
        <w:rPr>
          <w:lang w:val="en-AU" w:eastAsia="en-US"/>
        </w:rPr>
        <w:t>Multilinguistic</w:t>
      </w:r>
      <w:proofErr w:type="spellEnd"/>
      <w:r w:rsidRPr="00C223E2">
        <w:rPr>
          <w:lang w:val="en-AU" w:eastAsia="en-US"/>
        </w:rPr>
        <w:t xml:space="preserve"> components of spelling: An overview. </w:t>
      </w:r>
      <w:r w:rsidRPr="00C223E2">
        <w:rPr>
          <w:i/>
          <w:iCs/>
          <w:lang w:val="en-AU" w:eastAsia="en-US"/>
        </w:rPr>
        <w:t>SIG 1 Perspe</w:t>
      </w:r>
      <w:r w:rsidRPr="00C223E2">
        <w:rPr>
          <w:i/>
          <w:iCs/>
          <w:lang w:val="en-AU" w:eastAsia="en-US"/>
        </w:rPr>
        <w:t>c</w:t>
      </w:r>
      <w:r w:rsidRPr="00C223E2">
        <w:rPr>
          <w:i/>
          <w:iCs/>
          <w:lang w:val="en-AU" w:eastAsia="en-US"/>
        </w:rPr>
        <w:t>tives on Language Learning and Education</w:t>
      </w:r>
      <w:r w:rsidRPr="00C223E2">
        <w:rPr>
          <w:lang w:val="en-AU" w:eastAsia="en-US"/>
        </w:rPr>
        <w:t>, </w:t>
      </w:r>
      <w:r w:rsidRPr="00C223E2">
        <w:rPr>
          <w:i/>
          <w:iCs/>
          <w:lang w:val="en-AU" w:eastAsia="en-US"/>
        </w:rPr>
        <w:t>20</w:t>
      </w:r>
      <w:r w:rsidRPr="00C223E2">
        <w:rPr>
          <w:lang w:val="en-AU" w:eastAsia="en-US"/>
        </w:rPr>
        <w:t>(4), 124-128.</w:t>
      </w:r>
    </w:p>
    <w:p w14:paraId="2D99F72F" w14:textId="77777777" w:rsidR="00F157D7" w:rsidRPr="00C223E2" w:rsidRDefault="00F157D7" w:rsidP="00F157D7">
      <w:pPr>
        <w:pStyle w:val="referenceitem"/>
      </w:pPr>
      <w:proofErr w:type="spellStart"/>
      <w:r w:rsidRPr="00C223E2">
        <w:t>Mazurek</w:t>
      </w:r>
      <w:proofErr w:type="spellEnd"/>
      <w:r w:rsidRPr="00C223E2">
        <w:t xml:space="preserve"> M, et al. ‘Video games from the perspective of adults with autism spectrum di</w:t>
      </w:r>
      <w:r w:rsidRPr="00C223E2">
        <w:t>s</w:t>
      </w:r>
      <w:r w:rsidRPr="00C223E2">
        <w:t>order’, 2015. Computers in Human Behavior Vol.51, pp. 122–130.</w:t>
      </w:r>
    </w:p>
    <w:p w14:paraId="4DA10222" w14:textId="77777777" w:rsidR="000D198A" w:rsidRPr="00C223E2" w:rsidRDefault="000D198A" w:rsidP="000D198A">
      <w:pPr>
        <w:pStyle w:val="referenceitem"/>
      </w:pPr>
      <w:r w:rsidRPr="00C223E2">
        <w:t xml:space="preserve">Ferguson B R, Gillis J M &amp; </w:t>
      </w:r>
      <w:proofErr w:type="spellStart"/>
      <w:r w:rsidRPr="00C223E2">
        <w:t>Sevlever</w:t>
      </w:r>
      <w:proofErr w:type="spellEnd"/>
      <w:r w:rsidRPr="00C223E2">
        <w:t xml:space="preserve"> M, ‘A Brief Group Intervention Using Video Games to Teach Sportsmanship Skills to Children with Autism Spectrum Disorders’, 2013. Child &amp; Family Behavior Therapy 35:4, </w:t>
      </w:r>
      <w:proofErr w:type="spellStart"/>
      <w:r w:rsidRPr="00C223E2">
        <w:t>pp</w:t>
      </w:r>
      <w:proofErr w:type="spellEnd"/>
      <w:r w:rsidRPr="00C223E2">
        <w:t xml:space="preserve"> 293-306.</w:t>
      </w:r>
    </w:p>
    <w:p w14:paraId="0A7BACE9" w14:textId="77777777" w:rsidR="00F157D7" w:rsidRPr="00C223E2" w:rsidRDefault="00F157D7" w:rsidP="00F157D7">
      <w:pPr>
        <w:pStyle w:val="referenceitem"/>
      </w:pPr>
      <w:proofErr w:type="spellStart"/>
      <w:r w:rsidRPr="00C223E2">
        <w:t>Meindl</w:t>
      </w:r>
      <w:proofErr w:type="spellEnd"/>
      <w:r w:rsidRPr="00C223E2">
        <w:t xml:space="preserve"> J.N. &amp; </w:t>
      </w:r>
      <w:proofErr w:type="spellStart"/>
      <w:r w:rsidRPr="00C223E2">
        <w:t>Cannella</w:t>
      </w:r>
      <w:proofErr w:type="spellEnd"/>
      <w:r w:rsidRPr="00C223E2">
        <w:t xml:space="preserve"> H.I., 2015. ‘Initiating and responding to joint attention bids in children with autism: A review of the literature’ Research in Developmental Disabilities, Volume 32, Issue 5, p.1441-1454.</w:t>
      </w:r>
    </w:p>
    <w:p w14:paraId="4D36CC78" w14:textId="77777777" w:rsidR="00F157D7" w:rsidRPr="00C223E2" w:rsidRDefault="00F157D7" w:rsidP="00F157D7">
      <w:pPr>
        <w:pStyle w:val="referenceitem"/>
      </w:pPr>
      <w:proofErr w:type="spellStart"/>
      <w:r w:rsidRPr="00C223E2">
        <w:t>Khandaker</w:t>
      </w:r>
      <w:proofErr w:type="spellEnd"/>
      <w:r w:rsidRPr="00C223E2">
        <w:t xml:space="preserve"> M, 2015, Thinking About People: Designing Games for Social Simulation, viewed 20 November 2015, &lt;http://mitu.nu/2015/03/22/thinking-about-people/&gt;</w:t>
      </w:r>
    </w:p>
    <w:p w14:paraId="074C0580" w14:textId="4A4EFBEC" w:rsidR="00F157D7" w:rsidRPr="00C223E2" w:rsidRDefault="00F157D7" w:rsidP="00F157D7">
      <w:pPr>
        <w:pStyle w:val="referenceitem"/>
      </w:pPr>
      <w:proofErr w:type="spellStart"/>
      <w:r w:rsidRPr="00C223E2">
        <w:t>Khandaker</w:t>
      </w:r>
      <w:proofErr w:type="spellEnd"/>
      <w:r w:rsidRPr="00C223E2">
        <w:t xml:space="preserve"> M, ‘Designing Affective Video Games to Support the Social-Emotional Deve</w:t>
      </w:r>
      <w:r w:rsidRPr="00C223E2">
        <w:t>l</w:t>
      </w:r>
      <w:r w:rsidRPr="00C223E2">
        <w:t>opment of Teenagers with Autism Spectrum Disorders’, 2009. Annual Review of</w:t>
      </w:r>
    </w:p>
    <w:p w14:paraId="6BD994EB" w14:textId="77777777" w:rsidR="000D198A" w:rsidRPr="00C223E2" w:rsidRDefault="000D198A" w:rsidP="000D198A">
      <w:pPr>
        <w:pStyle w:val="referenceitem"/>
      </w:pPr>
      <w:r w:rsidRPr="00C223E2">
        <w:t>Goldberg B A &amp; Cannon-Bowers J, ‘Feedback source modality effects on training ou</w:t>
      </w:r>
      <w:r w:rsidRPr="00C223E2">
        <w:t>t</w:t>
      </w:r>
      <w:r w:rsidRPr="00C223E2">
        <w:t>comes in a serious game: Pedagogical agents make a difference’, 2015. Computers in H</w:t>
      </w:r>
      <w:r w:rsidRPr="00C223E2">
        <w:t>u</w:t>
      </w:r>
      <w:r w:rsidRPr="00C223E2">
        <w:t>man Behavior Vol.52, pp. 1-11.</w:t>
      </w:r>
    </w:p>
    <w:p w14:paraId="74949FD1" w14:textId="77777777" w:rsidR="000D198A" w:rsidRPr="00C223E2" w:rsidRDefault="000D198A" w:rsidP="000D198A">
      <w:pPr>
        <w:pStyle w:val="referenceitem"/>
      </w:pPr>
      <w:proofErr w:type="spellStart"/>
      <w:r w:rsidRPr="00C223E2">
        <w:t>TeachTown</w:t>
      </w:r>
      <w:proofErr w:type="spellEnd"/>
      <w:r w:rsidRPr="00C223E2">
        <w:t xml:space="preserve"> 2015, ‘Computer-Based </w:t>
      </w:r>
      <w:proofErr w:type="gramStart"/>
      <w:r w:rsidRPr="00C223E2">
        <w:t>Lessons’ ,</w:t>
      </w:r>
      <w:proofErr w:type="gramEnd"/>
      <w:r w:rsidRPr="00C223E2">
        <w:t xml:space="preserve"> viewed November 19 2015, &lt;http://web.teachtown.com/products/teachtown-basics-classroom/online-lessons&gt;</w:t>
      </w:r>
    </w:p>
    <w:p w14:paraId="178BA5FA" w14:textId="77777777" w:rsidR="00403073" w:rsidRPr="00C223E2" w:rsidRDefault="00403073" w:rsidP="00DE2439">
      <w:pPr>
        <w:pStyle w:val="referenceitem"/>
      </w:pPr>
      <w:r w:rsidRPr="00C223E2">
        <w:t xml:space="preserve">Secret Agent Society, http://www.sst-institute.net/ </w:t>
      </w:r>
    </w:p>
    <w:p w14:paraId="5DE8D177" w14:textId="77777777" w:rsidR="00403073" w:rsidRPr="00C223E2" w:rsidRDefault="00403073" w:rsidP="00403073">
      <w:pPr>
        <w:pStyle w:val="referenceitem"/>
        <w:rPr>
          <w:lang w:val="en-AU" w:eastAsia="en-US"/>
        </w:rPr>
      </w:pPr>
      <w:r w:rsidRPr="00C223E2">
        <w:rPr>
          <w:lang w:val="en-AU" w:eastAsia="en-US"/>
        </w:rPr>
        <w:t xml:space="preserve">MORSHIRNIA, A. V., and WALKER, A.C., 2007. Reciprocal innovation in </w:t>
      </w:r>
      <w:proofErr w:type="spellStart"/>
      <w:r w:rsidRPr="00C223E2">
        <w:rPr>
          <w:lang w:val="en-AU" w:eastAsia="en-US"/>
        </w:rPr>
        <w:t>modding</w:t>
      </w:r>
      <w:proofErr w:type="spellEnd"/>
      <w:r w:rsidRPr="00C223E2">
        <w:rPr>
          <w:lang w:val="en-AU" w:eastAsia="en-US"/>
        </w:rPr>
        <w:t xml:space="preserve"> communities as a means of increasing cultural diversity and historical accuracy within vi</w:t>
      </w:r>
      <w:r w:rsidRPr="00C223E2">
        <w:rPr>
          <w:lang w:val="en-AU" w:eastAsia="en-US"/>
        </w:rPr>
        <w:t>d</w:t>
      </w:r>
      <w:r w:rsidRPr="00C223E2">
        <w:rPr>
          <w:lang w:val="en-AU" w:eastAsia="en-US"/>
        </w:rPr>
        <w:t xml:space="preserve">eo games. IN: Situated Play – Proceedings of 2007 </w:t>
      </w:r>
      <w:proofErr w:type="spellStart"/>
      <w:r w:rsidRPr="00C223E2">
        <w:rPr>
          <w:lang w:val="en-AU" w:eastAsia="en-US"/>
        </w:rPr>
        <w:t>DiGRA</w:t>
      </w:r>
      <w:proofErr w:type="spellEnd"/>
      <w:r w:rsidRPr="00C223E2">
        <w:rPr>
          <w:lang w:val="en-AU" w:eastAsia="en-US"/>
        </w:rPr>
        <w:t xml:space="preserve"> conference, p. 362-368. Avai</w:t>
      </w:r>
      <w:r w:rsidRPr="00C223E2">
        <w:rPr>
          <w:lang w:val="en-AU" w:eastAsia="en-US"/>
        </w:rPr>
        <w:t>l</w:t>
      </w:r>
      <w:r w:rsidRPr="00C223E2">
        <w:rPr>
          <w:lang w:val="en-AU" w:eastAsia="en-US"/>
        </w:rPr>
        <w:t xml:space="preserve">able at: http://www.digra.org/dl/db/07311.28264.pdf [Accessed: 28/2/12] </w:t>
      </w:r>
    </w:p>
    <w:p w14:paraId="2E0A50F4" w14:textId="77777777" w:rsidR="00403073" w:rsidRPr="00C223E2" w:rsidRDefault="00403073" w:rsidP="00403073">
      <w:pPr>
        <w:pStyle w:val="referenceitem"/>
      </w:pPr>
      <w:proofErr w:type="spellStart"/>
      <w:r w:rsidRPr="00C223E2">
        <w:t>Skyrim</w:t>
      </w:r>
      <w:proofErr w:type="spellEnd"/>
      <w:r w:rsidRPr="00C223E2">
        <w:t xml:space="preserve">, </w:t>
      </w:r>
      <w:hyperlink r:id="rId16" w:history="1">
        <w:r w:rsidRPr="00C223E2">
          <w:rPr>
            <w:rStyle w:val="Hyperlink"/>
          </w:rPr>
          <w:t>http://www.elderscrolls.com/skyrim/</w:t>
        </w:r>
      </w:hyperlink>
      <w:r w:rsidRPr="00C223E2">
        <w:t xml:space="preserve"> </w:t>
      </w:r>
    </w:p>
    <w:p w14:paraId="554C567C" w14:textId="0ADF3C58" w:rsidR="00DE2439" w:rsidRPr="00C223E2" w:rsidRDefault="00403073" w:rsidP="00403073">
      <w:pPr>
        <w:pStyle w:val="referenceitem"/>
      </w:pPr>
      <w:r w:rsidRPr="00C223E2">
        <w:t xml:space="preserve"> </w:t>
      </w:r>
      <w:r w:rsidR="00DE2439" w:rsidRPr="00C223E2">
        <w:t xml:space="preserve">S. Tang and M. </w:t>
      </w:r>
      <w:proofErr w:type="spellStart"/>
      <w:r w:rsidR="00DE2439" w:rsidRPr="00C223E2">
        <w:t>Hanneghan</w:t>
      </w:r>
      <w:proofErr w:type="spellEnd"/>
      <w:r w:rsidR="00DE2439" w:rsidRPr="00C223E2">
        <w:t xml:space="preserve">, "Designing </w:t>
      </w:r>
      <w:proofErr w:type="spellStart"/>
      <w:r w:rsidR="00DE2439" w:rsidRPr="00C223E2">
        <w:t>EducationalGames</w:t>
      </w:r>
      <w:proofErr w:type="spellEnd"/>
      <w:r w:rsidR="00DE2439" w:rsidRPr="00C223E2">
        <w:t xml:space="preserve">: A Pedagogical Approach," in Design and Implementation of Educational Games: Theoretical and Practical Perspectives, P. </w:t>
      </w:r>
      <w:proofErr w:type="spellStart"/>
      <w:r w:rsidR="00DE2439" w:rsidRPr="00C223E2">
        <w:t>Zemliansky</w:t>
      </w:r>
      <w:proofErr w:type="spellEnd"/>
      <w:r w:rsidR="00DE2439" w:rsidRPr="00C223E2">
        <w:t xml:space="preserve"> and D. Wilcox, </w:t>
      </w:r>
      <w:proofErr w:type="spellStart"/>
      <w:r w:rsidR="00DE2439" w:rsidRPr="00C223E2">
        <w:t>Eds</w:t>
      </w:r>
      <w:proofErr w:type="spellEnd"/>
      <w:proofErr w:type="gramStart"/>
      <w:r w:rsidR="00DE2439" w:rsidRPr="00C223E2">
        <w:t>.,</w:t>
      </w:r>
      <w:proofErr w:type="spellStart"/>
      <w:proofErr w:type="gramEnd"/>
      <w:r w:rsidR="00DE2439" w:rsidRPr="00C223E2">
        <w:t>ed</w:t>
      </w:r>
      <w:proofErr w:type="spellEnd"/>
      <w:r w:rsidR="00DE2439" w:rsidRPr="00C223E2">
        <w:t xml:space="preserve"> Hershey, PA: IGI Global, 2010, pp. 108-125</w:t>
      </w:r>
    </w:p>
    <w:p w14:paraId="00BC3189" w14:textId="0BD6E5AB" w:rsidR="006078BF" w:rsidRPr="00C223E2" w:rsidRDefault="006078BF" w:rsidP="00FE2DEF">
      <w:pPr>
        <w:pStyle w:val="referenceitem"/>
        <w:rPr>
          <w:rFonts w:eastAsia="Arial Unicode MS"/>
          <w:lang w:val="en-AU" w:eastAsia="en-US"/>
        </w:rPr>
      </w:pPr>
      <w:r w:rsidRPr="00C223E2">
        <w:t xml:space="preserve">ASPECT </w:t>
      </w:r>
      <w:proofErr w:type="spellStart"/>
      <w:r w:rsidR="00DD4715" w:rsidRPr="00C223E2">
        <w:t>LaunchPad</w:t>
      </w:r>
      <w:proofErr w:type="spellEnd"/>
      <w:r w:rsidR="00DD4715" w:rsidRPr="00C223E2">
        <w:t xml:space="preserve">, leaving school and leading your own </w:t>
      </w:r>
      <w:proofErr w:type="spellStart"/>
      <w:r w:rsidR="00DD4715" w:rsidRPr="00C223E2">
        <w:t>life.</w:t>
      </w:r>
      <w:hyperlink r:id="rId17" w:history="1">
        <w:r w:rsidR="00DD4715" w:rsidRPr="00C223E2">
          <w:rPr>
            <w:rStyle w:val="Hyperlink"/>
          </w:rPr>
          <w:t>http</w:t>
        </w:r>
        <w:proofErr w:type="spellEnd"/>
        <w:r w:rsidR="00DD4715" w:rsidRPr="00C223E2">
          <w:rPr>
            <w:rStyle w:val="Hyperlink"/>
          </w:rPr>
          <w:t>://www.autismlaunchpad.org.au/</w:t>
        </w:r>
      </w:hyperlink>
    </w:p>
    <w:p w14:paraId="1F498A89" w14:textId="31D6B98F" w:rsidR="00403073" w:rsidRPr="00C223E2" w:rsidRDefault="00E132A9" w:rsidP="00403073">
      <w:pPr>
        <w:pStyle w:val="referenceitem"/>
        <w:rPr>
          <w:rFonts w:eastAsia="Arial Unicode MS"/>
          <w:lang w:val="en-AU" w:eastAsia="en-US"/>
        </w:rPr>
      </w:pPr>
      <w:proofErr w:type="spellStart"/>
      <w:r>
        <w:rPr>
          <w:rFonts w:eastAsia="Arial Unicode MS"/>
          <w:lang w:val="en-AU" w:eastAsia="en-US"/>
        </w:rPr>
        <w:t>J</w:t>
      </w:r>
      <w:r w:rsidR="00403073" w:rsidRPr="00C223E2">
        <w:rPr>
          <w:rFonts w:eastAsia="Arial Unicode MS"/>
          <w:lang w:val="en-AU" w:eastAsia="en-US"/>
        </w:rPr>
        <w:t>.</w:t>
      </w:r>
      <w:r w:rsidR="00403073" w:rsidRPr="00C223E2">
        <w:rPr>
          <w:rFonts w:eastAsia="Arial Unicode MS" w:hint="eastAsia"/>
          <w:lang w:val="en-AU" w:eastAsia="en-US"/>
        </w:rPr>
        <w:t>Baker</w:t>
      </w:r>
      <w:proofErr w:type="spellEnd"/>
      <w:r w:rsidR="00403073" w:rsidRPr="00C223E2">
        <w:rPr>
          <w:rFonts w:eastAsia="Arial Unicode MS"/>
          <w:lang w:val="en-AU" w:eastAsia="en-US"/>
        </w:rPr>
        <w:t xml:space="preserve">, </w:t>
      </w:r>
      <w:r w:rsidR="00403073" w:rsidRPr="00C223E2">
        <w:rPr>
          <w:rFonts w:eastAsia="Arial Unicode MS" w:hint="eastAsia"/>
          <w:lang w:val="en-AU" w:eastAsia="en-US"/>
        </w:rPr>
        <w:t xml:space="preserve">Preparing for </w:t>
      </w:r>
      <w:proofErr w:type="gramStart"/>
      <w:r w:rsidR="00403073" w:rsidRPr="00C223E2">
        <w:rPr>
          <w:rFonts w:eastAsia="Arial Unicode MS" w:hint="eastAsia"/>
          <w:lang w:val="en-AU" w:eastAsia="en-US"/>
        </w:rPr>
        <w:t>life :</w:t>
      </w:r>
      <w:proofErr w:type="gramEnd"/>
      <w:r w:rsidR="00403073" w:rsidRPr="00C223E2">
        <w:rPr>
          <w:rFonts w:eastAsia="Arial Unicode MS" w:hint="eastAsia"/>
          <w:lang w:val="en-AU" w:eastAsia="en-US"/>
        </w:rPr>
        <w:t xml:space="preserve"> the complete guide for transitioning to adulthood for those with autism and Asperger's Syndrome</w:t>
      </w:r>
      <w:r w:rsidR="00403073" w:rsidRPr="00C223E2">
        <w:rPr>
          <w:rFonts w:eastAsia="Arial Unicode MS"/>
          <w:lang w:val="en-AU" w:eastAsia="en-US"/>
        </w:rPr>
        <w:t xml:space="preserve">, </w:t>
      </w:r>
      <w:r w:rsidR="00403073" w:rsidRPr="00C223E2">
        <w:rPr>
          <w:rFonts w:eastAsia="Arial Unicode MS" w:hint="eastAsia"/>
          <w:lang w:val="en-AU" w:eastAsia="en-US"/>
        </w:rPr>
        <w:t>ISBN: 9781932565331</w:t>
      </w:r>
    </w:p>
    <w:p w14:paraId="20969478" w14:textId="08E7DD43" w:rsidR="006078BF" w:rsidRPr="00C223E2" w:rsidRDefault="006078BF" w:rsidP="00FE2DEF">
      <w:pPr>
        <w:pStyle w:val="referenceitem"/>
        <w:rPr>
          <w:rFonts w:eastAsia="Arial Unicode MS"/>
          <w:lang w:val="en-AU" w:eastAsia="en-US"/>
        </w:rPr>
      </w:pPr>
      <w:r w:rsidRPr="00C223E2">
        <w:rPr>
          <w:rFonts w:eastAsia="Arial Unicode MS"/>
          <w:lang w:val="en-AU" w:eastAsia="en-US"/>
        </w:rPr>
        <w:t xml:space="preserve">ASPECT MEET, </w:t>
      </w:r>
      <w:hyperlink r:id="rId18" w:history="1">
        <w:r w:rsidRPr="00C223E2">
          <w:rPr>
            <w:rStyle w:val="Hyperlink"/>
            <w:rFonts w:eastAsia="Arial Unicode MS"/>
            <w:lang w:val="en-AU" w:eastAsia="en-US"/>
          </w:rPr>
          <w:t>www.aspect.com.au</w:t>
        </w:r>
      </w:hyperlink>
    </w:p>
    <w:p w14:paraId="373AFB32" w14:textId="4DEA7EE9" w:rsidR="00403073" w:rsidRPr="00C223E2" w:rsidRDefault="00403073" w:rsidP="00403073">
      <w:pPr>
        <w:pStyle w:val="referenceitem"/>
      </w:pPr>
      <w:r w:rsidRPr="00C223E2">
        <w:rPr>
          <w:lang w:val="en-AU" w:eastAsia="en-US"/>
        </w:rPr>
        <w:t>A</w:t>
      </w:r>
      <w:r w:rsidR="00BE4B07">
        <w:rPr>
          <w:lang w:val="en-AU" w:eastAsia="en-US"/>
        </w:rPr>
        <w:t>l</w:t>
      </w:r>
      <w:r w:rsidRPr="00C223E2">
        <w:rPr>
          <w:lang w:val="en-AU" w:eastAsia="en-US"/>
        </w:rPr>
        <w:t xml:space="preserve">lan </w:t>
      </w:r>
      <w:proofErr w:type="spellStart"/>
      <w:r w:rsidRPr="00C223E2">
        <w:rPr>
          <w:lang w:val="en-AU" w:eastAsia="en-US"/>
        </w:rPr>
        <w:t>Pooley</w:t>
      </w:r>
      <w:proofErr w:type="spellEnd"/>
      <w:r w:rsidRPr="00C223E2">
        <w:rPr>
          <w:lang w:val="en-AU" w:eastAsia="en-US"/>
        </w:rPr>
        <w:t xml:space="preserve">, Encounters </w:t>
      </w:r>
      <w:proofErr w:type="spellStart"/>
      <w:r w:rsidRPr="00C223E2">
        <w:rPr>
          <w:lang w:val="en-AU" w:eastAsia="en-US"/>
        </w:rPr>
        <w:t>Skyrim</w:t>
      </w:r>
      <w:proofErr w:type="spellEnd"/>
      <w:r w:rsidRPr="00C223E2">
        <w:rPr>
          <w:lang w:val="en-AU" w:eastAsia="en-US"/>
        </w:rPr>
        <w:t xml:space="preserve"> videos, Preview https://www.youtube.com/watch</w:t>
      </w:r>
      <w:proofErr w:type="gramStart"/>
      <w:r w:rsidRPr="00C223E2">
        <w:rPr>
          <w:lang w:val="en-AU" w:eastAsia="en-US"/>
        </w:rPr>
        <w:t>?v</w:t>
      </w:r>
      <w:proofErr w:type="gramEnd"/>
      <w:r w:rsidRPr="00C223E2">
        <w:rPr>
          <w:lang w:val="en-AU" w:eastAsia="en-US"/>
        </w:rPr>
        <w:t xml:space="preserve">=-Kw9z6vY82s,  Captive at sea ( 4 videos), </w:t>
      </w:r>
      <w:hyperlink r:id="rId19" w:history="1">
        <w:r w:rsidRPr="00C223E2">
          <w:rPr>
            <w:rStyle w:val="Hyperlink"/>
            <w:lang w:val="en-AU" w:eastAsia="en-US"/>
          </w:rPr>
          <w:t>https://youtu.be/lL8CsGqh-ic?list=PLjnj9yyST-am8uar5UqH9KLznHmQzfKMD</w:t>
        </w:r>
      </w:hyperlink>
      <w:r w:rsidRPr="00C223E2">
        <w:rPr>
          <w:lang w:val="en-AU" w:eastAsia="en-US"/>
        </w:rPr>
        <w:t xml:space="preserve">  </w:t>
      </w:r>
    </w:p>
    <w:p w14:paraId="14F0939B" w14:textId="77777777" w:rsidR="00BC6EC9" w:rsidRPr="00E132A9" w:rsidRDefault="00FE2DEF" w:rsidP="00BC6EC9">
      <w:pPr>
        <w:pStyle w:val="referenceitem"/>
      </w:pPr>
      <w:r w:rsidRPr="00C223E2">
        <w:rPr>
          <w:rFonts w:eastAsia="Arial Unicode MS"/>
          <w:lang w:val="en-AU" w:eastAsia="en-US"/>
        </w:rPr>
        <w:t xml:space="preserve">Victoria Knight, Bethany R. </w:t>
      </w:r>
      <w:proofErr w:type="spellStart"/>
      <w:proofErr w:type="gramStart"/>
      <w:r w:rsidRPr="00C223E2">
        <w:rPr>
          <w:rFonts w:eastAsia="Arial Unicode MS"/>
          <w:lang w:val="en-AU" w:eastAsia="en-US"/>
        </w:rPr>
        <w:t>McKissick</w:t>
      </w:r>
      <w:proofErr w:type="spellEnd"/>
      <w:r w:rsidRPr="00C223E2">
        <w:rPr>
          <w:rFonts w:eastAsia="Arial Unicode MS"/>
          <w:lang w:val="en-AU" w:eastAsia="en-US"/>
        </w:rPr>
        <w:t xml:space="preserve"> ,</w:t>
      </w:r>
      <w:proofErr w:type="gramEnd"/>
      <w:r w:rsidRPr="00C223E2">
        <w:rPr>
          <w:rFonts w:eastAsia="Arial Unicode MS"/>
          <w:lang w:val="en-AU" w:eastAsia="en-US"/>
        </w:rPr>
        <w:t xml:space="preserve"> Alicia Saunders, A Review of Technology-Based Interventions to Teach Academic Skills to Students with Autism Spectrum Disorder,  Journal of Autism and Developmental Disorders, November 2013, Volume 43, Issue 11, </w:t>
      </w:r>
      <w:proofErr w:type="spellStart"/>
      <w:r w:rsidRPr="00C223E2">
        <w:rPr>
          <w:rFonts w:eastAsia="Arial Unicode MS"/>
          <w:lang w:val="en-AU" w:eastAsia="en-US"/>
        </w:rPr>
        <w:t>pp</w:t>
      </w:r>
      <w:proofErr w:type="spellEnd"/>
      <w:r w:rsidRPr="00C223E2">
        <w:rPr>
          <w:rFonts w:eastAsia="Arial Unicode MS"/>
          <w:lang w:val="en-AU" w:eastAsia="en-US"/>
        </w:rPr>
        <w:t xml:space="preserve"> 2628-2648</w:t>
      </w:r>
    </w:p>
    <w:p w14:paraId="2074BE88" w14:textId="01092C06" w:rsidR="00E132A9" w:rsidRPr="00E132A9" w:rsidRDefault="00E132A9" w:rsidP="00E132A9">
      <w:pPr>
        <w:pStyle w:val="referenceitem"/>
      </w:pPr>
      <w:hyperlink r:id="rId20" w:history="1">
        <w:proofErr w:type="spellStart"/>
        <w:r w:rsidRPr="00E132A9">
          <w:rPr>
            <w:rStyle w:val="Hyperlink"/>
            <w:color w:val="660066"/>
            <w:szCs w:val="18"/>
          </w:rPr>
          <w:t>Ploog</w:t>
        </w:r>
        <w:proofErr w:type="spellEnd"/>
        <w:r w:rsidRPr="00E132A9">
          <w:rPr>
            <w:rStyle w:val="Hyperlink"/>
            <w:color w:val="660066"/>
            <w:szCs w:val="18"/>
          </w:rPr>
          <w:t xml:space="preserve"> BO</w:t>
        </w:r>
      </w:hyperlink>
      <w:r w:rsidRPr="00E132A9">
        <w:rPr>
          <w:sz w:val="15"/>
          <w:szCs w:val="15"/>
          <w:vertAlign w:val="superscript"/>
        </w:rPr>
        <w:t>1</w:t>
      </w:r>
      <w:r w:rsidRPr="00E132A9">
        <w:t>,</w:t>
      </w:r>
      <w:r w:rsidRPr="00E132A9">
        <w:rPr>
          <w:rStyle w:val="apple-converted-space"/>
          <w:color w:val="000000"/>
          <w:szCs w:val="18"/>
        </w:rPr>
        <w:t> </w:t>
      </w:r>
      <w:hyperlink r:id="rId21" w:history="1">
        <w:proofErr w:type="spellStart"/>
        <w:r w:rsidRPr="00E132A9">
          <w:rPr>
            <w:rStyle w:val="Hyperlink"/>
            <w:color w:val="660066"/>
            <w:szCs w:val="18"/>
          </w:rPr>
          <w:t>Scharf</w:t>
        </w:r>
        <w:proofErr w:type="spellEnd"/>
        <w:r w:rsidRPr="00E132A9">
          <w:rPr>
            <w:rStyle w:val="Hyperlink"/>
            <w:color w:val="660066"/>
            <w:szCs w:val="18"/>
          </w:rPr>
          <w:t xml:space="preserve"> A</w:t>
        </w:r>
      </w:hyperlink>
      <w:r w:rsidRPr="00E132A9">
        <w:t>,</w:t>
      </w:r>
      <w:r w:rsidRPr="00E132A9">
        <w:rPr>
          <w:rStyle w:val="apple-converted-space"/>
          <w:color w:val="000000"/>
          <w:szCs w:val="18"/>
        </w:rPr>
        <w:t> </w:t>
      </w:r>
      <w:hyperlink r:id="rId22" w:history="1">
        <w:r w:rsidRPr="00E132A9">
          <w:rPr>
            <w:rStyle w:val="Hyperlink"/>
            <w:color w:val="660066"/>
            <w:szCs w:val="18"/>
          </w:rPr>
          <w:t>Nelson D</w:t>
        </w:r>
      </w:hyperlink>
      <w:r w:rsidRPr="00E132A9">
        <w:t>,</w:t>
      </w:r>
      <w:r w:rsidRPr="00E132A9">
        <w:rPr>
          <w:rStyle w:val="apple-converted-space"/>
          <w:color w:val="000000"/>
          <w:szCs w:val="18"/>
        </w:rPr>
        <w:t> </w:t>
      </w:r>
      <w:hyperlink r:id="rId23" w:history="1">
        <w:r w:rsidRPr="00E132A9">
          <w:rPr>
            <w:rStyle w:val="Hyperlink"/>
            <w:color w:val="660066"/>
            <w:szCs w:val="18"/>
          </w:rPr>
          <w:t>Brooks PJ</w:t>
        </w:r>
      </w:hyperlink>
      <w:proofErr w:type="gramStart"/>
      <w:r w:rsidRPr="00E132A9">
        <w:t>.,</w:t>
      </w:r>
      <w:proofErr w:type="gramEnd"/>
      <w:r w:rsidRPr="00E132A9">
        <w:t xml:space="preserve"> Use of computer-assisted technologies (CAT) to enhance social, communicative, and language development in children with autism spectrum disorders. </w:t>
      </w:r>
      <w:hyperlink r:id="rId24" w:tooltip="Journal of autism and developmental disorders." w:history="1">
        <w:r w:rsidRPr="00E132A9">
          <w:rPr>
            <w:rStyle w:val="Hyperlink"/>
            <w:color w:val="660066"/>
            <w:sz w:val="17"/>
            <w:szCs w:val="17"/>
          </w:rPr>
          <w:t xml:space="preserve">J Autism </w:t>
        </w:r>
        <w:proofErr w:type="spellStart"/>
        <w:r w:rsidRPr="00E132A9">
          <w:rPr>
            <w:rStyle w:val="Hyperlink"/>
            <w:color w:val="660066"/>
            <w:sz w:val="17"/>
            <w:szCs w:val="17"/>
          </w:rPr>
          <w:t>Dev</w:t>
        </w:r>
        <w:proofErr w:type="spellEnd"/>
        <w:r w:rsidRPr="00E132A9">
          <w:rPr>
            <w:rStyle w:val="Hyperlink"/>
            <w:color w:val="660066"/>
            <w:sz w:val="17"/>
            <w:szCs w:val="17"/>
          </w:rPr>
          <w:t xml:space="preserve"> </w:t>
        </w:r>
        <w:proofErr w:type="spellStart"/>
        <w:r w:rsidRPr="00E132A9">
          <w:rPr>
            <w:rStyle w:val="Hyperlink"/>
            <w:color w:val="660066"/>
            <w:sz w:val="17"/>
            <w:szCs w:val="17"/>
          </w:rPr>
          <w:t>Disord</w:t>
        </w:r>
        <w:proofErr w:type="spellEnd"/>
        <w:r w:rsidRPr="00E132A9">
          <w:rPr>
            <w:rStyle w:val="Hyperlink"/>
            <w:color w:val="660066"/>
            <w:sz w:val="17"/>
            <w:szCs w:val="17"/>
          </w:rPr>
          <w:t>.</w:t>
        </w:r>
      </w:hyperlink>
      <w:r w:rsidRPr="00E132A9">
        <w:rPr>
          <w:rStyle w:val="apple-converted-space"/>
          <w:color w:val="000000"/>
          <w:sz w:val="17"/>
          <w:szCs w:val="17"/>
        </w:rPr>
        <w:t> </w:t>
      </w:r>
      <w:r w:rsidRPr="00E132A9">
        <w:t>2013 Feb</w:t>
      </w:r>
      <w:proofErr w:type="gramStart"/>
      <w:r w:rsidRPr="00E132A9">
        <w:t>;43</w:t>
      </w:r>
      <w:proofErr w:type="gramEnd"/>
      <w:r w:rsidRPr="00E132A9">
        <w:t xml:space="preserve">(2):301-22. </w:t>
      </w:r>
      <w:proofErr w:type="spellStart"/>
      <w:proofErr w:type="gramStart"/>
      <w:r w:rsidRPr="00E132A9">
        <w:t>doi</w:t>
      </w:r>
      <w:proofErr w:type="spellEnd"/>
      <w:proofErr w:type="gramEnd"/>
      <w:r w:rsidRPr="00E132A9">
        <w:t>: 10.1007/s10803-012-1571-3.</w:t>
      </w:r>
    </w:p>
    <w:sectPr w:rsidR="00E132A9" w:rsidRPr="00E132A9" w:rsidSect="00250774">
      <w:footerReference w:type="even" r:id="rId25"/>
      <w:footerReference w:type="default" r:id="rId26"/>
      <w:footerReference w:type="first" r:id="rId2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4A525" w14:textId="77777777" w:rsidR="00615A1D" w:rsidRDefault="00615A1D">
      <w:r>
        <w:separator/>
      </w:r>
    </w:p>
  </w:endnote>
  <w:endnote w:type="continuationSeparator" w:id="0">
    <w:p w14:paraId="1DF0023D" w14:textId="77777777" w:rsidR="00615A1D" w:rsidRDefault="00615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altName w:val="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BAC6D" w14:textId="77777777" w:rsidR="00615A1D" w:rsidRDefault="00615A1D" w:rsidP="006027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4092">
      <w:rPr>
        <w:rStyle w:val="PageNumber"/>
        <w:noProof/>
      </w:rPr>
      <w:t>12</w:t>
    </w:r>
    <w:r>
      <w:rPr>
        <w:rStyle w:val="PageNumber"/>
      </w:rPr>
      <w:fldChar w:fldCharType="end"/>
    </w:r>
  </w:p>
  <w:p w14:paraId="3E2E174A" w14:textId="77777777" w:rsidR="00615A1D" w:rsidRDefault="00615A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2C6F0" w14:textId="77777777" w:rsidR="00615A1D" w:rsidRDefault="00615A1D" w:rsidP="006027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4092">
      <w:rPr>
        <w:rStyle w:val="PageNumber"/>
        <w:noProof/>
      </w:rPr>
      <w:t>11</w:t>
    </w:r>
    <w:r>
      <w:rPr>
        <w:rStyle w:val="PageNumber"/>
      </w:rPr>
      <w:fldChar w:fldCharType="end"/>
    </w:r>
  </w:p>
  <w:p w14:paraId="019A75E9" w14:textId="77777777" w:rsidR="00615A1D" w:rsidRDefault="00615A1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E25F0" w14:textId="77777777" w:rsidR="00615A1D" w:rsidRDefault="00615A1D" w:rsidP="00DC3D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4092">
      <w:rPr>
        <w:rStyle w:val="PageNumber"/>
        <w:noProof/>
      </w:rPr>
      <w:t>1</w:t>
    </w:r>
    <w:r>
      <w:rPr>
        <w:rStyle w:val="PageNumber"/>
      </w:rPr>
      <w:fldChar w:fldCharType="end"/>
    </w:r>
  </w:p>
  <w:p w14:paraId="3EB71F08" w14:textId="77777777" w:rsidR="00615A1D" w:rsidRDefault="00615A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7F598" w14:textId="77777777" w:rsidR="00615A1D" w:rsidRDefault="00615A1D" w:rsidP="009A40EA">
      <w:r>
        <w:separator/>
      </w:r>
    </w:p>
  </w:footnote>
  <w:footnote w:type="continuationSeparator" w:id="0">
    <w:p w14:paraId="727373EA" w14:textId="77777777" w:rsidR="00615A1D" w:rsidRPr="009A40EA" w:rsidRDefault="00615A1D" w:rsidP="009A40EA">
      <w:r>
        <w:separator/>
      </w:r>
    </w:p>
  </w:footnote>
  <w:footnote w:type="continuationNotice" w:id="1">
    <w:p w14:paraId="7F8CD02D" w14:textId="77777777" w:rsidR="00615A1D" w:rsidRPr="00C26F77" w:rsidRDefault="00615A1D" w:rsidP="005B21D1">
      <w:pPr>
        <w:spacing w:line="20" w:lineRule="exact"/>
        <w:rPr>
          <w:lang w:val="de-DE"/>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64A5CA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A0E604B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A6CA31D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9B883E8A"/>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5">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118B32E5"/>
    <w:multiLevelType w:val="multilevel"/>
    <w:tmpl w:val="B706E490"/>
    <w:lvl w:ilvl="0">
      <w:start w:val="1"/>
      <w:numFmt w:val="decimal"/>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7">
    <w:nsid w:val="12324EE7"/>
    <w:multiLevelType w:val="multilevel"/>
    <w:tmpl w:val="8080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C65C6A"/>
    <w:multiLevelType w:val="hybridMultilevel"/>
    <w:tmpl w:val="0FD234AC"/>
    <w:lvl w:ilvl="0" w:tplc="E856BB38">
      <w:start w:val="1"/>
      <w:numFmt w:val="decimal"/>
      <w:lvlText w:val="[%1.}"/>
      <w:lvlJc w:val="left"/>
      <w:pPr>
        <w:ind w:left="720"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195A5373"/>
    <w:multiLevelType w:val="hybridMultilevel"/>
    <w:tmpl w:val="7350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1">
    <w:nsid w:val="22CC15F7"/>
    <w:multiLevelType w:val="hybridMultilevel"/>
    <w:tmpl w:val="C0DE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061DC5"/>
    <w:multiLevelType w:val="multilevel"/>
    <w:tmpl w:val="267EFDFA"/>
    <w:numStyleLink w:val="referencelist"/>
  </w:abstractNum>
  <w:abstractNum w:abstractNumId="13">
    <w:nsid w:val="3CE6035C"/>
    <w:multiLevelType w:val="multilevel"/>
    <w:tmpl w:val="1E88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61132"/>
    <w:multiLevelType w:val="multilevel"/>
    <w:tmpl w:val="E1CE395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15">
    <w:nsid w:val="464F7FA6"/>
    <w:multiLevelType w:val="hybridMultilevel"/>
    <w:tmpl w:val="A818478C"/>
    <w:lvl w:ilvl="0" w:tplc="E856BB38">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nsid w:val="52832C77"/>
    <w:multiLevelType w:val="hybridMultilevel"/>
    <w:tmpl w:val="2EDE85CC"/>
    <w:lvl w:ilvl="0" w:tplc="E856BB38">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7">
    <w:nsid w:val="56122CDE"/>
    <w:multiLevelType w:val="multilevel"/>
    <w:tmpl w:val="E734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B16124"/>
    <w:multiLevelType w:val="hybridMultilevel"/>
    <w:tmpl w:val="CFA21DF2"/>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0">
    <w:nsid w:val="725612F6"/>
    <w:multiLevelType w:val="multilevel"/>
    <w:tmpl w:val="2DAEE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B274BC8"/>
    <w:multiLevelType w:val="multilevel"/>
    <w:tmpl w:val="ECECD2E8"/>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3">
    <w:nsid w:val="7D9521C8"/>
    <w:multiLevelType w:val="multilevel"/>
    <w:tmpl w:val="267EFDFA"/>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22"/>
  </w:num>
  <w:num w:numId="2">
    <w:abstractNumId w:val="21"/>
  </w:num>
  <w:num w:numId="3">
    <w:abstractNumId w:val="23"/>
  </w:num>
  <w:num w:numId="4">
    <w:abstractNumId w:val="5"/>
  </w:num>
  <w:num w:numId="5">
    <w:abstractNumId w:val="4"/>
  </w:num>
  <w:num w:numId="6">
    <w:abstractNumId w:val="10"/>
  </w:num>
  <w:num w:numId="7">
    <w:abstractNumId w:val="19"/>
  </w:num>
  <w:num w:numId="8">
    <w:abstractNumId w:val="10"/>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
  </w:num>
  <w:num w:numId="14">
    <w:abstractNumId w:val="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0"/>
  </w:num>
  <w:num w:numId="23">
    <w:abstractNumId w:val="14"/>
  </w:num>
  <w:num w:numId="24">
    <w:abstractNumId w:val="13"/>
  </w:num>
  <w:num w:numId="25">
    <w:abstractNumId w:val="7"/>
  </w:num>
  <w:num w:numId="26">
    <w:abstractNumId w:val="17"/>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6"/>
  </w:num>
  <w:num w:numId="30">
    <w:abstractNumId w:val="15"/>
  </w:num>
  <w:num w:numId="31">
    <w:abstractNumId w:val="8"/>
  </w:num>
  <w:num w:numId="32">
    <w:abstractNumId w:val="9"/>
  </w:num>
  <w:num w:numId="3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2"/>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6E"/>
    <w:rsid w:val="0000048D"/>
    <w:rsid w:val="000110D3"/>
    <w:rsid w:val="000209FE"/>
    <w:rsid w:val="000310FD"/>
    <w:rsid w:val="00035058"/>
    <w:rsid w:val="00044B21"/>
    <w:rsid w:val="00052B81"/>
    <w:rsid w:val="00081A1F"/>
    <w:rsid w:val="00083617"/>
    <w:rsid w:val="000B553B"/>
    <w:rsid w:val="000C1161"/>
    <w:rsid w:val="000C5BDE"/>
    <w:rsid w:val="000D0BFA"/>
    <w:rsid w:val="000D198A"/>
    <w:rsid w:val="000D63D0"/>
    <w:rsid w:val="000F273E"/>
    <w:rsid w:val="000F328B"/>
    <w:rsid w:val="001106A4"/>
    <w:rsid w:val="0011735D"/>
    <w:rsid w:val="00120F03"/>
    <w:rsid w:val="001309DC"/>
    <w:rsid w:val="001446ED"/>
    <w:rsid w:val="00146D4C"/>
    <w:rsid w:val="00151772"/>
    <w:rsid w:val="00152F6E"/>
    <w:rsid w:val="00155D11"/>
    <w:rsid w:val="0015721A"/>
    <w:rsid w:val="0016340C"/>
    <w:rsid w:val="00166009"/>
    <w:rsid w:val="00171521"/>
    <w:rsid w:val="00176368"/>
    <w:rsid w:val="00191F31"/>
    <w:rsid w:val="00195587"/>
    <w:rsid w:val="001A4455"/>
    <w:rsid w:val="001A6AB6"/>
    <w:rsid w:val="001C02CA"/>
    <w:rsid w:val="001D545F"/>
    <w:rsid w:val="001E62A6"/>
    <w:rsid w:val="001F17E9"/>
    <w:rsid w:val="001F6FC0"/>
    <w:rsid w:val="001F7036"/>
    <w:rsid w:val="002036A7"/>
    <w:rsid w:val="00203963"/>
    <w:rsid w:val="00205B9D"/>
    <w:rsid w:val="002060A7"/>
    <w:rsid w:val="00217118"/>
    <w:rsid w:val="00223838"/>
    <w:rsid w:val="00224F23"/>
    <w:rsid w:val="00243F19"/>
    <w:rsid w:val="00250774"/>
    <w:rsid w:val="002534C9"/>
    <w:rsid w:val="00260473"/>
    <w:rsid w:val="00260ABE"/>
    <w:rsid w:val="002641EF"/>
    <w:rsid w:val="002664DC"/>
    <w:rsid w:val="00266838"/>
    <w:rsid w:val="00272D44"/>
    <w:rsid w:val="00276B4D"/>
    <w:rsid w:val="00277590"/>
    <w:rsid w:val="00294524"/>
    <w:rsid w:val="002A013B"/>
    <w:rsid w:val="002B15BE"/>
    <w:rsid w:val="002D20E2"/>
    <w:rsid w:val="002E597F"/>
    <w:rsid w:val="00307478"/>
    <w:rsid w:val="003167D9"/>
    <w:rsid w:val="00326742"/>
    <w:rsid w:val="00350B43"/>
    <w:rsid w:val="0035505F"/>
    <w:rsid w:val="0035641D"/>
    <w:rsid w:val="00377C44"/>
    <w:rsid w:val="00381C60"/>
    <w:rsid w:val="003911B6"/>
    <w:rsid w:val="00391513"/>
    <w:rsid w:val="003A3938"/>
    <w:rsid w:val="003B3B8C"/>
    <w:rsid w:val="003C632C"/>
    <w:rsid w:val="003D75EF"/>
    <w:rsid w:val="003E18D7"/>
    <w:rsid w:val="003F00C7"/>
    <w:rsid w:val="003F423B"/>
    <w:rsid w:val="00403073"/>
    <w:rsid w:val="00410277"/>
    <w:rsid w:val="0041449A"/>
    <w:rsid w:val="00424092"/>
    <w:rsid w:val="00434415"/>
    <w:rsid w:val="0044743E"/>
    <w:rsid w:val="0045739E"/>
    <w:rsid w:val="00461E3B"/>
    <w:rsid w:val="00480C63"/>
    <w:rsid w:val="00495C43"/>
    <w:rsid w:val="004A1959"/>
    <w:rsid w:val="004C13F4"/>
    <w:rsid w:val="004E42EA"/>
    <w:rsid w:val="004F4A36"/>
    <w:rsid w:val="00531EEA"/>
    <w:rsid w:val="005432F2"/>
    <w:rsid w:val="00544CE9"/>
    <w:rsid w:val="00550530"/>
    <w:rsid w:val="00567FF2"/>
    <w:rsid w:val="0058168B"/>
    <w:rsid w:val="00590615"/>
    <w:rsid w:val="00596272"/>
    <w:rsid w:val="005A0FFB"/>
    <w:rsid w:val="005B0819"/>
    <w:rsid w:val="005B21D1"/>
    <w:rsid w:val="005B5A42"/>
    <w:rsid w:val="005C091A"/>
    <w:rsid w:val="005D5B5A"/>
    <w:rsid w:val="005E464F"/>
    <w:rsid w:val="005E48C3"/>
    <w:rsid w:val="005F7FAC"/>
    <w:rsid w:val="00602781"/>
    <w:rsid w:val="006030DE"/>
    <w:rsid w:val="006047C4"/>
    <w:rsid w:val="0060481B"/>
    <w:rsid w:val="006078BF"/>
    <w:rsid w:val="00612056"/>
    <w:rsid w:val="006137BC"/>
    <w:rsid w:val="00615A1D"/>
    <w:rsid w:val="00624AD7"/>
    <w:rsid w:val="0062629C"/>
    <w:rsid w:val="00631C4A"/>
    <w:rsid w:val="00635B20"/>
    <w:rsid w:val="00636A67"/>
    <w:rsid w:val="006444A9"/>
    <w:rsid w:val="00650B04"/>
    <w:rsid w:val="0065153E"/>
    <w:rsid w:val="0065419A"/>
    <w:rsid w:val="00662811"/>
    <w:rsid w:val="006704F3"/>
    <w:rsid w:val="00683327"/>
    <w:rsid w:val="00685452"/>
    <w:rsid w:val="0069757F"/>
    <w:rsid w:val="006A0A6F"/>
    <w:rsid w:val="006B0CBA"/>
    <w:rsid w:val="006B168A"/>
    <w:rsid w:val="006D1F41"/>
    <w:rsid w:val="006D3BD7"/>
    <w:rsid w:val="006D49F3"/>
    <w:rsid w:val="006E17E4"/>
    <w:rsid w:val="006E292B"/>
    <w:rsid w:val="006F602B"/>
    <w:rsid w:val="00701753"/>
    <w:rsid w:val="0070690C"/>
    <w:rsid w:val="00710005"/>
    <w:rsid w:val="00712B78"/>
    <w:rsid w:val="00715651"/>
    <w:rsid w:val="0073504E"/>
    <w:rsid w:val="0073545A"/>
    <w:rsid w:val="0073679E"/>
    <w:rsid w:val="007758E6"/>
    <w:rsid w:val="007834CA"/>
    <w:rsid w:val="00783CE4"/>
    <w:rsid w:val="007857EE"/>
    <w:rsid w:val="007871B2"/>
    <w:rsid w:val="00791866"/>
    <w:rsid w:val="00792288"/>
    <w:rsid w:val="00796AA8"/>
    <w:rsid w:val="00797C4F"/>
    <w:rsid w:val="007A34A0"/>
    <w:rsid w:val="007A7B7E"/>
    <w:rsid w:val="007B19CB"/>
    <w:rsid w:val="007C36AF"/>
    <w:rsid w:val="008031D5"/>
    <w:rsid w:val="008108FB"/>
    <w:rsid w:val="00821AE6"/>
    <w:rsid w:val="008741EE"/>
    <w:rsid w:val="008808E2"/>
    <w:rsid w:val="0088376F"/>
    <w:rsid w:val="0089088C"/>
    <w:rsid w:val="008B1227"/>
    <w:rsid w:val="008B36B9"/>
    <w:rsid w:val="008D1F3F"/>
    <w:rsid w:val="008E2244"/>
    <w:rsid w:val="008E589A"/>
    <w:rsid w:val="009043D1"/>
    <w:rsid w:val="0091033C"/>
    <w:rsid w:val="009140F3"/>
    <w:rsid w:val="00914CBF"/>
    <w:rsid w:val="00917CE5"/>
    <w:rsid w:val="009211A4"/>
    <w:rsid w:val="009424E7"/>
    <w:rsid w:val="00942A8F"/>
    <w:rsid w:val="00945089"/>
    <w:rsid w:val="00946462"/>
    <w:rsid w:val="00947640"/>
    <w:rsid w:val="0096634D"/>
    <w:rsid w:val="00967DFD"/>
    <w:rsid w:val="009A1E3F"/>
    <w:rsid w:val="009A40EA"/>
    <w:rsid w:val="009A459C"/>
    <w:rsid w:val="009D67DB"/>
    <w:rsid w:val="009E6619"/>
    <w:rsid w:val="009F6210"/>
    <w:rsid w:val="00A053DF"/>
    <w:rsid w:val="00A0596D"/>
    <w:rsid w:val="00A06CFF"/>
    <w:rsid w:val="00A1774C"/>
    <w:rsid w:val="00A21EB3"/>
    <w:rsid w:val="00A27277"/>
    <w:rsid w:val="00A322D5"/>
    <w:rsid w:val="00A41CE2"/>
    <w:rsid w:val="00A503DB"/>
    <w:rsid w:val="00A54C71"/>
    <w:rsid w:val="00A63886"/>
    <w:rsid w:val="00A72C4A"/>
    <w:rsid w:val="00A7602B"/>
    <w:rsid w:val="00A771A3"/>
    <w:rsid w:val="00A92A92"/>
    <w:rsid w:val="00A9461B"/>
    <w:rsid w:val="00A94DE5"/>
    <w:rsid w:val="00A94EFE"/>
    <w:rsid w:val="00AB6359"/>
    <w:rsid w:val="00AD5FB8"/>
    <w:rsid w:val="00AE0231"/>
    <w:rsid w:val="00AE0675"/>
    <w:rsid w:val="00AF54B5"/>
    <w:rsid w:val="00B00D1E"/>
    <w:rsid w:val="00B01D5B"/>
    <w:rsid w:val="00B054D0"/>
    <w:rsid w:val="00B15BB0"/>
    <w:rsid w:val="00B26C8D"/>
    <w:rsid w:val="00B54228"/>
    <w:rsid w:val="00B87D9A"/>
    <w:rsid w:val="00BA025E"/>
    <w:rsid w:val="00BA16DB"/>
    <w:rsid w:val="00BB5FF6"/>
    <w:rsid w:val="00BC1154"/>
    <w:rsid w:val="00BC6EC9"/>
    <w:rsid w:val="00BD3B73"/>
    <w:rsid w:val="00BE4B07"/>
    <w:rsid w:val="00BE7D5D"/>
    <w:rsid w:val="00C025D3"/>
    <w:rsid w:val="00C223E2"/>
    <w:rsid w:val="00C2543E"/>
    <w:rsid w:val="00C26F77"/>
    <w:rsid w:val="00C40DC7"/>
    <w:rsid w:val="00C431E2"/>
    <w:rsid w:val="00C51D78"/>
    <w:rsid w:val="00C578FE"/>
    <w:rsid w:val="00C6024D"/>
    <w:rsid w:val="00C61915"/>
    <w:rsid w:val="00C67087"/>
    <w:rsid w:val="00C7050A"/>
    <w:rsid w:val="00C75CE6"/>
    <w:rsid w:val="00C86689"/>
    <w:rsid w:val="00C943F0"/>
    <w:rsid w:val="00C94D83"/>
    <w:rsid w:val="00CA59F3"/>
    <w:rsid w:val="00CB2B00"/>
    <w:rsid w:val="00CB3349"/>
    <w:rsid w:val="00D07960"/>
    <w:rsid w:val="00D41E65"/>
    <w:rsid w:val="00D4296A"/>
    <w:rsid w:val="00D53D56"/>
    <w:rsid w:val="00D5639F"/>
    <w:rsid w:val="00D657A8"/>
    <w:rsid w:val="00D820B1"/>
    <w:rsid w:val="00D91CF8"/>
    <w:rsid w:val="00DC3D51"/>
    <w:rsid w:val="00DD4715"/>
    <w:rsid w:val="00DD4D7F"/>
    <w:rsid w:val="00DE2439"/>
    <w:rsid w:val="00DE4E66"/>
    <w:rsid w:val="00E06313"/>
    <w:rsid w:val="00E132A9"/>
    <w:rsid w:val="00E258AE"/>
    <w:rsid w:val="00E7224F"/>
    <w:rsid w:val="00E8179F"/>
    <w:rsid w:val="00E84A60"/>
    <w:rsid w:val="00E95241"/>
    <w:rsid w:val="00E974CB"/>
    <w:rsid w:val="00EC5BC6"/>
    <w:rsid w:val="00EE0EB6"/>
    <w:rsid w:val="00EE5E7B"/>
    <w:rsid w:val="00EF7699"/>
    <w:rsid w:val="00F13A13"/>
    <w:rsid w:val="00F157D7"/>
    <w:rsid w:val="00F3059F"/>
    <w:rsid w:val="00F30965"/>
    <w:rsid w:val="00F3501F"/>
    <w:rsid w:val="00F3698F"/>
    <w:rsid w:val="00F4401D"/>
    <w:rsid w:val="00F45D32"/>
    <w:rsid w:val="00F5206A"/>
    <w:rsid w:val="00F523E6"/>
    <w:rsid w:val="00F7620A"/>
    <w:rsid w:val="00FA14AA"/>
    <w:rsid w:val="00FA25D3"/>
    <w:rsid w:val="00FC2854"/>
    <w:rsid w:val="00FC63D3"/>
    <w:rsid w:val="00FC6C48"/>
    <w:rsid w:val="00FE26FD"/>
    <w:rsid w:val="00FE2DEF"/>
    <w:rsid w:val="00FF6B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DB1B8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73E"/>
    <w:pPr>
      <w:overflowPunct w:val="0"/>
      <w:autoSpaceDE w:val="0"/>
      <w:autoSpaceDN w:val="0"/>
      <w:adjustRightInd w:val="0"/>
      <w:spacing w:line="240" w:lineRule="atLeast"/>
      <w:ind w:firstLine="227"/>
      <w:jc w:val="both"/>
      <w:textAlignment w:val="baseline"/>
    </w:pPr>
    <w:rPr>
      <w:lang w:val="en-US" w:eastAsia="de-DE"/>
    </w:rPr>
  </w:style>
  <w:style w:type="paragraph" w:styleId="Heading10">
    <w:name w:val="heading 1"/>
    <w:basedOn w:val="Normal"/>
    <w:next w:val="Normal"/>
    <w:qFormat/>
    <w:rsid w:val="00F3059F"/>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qFormat/>
    <w:rsid w:val="00F3059F"/>
    <w:pPr>
      <w:keepNext/>
      <w:keepLines/>
      <w:suppressAutoHyphens/>
      <w:spacing w:before="360" w:after="160"/>
      <w:ind w:left="567" w:hanging="567"/>
      <w:outlineLvl w:val="1"/>
    </w:pPr>
    <w:rPr>
      <w:b/>
    </w:rPr>
  </w:style>
  <w:style w:type="paragraph" w:styleId="Heading3">
    <w:name w:val="heading 3"/>
    <w:basedOn w:val="Normal"/>
    <w:next w:val="Normal"/>
    <w:qFormat/>
    <w:rsid w:val="000F273E"/>
    <w:pPr>
      <w:spacing w:before="360"/>
      <w:ind w:firstLine="0"/>
      <w:outlineLvl w:val="2"/>
    </w:pPr>
  </w:style>
  <w:style w:type="paragraph" w:styleId="Heading4">
    <w:name w:val="heading 4"/>
    <w:basedOn w:val="Normal"/>
    <w:next w:val="Normal"/>
    <w:qFormat/>
    <w:rsid w:val="006A0A6F"/>
    <w:pPr>
      <w:spacing w:before="240"/>
      <w:ind w:firstLine="0"/>
      <w:outlineLvl w:val="3"/>
    </w:pPr>
  </w:style>
  <w:style w:type="paragraph" w:styleId="Heading5">
    <w:name w:val="heading 5"/>
    <w:basedOn w:val="Normal"/>
    <w:next w:val="Normal"/>
    <w:qFormat/>
    <w:rsid w:val="006A0A6F"/>
    <w:pPr>
      <w:spacing w:before="240"/>
      <w:ind w:firstLine="0"/>
      <w:outlineLvl w:val="4"/>
    </w:pPr>
  </w:style>
  <w:style w:type="paragraph" w:styleId="Heading6">
    <w:name w:val="heading 6"/>
    <w:basedOn w:val="Normal"/>
    <w:next w:val="Normal"/>
    <w:qFormat/>
    <w:rsid w:val="006A0A6F"/>
    <w:pPr>
      <w:spacing w:before="240"/>
      <w:ind w:firstLine="0"/>
      <w:outlineLvl w:val="5"/>
    </w:pPr>
  </w:style>
  <w:style w:type="paragraph" w:styleId="Heading7">
    <w:name w:val="heading 7"/>
    <w:basedOn w:val="Normal"/>
    <w:next w:val="Normal"/>
    <w:qFormat/>
    <w:rsid w:val="006A0A6F"/>
    <w:pPr>
      <w:spacing w:before="240"/>
      <w:ind w:firstLine="0"/>
      <w:outlineLvl w:val="6"/>
    </w:pPr>
  </w:style>
  <w:style w:type="paragraph" w:styleId="Heading8">
    <w:name w:val="heading 8"/>
    <w:basedOn w:val="Normal"/>
    <w:next w:val="Normal"/>
    <w:qFormat/>
    <w:rsid w:val="006A0A6F"/>
    <w:pPr>
      <w:spacing w:before="240"/>
      <w:ind w:firstLine="0"/>
      <w:outlineLvl w:val="7"/>
    </w:pPr>
  </w:style>
  <w:style w:type="paragraph" w:styleId="Heading9">
    <w:name w:val="heading 9"/>
    <w:basedOn w:val="Normal"/>
    <w:next w:val="Normal"/>
    <w:qFormat/>
    <w:rsid w:val="006A0A6F"/>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1C02CA"/>
    <w:pPr>
      <w:spacing w:before="600" w:after="360" w:line="220" w:lineRule="atLeast"/>
      <w:ind w:left="567" w:right="567" w:firstLine="0"/>
      <w:contextualSpacing/>
    </w:pPr>
    <w:rPr>
      <w:sz w:val="18"/>
    </w:rPr>
  </w:style>
  <w:style w:type="paragraph" w:customStyle="1" w:styleId="address">
    <w:name w:val="address"/>
    <w:basedOn w:val="Normal"/>
    <w:rsid w:val="00662811"/>
    <w:pPr>
      <w:suppressAutoHyphens/>
      <w:spacing w:after="200" w:line="220" w:lineRule="atLeast"/>
      <w:ind w:firstLine="0"/>
      <w:contextualSpacing/>
      <w:jc w:val="center"/>
    </w:pPr>
    <w:rPr>
      <w:sz w:val="18"/>
    </w:rPr>
  </w:style>
  <w:style w:type="numbering" w:customStyle="1" w:styleId="arabnumitem">
    <w:name w:val="arabnumitem"/>
    <w:basedOn w:val="NoList"/>
    <w:semiHidden/>
    <w:rsid w:val="00A503DB"/>
    <w:pPr>
      <w:numPr>
        <w:numId w:val="1"/>
      </w:numPr>
    </w:pPr>
  </w:style>
  <w:style w:type="paragraph" w:customStyle="1" w:styleId="author">
    <w:name w:val="author"/>
    <w:basedOn w:val="Normal"/>
    <w:next w:val="address"/>
    <w:rsid w:val="00662811"/>
    <w:pPr>
      <w:suppressAutoHyphens/>
      <w:spacing w:after="200"/>
      <w:ind w:firstLine="0"/>
      <w:jc w:val="center"/>
    </w:pPr>
  </w:style>
  <w:style w:type="paragraph" w:customStyle="1" w:styleId="bulletitem">
    <w:name w:val="bulletitem"/>
    <w:basedOn w:val="Normal"/>
    <w:rsid w:val="00715651"/>
    <w:pPr>
      <w:numPr>
        <w:numId w:val="8"/>
      </w:numPr>
      <w:spacing w:before="160" w:after="160"/>
      <w:contextualSpacing/>
    </w:pPr>
  </w:style>
  <w:style w:type="paragraph" w:customStyle="1" w:styleId="dashitem">
    <w:name w:val="dashitem"/>
    <w:basedOn w:val="Normal"/>
    <w:rsid w:val="006137BC"/>
    <w:pPr>
      <w:numPr>
        <w:numId w:val="7"/>
      </w:numPr>
      <w:spacing w:before="160" w:after="160"/>
      <w:contextualSpacing/>
    </w:pPr>
  </w:style>
  <w:style w:type="character" w:customStyle="1" w:styleId="e-mail">
    <w:name w:val="e-mail"/>
    <w:basedOn w:val="DefaultParagraphFont"/>
    <w:rsid w:val="007A7B7E"/>
    <w:rPr>
      <w:rFonts w:ascii="Courier" w:hAnsi="Courier"/>
      <w:noProof/>
      <w:spacing w:val="-6"/>
      <w:lang w:val="en-US"/>
    </w:rPr>
  </w:style>
  <w:style w:type="paragraph" w:customStyle="1" w:styleId="equation">
    <w:name w:val="equation"/>
    <w:basedOn w:val="Normal"/>
    <w:next w:val="Normal"/>
    <w:rsid w:val="001C02CA"/>
    <w:pPr>
      <w:tabs>
        <w:tab w:val="center" w:pos="3289"/>
        <w:tab w:val="right" w:pos="6917"/>
      </w:tabs>
      <w:spacing w:before="160" w:after="160"/>
      <w:ind w:firstLine="0"/>
    </w:pPr>
  </w:style>
  <w:style w:type="paragraph" w:customStyle="1" w:styleId="figurecaption">
    <w:name w:val="figurecaption"/>
    <w:basedOn w:val="Normal"/>
    <w:next w:val="Normal"/>
    <w:rsid w:val="00E974CB"/>
    <w:pPr>
      <w:keepLines/>
      <w:spacing w:before="120" w:after="240" w:line="220" w:lineRule="atLeast"/>
      <w:ind w:firstLine="0"/>
      <w:jc w:val="center"/>
    </w:pPr>
    <w:rPr>
      <w:sz w:val="18"/>
    </w:rPr>
  </w:style>
  <w:style w:type="paragraph" w:customStyle="1" w:styleId="p1a">
    <w:name w:val="p1a"/>
    <w:basedOn w:val="Normal"/>
    <w:rsid w:val="0073504E"/>
    <w:pPr>
      <w:ind w:firstLine="0"/>
    </w:pPr>
  </w:style>
  <w:style w:type="character" w:styleId="FootnoteReference">
    <w:name w:val="footnote reference"/>
    <w:basedOn w:val="DefaultParagraphFont"/>
    <w:rsid w:val="00947640"/>
    <w:rPr>
      <w:position w:val="0"/>
      <w:vertAlign w:val="superscript"/>
    </w:rPr>
  </w:style>
  <w:style w:type="paragraph" w:customStyle="1" w:styleId="heading1">
    <w:name w:val="heading1"/>
    <w:basedOn w:val="Heading10"/>
    <w:next w:val="Normal"/>
    <w:rsid w:val="00C578FE"/>
    <w:pPr>
      <w:numPr>
        <w:numId w:val="2"/>
      </w:numPr>
      <w:tabs>
        <w:tab w:val="left" w:pos="567"/>
      </w:tabs>
    </w:pPr>
    <w:rPr>
      <w:bCs/>
    </w:rPr>
  </w:style>
  <w:style w:type="paragraph" w:customStyle="1" w:styleId="heading2">
    <w:name w:val="heading2"/>
    <w:basedOn w:val="Heading20"/>
    <w:next w:val="Normal"/>
    <w:rsid w:val="000C1161"/>
    <w:pPr>
      <w:numPr>
        <w:ilvl w:val="1"/>
        <w:numId w:val="2"/>
      </w:numPr>
    </w:pPr>
    <w:rPr>
      <w:bCs/>
      <w:iCs/>
    </w:rPr>
  </w:style>
  <w:style w:type="character" w:customStyle="1" w:styleId="heading30">
    <w:name w:val="heading3"/>
    <w:basedOn w:val="DefaultParagraphFont"/>
    <w:rsid w:val="00947640"/>
    <w:rPr>
      <w:b/>
    </w:rPr>
  </w:style>
  <w:style w:type="character" w:customStyle="1" w:styleId="heading40">
    <w:name w:val="heading4"/>
    <w:basedOn w:val="DefaultParagraphFont"/>
    <w:rsid w:val="00947640"/>
    <w:rPr>
      <w:i/>
    </w:rPr>
  </w:style>
  <w:style w:type="numbering" w:customStyle="1" w:styleId="headings">
    <w:name w:val="headings"/>
    <w:basedOn w:val="arabnumitem"/>
    <w:rsid w:val="000C1161"/>
    <w:pPr>
      <w:numPr>
        <w:numId w:val="2"/>
      </w:numPr>
    </w:pPr>
  </w:style>
  <w:style w:type="character" w:styleId="Hyperlink">
    <w:name w:val="Hyperlink"/>
    <w:basedOn w:val="DefaultParagraphFont"/>
    <w:uiPriority w:val="99"/>
    <w:rsid w:val="00947640"/>
    <w:rPr>
      <w:color w:val="auto"/>
      <w:u w:val="none"/>
    </w:rPr>
  </w:style>
  <w:style w:type="paragraph" w:customStyle="1" w:styleId="image">
    <w:name w:val="image"/>
    <w:basedOn w:val="Normal"/>
    <w:next w:val="Normal"/>
    <w:rsid w:val="001C02CA"/>
    <w:pPr>
      <w:spacing w:before="240" w:after="120"/>
      <w:ind w:firstLine="0"/>
      <w:jc w:val="center"/>
    </w:pPr>
  </w:style>
  <w:style w:type="table" w:styleId="TableGrid">
    <w:name w:val="Table Grid"/>
    <w:basedOn w:val="TableNormal"/>
    <w:rsid w:val="00A27277"/>
    <w:pPr>
      <w:overflowPunct w:val="0"/>
      <w:autoSpaceDE w:val="0"/>
      <w:autoSpaceDN w:val="0"/>
      <w:adjustRightInd w:val="0"/>
      <w:spacing w:line="240" w:lineRule="atLeast"/>
      <w:ind w:firstLine="22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ywords">
    <w:name w:val="keywords"/>
    <w:basedOn w:val="abstract"/>
    <w:next w:val="heading1"/>
    <w:rsid w:val="005C091A"/>
    <w:pPr>
      <w:spacing w:before="220"/>
      <w:contextualSpacing w:val="0"/>
    </w:pPr>
  </w:style>
  <w:style w:type="paragraph" w:customStyle="1" w:styleId="numitem">
    <w:name w:val="numitem"/>
    <w:basedOn w:val="Normal"/>
    <w:rsid w:val="00A503DB"/>
    <w:pPr>
      <w:numPr>
        <w:numId w:val="17"/>
      </w:numPr>
      <w:spacing w:before="160" w:after="160"/>
      <w:contextualSpacing/>
    </w:pPr>
  </w:style>
  <w:style w:type="paragraph" w:styleId="FootnoteText">
    <w:name w:val="footnote text"/>
    <w:basedOn w:val="Normal"/>
    <w:rsid w:val="0015721A"/>
    <w:pPr>
      <w:spacing w:line="220" w:lineRule="atLeast"/>
      <w:ind w:left="227" w:hanging="227"/>
    </w:pPr>
    <w:rPr>
      <w:sz w:val="18"/>
    </w:rPr>
  </w:style>
  <w:style w:type="paragraph" w:customStyle="1" w:styleId="programcode">
    <w:name w:val="programcode"/>
    <w:basedOn w:val="Normal"/>
    <w:rsid w:val="00B01D5B"/>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0D198A"/>
    <w:pPr>
      <w:numPr>
        <w:numId w:val="28"/>
      </w:numPr>
      <w:spacing w:line="220" w:lineRule="atLeast"/>
    </w:pPr>
    <w:rPr>
      <w:sz w:val="18"/>
    </w:rPr>
  </w:style>
  <w:style w:type="numbering" w:customStyle="1" w:styleId="referencelist">
    <w:name w:val="referencelist"/>
    <w:basedOn w:val="NoList"/>
    <w:semiHidden/>
    <w:rsid w:val="00947640"/>
    <w:pPr>
      <w:numPr>
        <w:numId w:val="3"/>
      </w:numPr>
    </w:pPr>
  </w:style>
  <w:style w:type="paragraph" w:customStyle="1" w:styleId="runninghead-left">
    <w:name w:val="running head - left"/>
    <w:basedOn w:val="Normal"/>
    <w:rsid w:val="001C02CA"/>
    <w:pPr>
      <w:ind w:firstLine="0"/>
      <w:jc w:val="left"/>
    </w:pPr>
    <w:rPr>
      <w:sz w:val="18"/>
      <w:szCs w:val="18"/>
    </w:rPr>
  </w:style>
  <w:style w:type="paragraph" w:customStyle="1" w:styleId="runninghead-right">
    <w:name w:val="running head - right"/>
    <w:basedOn w:val="Normal"/>
    <w:rsid w:val="001C02CA"/>
    <w:pPr>
      <w:ind w:firstLine="0"/>
      <w:jc w:val="right"/>
    </w:pPr>
    <w:rPr>
      <w:bCs/>
      <w:sz w:val="18"/>
      <w:szCs w:val="18"/>
    </w:rPr>
  </w:style>
  <w:style w:type="character" w:styleId="PageNumber">
    <w:name w:val="page number"/>
    <w:basedOn w:val="DefaultParagraphFont"/>
    <w:rsid w:val="00947640"/>
    <w:rPr>
      <w:sz w:val="18"/>
    </w:rPr>
  </w:style>
  <w:style w:type="paragraph" w:customStyle="1" w:styleId="title">
    <w:name w:val="title"/>
    <w:basedOn w:val="Normal"/>
    <w:next w:val="author"/>
    <w:rsid w:val="0073504E"/>
    <w:pPr>
      <w:keepNext/>
      <w:keepLines/>
      <w:suppressAutoHyphens/>
      <w:spacing w:after="480" w:line="360" w:lineRule="atLeast"/>
      <w:ind w:firstLine="0"/>
      <w:jc w:val="center"/>
    </w:pPr>
    <w:rPr>
      <w:b/>
      <w:sz w:val="28"/>
    </w:rPr>
  </w:style>
  <w:style w:type="paragraph" w:customStyle="1" w:styleId="subtitle">
    <w:name w:val="subtitle"/>
    <w:basedOn w:val="title"/>
    <w:next w:val="author"/>
    <w:rsid w:val="00947640"/>
    <w:pPr>
      <w:spacing w:before="120" w:line="280" w:lineRule="atLeast"/>
    </w:pPr>
    <w:rPr>
      <w:sz w:val="24"/>
    </w:rPr>
  </w:style>
  <w:style w:type="paragraph" w:customStyle="1" w:styleId="tablecaption">
    <w:name w:val="tablecaption"/>
    <w:basedOn w:val="Normal"/>
    <w:next w:val="Normal"/>
    <w:rsid w:val="00E974CB"/>
    <w:pPr>
      <w:keepNext/>
      <w:keepLines/>
      <w:spacing w:before="240" w:after="120" w:line="220" w:lineRule="atLeast"/>
      <w:ind w:firstLine="0"/>
      <w:jc w:val="center"/>
    </w:pPr>
    <w:rPr>
      <w:sz w:val="18"/>
      <w:lang w:val="de-DE"/>
    </w:rPr>
  </w:style>
  <w:style w:type="character" w:customStyle="1" w:styleId="url">
    <w:name w:val="url"/>
    <w:basedOn w:val="DefaultParagraphFont"/>
    <w:rsid w:val="00947640"/>
    <w:rPr>
      <w:rFonts w:ascii="Courier" w:hAnsi="Courier"/>
      <w:noProof/>
      <w:lang w:val="en-US"/>
    </w:rPr>
  </w:style>
  <w:style w:type="paragraph" w:styleId="Footer">
    <w:name w:val="footer"/>
    <w:basedOn w:val="Normal"/>
    <w:rsid w:val="009A40EA"/>
    <w:pPr>
      <w:tabs>
        <w:tab w:val="center" w:pos="4536"/>
        <w:tab w:val="right" w:pos="9072"/>
      </w:tabs>
    </w:pPr>
  </w:style>
  <w:style w:type="paragraph" w:styleId="ListBullet">
    <w:name w:val="List Bullet"/>
    <w:basedOn w:val="Normal"/>
    <w:rsid w:val="005E48C3"/>
    <w:pPr>
      <w:numPr>
        <w:numId w:val="4"/>
      </w:numPr>
      <w:spacing w:before="120" w:after="120"/>
      <w:contextualSpacing/>
    </w:pPr>
  </w:style>
  <w:style w:type="paragraph" w:styleId="ListNumber">
    <w:name w:val="List Number"/>
    <w:basedOn w:val="Normal"/>
    <w:rsid w:val="00035058"/>
    <w:pPr>
      <w:numPr>
        <w:numId w:val="5"/>
      </w:numPr>
    </w:pPr>
  </w:style>
  <w:style w:type="numbering" w:customStyle="1" w:styleId="itemization1">
    <w:name w:val="itemization1"/>
    <w:basedOn w:val="NoList"/>
    <w:semiHidden/>
    <w:rsid w:val="00715651"/>
    <w:pPr>
      <w:numPr>
        <w:numId w:val="6"/>
      </w:numPr>
    </w:pPr>
  </w:style>
  <w:style w:type="numbering" w:customStyle="1" w:styleId="itemization2">
    <w:name w:val="itemization2"/>
    <w:basedOn w:val="NoList"/>
    <w:semiHidden/>
    <w:rsid w:val="00715651"/>
    <w:pPr>
      <w:numPr>
        <w:numId w:val="7"/>
      </w:numPr>
    </w:pPr>
  </w:style>
  <w:style w:type="paragraph" w:styleId="Header">
    <w:name w:val="header"/>
    <w:basedOn w:val="Normal"/>
    <w:rsid w:val="0073679E"/>
    <w:pPr>
      <w:tabs>
        <w:tab w:val="center" w:pos="4536"/>
        <w:tab w:val="right" w:pos="9072"/>
      </w:tabs>
      <w:ind w:firstLine="0"/>
    </w:pPr>
    <w:rPr>
      <w:sz w:val="18"/>
    </w:rPr>
  </w:style>
  <w:style w:type="paragraph" w:customStyle="1" w:styleId="Default">
    <w:name w:val="Default"/>
    <w:rsid w:val="00A21EB3"/>
    <w:pPr>
      <w:widowControl w:val="0"/>
      <w:autoSpaceDE w:val="0"/>
      <w:autoSpaceDN w:val="0"/>
      <w:adjustRightInd w:val="0"/>
    </w:pPr>
    <w:rPr>
      <w:rFonts w:ascii="Cambria" w:hAnsi="Cambria" w:cs="Cambria"/>
      <w:color w:val="000000"/>
      <w:sz w:val="24"/>
      <w:szCs w:val="24"/>
      <w:lang w:val="en-US"/>
    </w:rPr>
  </w:style>
  <w:style w:type="paragraph" w:styleId="BalloonText">
    <w:name w:val="Balloon Text"/>
    <w:basedOn w:val="Normal"/>
    <w:link w:val="BalloonTextChar"/>
    <w:rsid w:val="00710005"/>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10005"/>
    <w:rPr>
      <w:rFonts w:ascii="Lucida Grande" w:hAnsi="Lucida Grande"/>
      <w:sz w:val="18"/>
      <w:szCs w:val="18"/>
      <w:lang w:val="en-US" w:eastAsia="de-DE"/>
    </w:rPr>
  </w:style>
  <w:style w:type="paragraph" w:customStyle="1" w:styleId="normal0">
    <w:name w:val="normal"/>
    <w:rsid w:val="00DE2439"/>
    <w:rPr>
      <w:rFonts w:ascii="Cambria" w:eastAsia="Cambria" w:hAnsi="Cambria" w:cs="Cambria"/>
      <w:color w:val="000000"/>
      <w:sz w:val="24"/>
      <w:szCs w:val="24"/>
    </w:rPr>
  </w:style>
  <w:style w:type="paragraph" w:styleId="NormalWeb">
    <w:name w:val="Normal (Web)"/>
    <w:basedOn w:val="Normal"/>
    <w:uiPriority w:val="99"/>
    <w:unhideWhenUsed/>
    <w:rsid w:val="00D820B1"/>
    <w:pPr>
      <w:overflowPunct/>
      <w:autoSpaceDE/>
      <w:autoSpaceDN/>
      <w:adjustRightInd/>
      <w:spacing w:before="100" w:beforeAutospacing="1" w:after="100" w:afterAutospacing="1" w:line="240" w:lineRule="auto"/>
      <w:ind w:firstLine="0"/>
      <w:jc w:val="left"/>
      <w:textAlignment w:val="auto"/>
    </w:pPr>
    <w:rPr>
      <w:rFonts w:ascii="Times" w:hAnsi="Times"/>
      <w:lang w:val="en-AU" w:eastAsia="en-US"/>
    </w:rPr>
  </w:style>
  <w:style w:type="character" w:styleId="Strong">
    <w:name w:val="Strong"/>
    <w:basedOn w:val="DefaultParagraphFont"/>
    <w:uiPriority w:val="22"/>
    <w:qFormat/>
    <w:rsid w:val="00D820B1"/>
    <w:rPr>
      <w:b/>
      <w:bCs/>
    </w:rPr>
  </w:style>
  <w:style w:type="character" w:customStyle="1" w:styleId="apple-converted-space">
    <w:name w:val="apple-converted-space"/>
    <w:basedOn w:val="DefaultParagraphFont"/>
    <w:rsid w:val="00FC63D3"/>
  </w:style>
  <w:style w:type="character" w:styleId="FollowedHyperlink">
    <w:name w:val="FollowedHyperlink"/>
    <w:basedOn w:val="DefaultParagraphFont"/>
    <w:rsid w:val="00DD4715"/>
    <w:rPr>
      <w:color w:val="800080" w:themeColor="followedHyperlink"/>
      <w:u w:val="single"/>
    </w:rPr>
  </w:style>
  <w:style w:type="paragraph" w:styleId="BodyText">
    <w:name w:val="Body Text"/>
    <w:basedOn w:val="Normal"/>
    <w:link w:val="BodyTextChar"/>
    <w:rsid w:val="00B54228"/>
    <w:pPr>
      <w:widowControl w:val="0"/>
      <w:tabs>
        <w:tab w:val="left" w:pos="0"/>
      </w:tabs>
      <w:spacing w:line="240" w:lineRule="auto"/>
      <w:ind w:firstLine="0"/>
    </w:pPr>
    <w:rPr>
      <w:rFonts w:ascii="Tahoma" w:hAnsi="Tahoma" w:cs="Tahoma"/>
      <w:sz w:val="22"/>
      <w:lang w:val="en-GB" w:eastAsia="en-US"/>
    </w:rPr>
  </w:style>
  <w:style w:type="character" w:customStyle="1" w:styleId="BodyTextChar">
    <w:name w:val="Body Text Char"/>
    <w:basedOn w:val="DefaultParagraphFont"/>
    <w:link w:val="BodyText"/>
    <w:rsid w:val="00B54228"/>
    <w:rPr>
      <w:rFonts w:ascii="Tahoma" w:hAnsi="Tahoma" w:cs="Tahoma"/>
      <w:sz w:val="22"/>
      <w:lang w:val="en-GB"/>
    </w:rPr>
  </w:style>
  <w:style w:type="paragraph" w:styleId="ListParagraph">
    <w:name w:val="List Paragraph"/>
    <w:basedOn w:val="Normal"/>
    <w:uiPriority w:val="34"/>
    <w:qFormat/>
    <w:rsid w:val="006078B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273E"/>
    <w:pPr>
      <w:overflowPunct w:val="0"/>
      <w:autoSpaceDE w:val="0"/>
      <w:autoSpaceDN w:val="0"/>
      <w:adjustRightInd w:val="0"/>
      <w:spacing w:line="240" w:lineRule="atLeast"/>
      <w:ind w:firstLine="227"/>
      <w:jc w:val="both"/>
      <w:textAlignment w:val="baseline"/>
    </w:pPr>
    <w:rPr>
      <w:lang w:val="en-US" w:eastAsia="de-DE"/>
    </w:rPr>
  </w:style>
  <w:style w:type="paragraph" w:styleId="Heading10">
    <w:name w:val="heading 1"/>
    <w:basedOn w:val="Normal"/>
    <w:next w:val="Normal"/>
    <w:qFormat/>
    <w:rsid w:val="00F3059F"/>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qFormat/>
    <w:rsid w:val="00F3059F"/>
    <w:pPr>
      <w:keepNext/>
      <w:keepLines/>
      <w:suppressAutoHyphens/>
      <w:spacing w:before="360" w:after="160"/>
      <w:ind w:left="567" w:hanging="567"/>
      <w:outlineLvl w:val="1"/>
    </w:pPr>
    <w:rPr>
      <w:b/>
    </w:rPr>
  </w:style>
  <w:style w:type="paragraph" w:styleId="Heading3">
    <w:name w:val="heading 3"/>
    <w:basedOn w:val="Normal"/>
    <w:next w:val="Normal"/>
    <w:qFormat/>
    <w:rsid w:val="000F273E"/>
    <w:pPr>
      <w:spacing w:before="360"/>
      <w:ind w:firstLine="0"/>
      <w:outlineLvl w:val="2"/>
    </w:pPr>
  </w:style>
  <w:style w:type="paragraph" w:styleId="Heading4">
    <w:name w:val="heading 4"/>
    <w:basedOn w:val="Normal"/>
    <w:next w:val="Normal"/>
    <w:qFormat/>
    <w:rsid w:val="006A0A6F"/>
    <w:pPr>
      <w:spacing w:before="240"/>
      <w:ind w:firstLine="0"/>
      <w:outlineLvl w:val="3"/>
    </w:pPr>
  </w:style>
  <w:style w:type="paragraph" w:styleId="Heading5">
    <w:name w:val="heading 5"/>
    <w:basedOn w:val="Normal"/>
    <w:next w:val="Normal"/>
    <w:qFormat/>
    <w:rsid w:val="006A0A6F"/>
    <w:pPr>
      <w:spacing w:before="240"/>
      <w:ind w:firstLine="0"/>
      <w:outlineLvl w:val="4"/>
    </w:pPr>
  </w:style>
  <w:style w:type="paragraph" w:styleId="Heading6">
    <w:name w:val="heading 6"/>
    <w:basedOn w:val="Normal"/>
    <w:next w:val="Normal"/>
    <w:qFormat/>
    <w:rsid w:val="006A0A6F"/>
    <w:pPr>
      <w:spacing w:before="240"/>
      <w:ind w:firstLine="0"/>
      <w:outlineLvl w:val="5"/>
    </w:pPr>
  </w:style>
  <w:style w:type="paragraph" w:styleId="Heading7">
    <w:name w:val="heading 7"/>
    <w:basedOn w:val="Normal"/>
    <w:next w:val="Normal"/>
    <w:qFormat/>
    <w:rsid w:val="006A0A6F"/>
    <w:pPr>
      <w:spacing w:before="240"/>
      <w:ind w:firstLine="0"/>
      <w:outlineLvl w:val="6"/>
    </w:pPr>
  </w:style>
  <w:style w:type="paragraph" w:styleId="Heading8">
    <w:name w:val="heading 8"/>
    <w:basedOn w:val="Normal"/>
    <w:next w:val="Normal"/>
    <w:qFormat/>
    <w:rsid w:val="006A0A6F"/>
    <w:pPr>
      <w:spacing w:before="240"/>
      <w:ind w:firstLine="0"/>
      <w:outlineLvl w:val="7"/>
    </w:pPr>
  </w:style>
  <w:style w:type="paragraph" w:styleId="Heading9">
    <w:name w:val="heading 9"/>
    <w:basedOn w:val="Normal"/>
    <w:next w:val="Normal"/>
    <w:qFormat/>
    <w:rsid w:val="006A0A6F"/>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1C02CA"/>
    <w:pPr>
      <w:spacing w:before="600" w:after="360" w:line="220" w:lineRule="atLeast"/>
      <w:ind w:left="567" w:right="567" w:firstLine="0"/>
      <w:contextualSpacing/>
    </w:pPr>
    <w:rPr>
      <w:sz w:val="18"/>
    </w:rPr>
  </w:style>
  <w:style w:type="paragraph" w:customStyle="1" w:styleId="address">
    <w:name w:val="address"/>
    <w:basedOn w:val="Normal"/>
    <w:rsid w:val="00662811"/>
    <w:pPr>
      <w:suppressAutoHyphens/>
      <w:spacing w:after="200" w:line="220" w:lineRule="atLeast"/>
      <w:ind w:firstLine="0"/>
      <w:contextualSpacing/>
      <w:jc w:val="center"/>
    </w:pPr>
    <w:rPr>
      <w:sz w:val="18"/>
    </w:rPr>
  </w:style>
  <w:style w:type="numbering" w:customStyle="1" w:styleId="arabnumitem">
    <w:name w:val="arabnumitem"/>
    <w:basedOn w:val="NoList"/>
    <w:semiHidden/>
    <w:rsid w:val="00A503DB"/>
    <w:pPr>
      <w:numPr>
        <w:numId w:val="1"/>
      </w:numPr>
    </w:pPr>
  </w:style>
  <w:style w:type="paragraph" w:customStyle="1" w:styleId="author">
    <w:name w:val="author"/>
    <w:basedOn w:val="Normal"/>
    <w:next w:val="address"/>
    <w:rsid w:val="00662811"/>
    <w:pPr>
      <w:suppressAutoHyphens/>
      <w:spacing w:after="200"/>
      <w:ind w:firstLine="0"/>
      <w:jc w:val="center"/>
    </w:pPr>
  </w:style>
  <w:style w:type="paragraph" w:customStyle="1" w:styleId="bulletitem">
    <w:name w:val="bulletitem"/>
    <w:basedOn w:val="Normal"/>
    <w:rsid w:val="00715651"/>
    <w:pPr>
      <w:numPr>
        <w:numId w:val="8"/>
      </w:numPr>
      <w:spacing w:before="160" w:after="160"/>
      <w:contextualSpacing/>
    </w:pPr>
  </w:style>
  <w:style w:type="paragraph" w:customStyle="1" w:styleId="dashitem">
    <w:name w:val="dashitem"/>
    <w:basedOn w:val="Normal"/>
    <w:rsid w:val="006137BC"/>
    <w:pPr>
      <w:numPr>
        <w:numId w:val="7"/>
      </w:numPr>
      <w:spacing w:before="160" w:after="160"/>
      <w:contextualSpacing/>
    </w:pPr>
  </w:style>
  <w:style w:type="character" w:customStyle="1" w:styleId="e-mail">
    <w:name w:val="e-mail"/>
    <w:basedOn w:val="DefaultParagraphFont"/>
    <w:rsid w:val="007A7B7E"/>
    <w:rPr>
      <w:rFonts w:ascii="Courier" w:hAnsi="Courier"/>
      <w:noProof/>
      <w:spacing w:val="-6"/>
      <w:lang w:val="en-US"/>
    </w:rPr>
  </w:style>
  <w:style w:type="paragraph" w:customStyle="1" w:styleId="equation">
    <w:name w:val="equation"/>
    <w:basedOn w:val="Normal"/>
    <w:next w:val="Normal"/>
    <w:rsid w:val="001C02CA"/>
    <w:pPr>
      <w:tabs>
        <w:tab w:val="center" w:pos="3289"/>
        <w:tab w:val="right" w:pos="6917"/>
      </w:tabs>
      <w:spacing w:before="160" w:after="160"/>
      <w:ind w:firstLine="0"/>
    </w:pPr>
  </w:style>
  <w:style w:type="paragraph" w:customStyle="1" w:styleId="figurecaption">
    <w:name w:val="figurecaption"/>
    <w:basedOn w:val="Normal"/>
    <w:next w:val="Normal"/>
    <w:rsid w:val="00E974CB"/>
    <w:pPr>
      <w:keepLines/>
      <w:spacing w:before="120" w:after="240" w:line="220" w:lineRule="atLeast"/>
      <w:ind w:firstLine="0"/>
      <w:jc w:val="center"/>
    </w:pPr>
    <w:rPr>
      <w:sz w:val="18"/>
    </w:rPr>
  </w:style>
  <w:style w:type="paragraph" w:customStyle="1" w:styleId="p1a">
    <w:name w:val="p1a"/>
    <w:basedOn w:val="Normal"/>
    <w:rsid w:val="0073504E"/>
    <w:pPr>
      <w:ind w:firstLine="0"/>
    </w:pPr>
  </w:style>
  <w:style w:type="character" w:styleId="FootnoteReference">
    <w:name w:val="footnote reference"/>
    <w:basedOn w:val="DefaultParagraphFont"/>
    <w:rsid w:val="00947640"/>
    <w:rPr>
      <w:position w:val="0"/>
      <w:vertAlign w:val="superscript"/>
    </w:rPr>
  </w:style>
  <w:style w:type="paragraph" w:customStyle="1" w:styleId="heading1">
    <w:name w:val="heading1"/>
    <w:basedOn w:val="Heading10"/>
    <w:next w:val="Normal"/>
    <w:rsid w:val="00C578FE"/>
    <w:pPr>
      <w:numPr>
        <w:numId w:val="2"/>
      </w:numPr>
      <w:tabs>
        <w:tab w:val="left" w:pos="567"/>
      </w:tabs>
    </w:pPr>
    <w:rPr>
      <w:bCs/>
    </w:rPr>
  </w:style>
  <w:style w:type="paragraph" w:customStyle="1" w:styleId="heading2">
    <w:name w:val="heading2"/>
    <w:basedOn w:val="Heading20"/>
    <w:next w:val="Normal"/>
    <w:rsid w:val="000C1161"/>
    <w:pPr>
      <w:numPr>
        <w:ilvl w:val="1"/>
        <w:numId w:val="2"/>
      </w:numPr>
    </w:pPr>
    <w:rPr>
      <w:bCs/>
      <w:iCs/>
    </w:rPr>
  </w:style>
  <w:style w:type="character" w:customStyle="1" w:styleId="heading30">
    <w:name w:val="heading3"/>
    <w:basedOn w:val="DefaultParagraphFont"/>
    <w:rsid w:val="00947640"/>
    <w:rPr>
      <w:b/>
    </w:rPr>
  </w:style>
  <w:style w:type="character" w:customStyle="1" w:styleId="heading40">
    <w:name w:val="heading4"/>
    <w:basedOn w:val="DefaultParagraphFont"/>
    <w:rsid w:val="00947640"/>
    <w:rPr>
      <w:i/>
    </w:rPr>
  </w:style>
  <w:style w:type="numbering" w:customStyle="1" w:styleId="headings">
    <w:name w:val="headings"/>
    <w:basedOn w:val="arabnumitem"/>
    <w:rsid w:val="000C1161"/>
    <w:pPr>
      <w:numPr>
        <w:numId w:val="2"/>
      </w:numPr>
    </w:pPr>
  </w:style>
  <w:style w:type="character" w:styleId="Hyperlink">
    <w:name w:val="Hyperlink"/>
    <w:basedOn w:val="DefaultParagraphFont"/>
    <w:uiPriority w:val="99"/>
    <w:rsid w:val="00947640"/>
    <w:rPr>
      <w:color w:val="auto"/>
      <w:u w:val="none"/>
    </w:rPr>
  </w:style>
  <w:style w:type="paragraph" w:customStyle="1" w:styleId="image">
    <w:name w:val="image"/>
    <w:basedOn w:val="Normal"/>
    <w:next w:val="Normal"/>
    <w:rsid w:val="001C02CA"/>
    <w:pPr>
      <w:spacing w:before="240" w:after="120"/>
      <w:ind w:firstLine="0"/>
      <w:jc w:val="center"/>
    </w:pPr>
  </w:style>
  <w:style w:type="table" w:styleId="TableGrid">
    <w:name w:val="Table Grid"/>
    <w:basedOn w:val="TableNormal"/>
    <w:rsid w:val="00A27277"/>
    <w:pPr>
      <w:overflowPunct w:val="0"/>
      <w:autoSpaceDE w:val="0"/>
      <w:autoSpaceDN w:val="0"/>
      <w:adjustRightInd w:val="0"/>
      <w:spacing w:line="240" w:lineRule="atLeast"/>
      <w:ind w:firstLine="22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ywords">
    <w:name w:val="keywords"/>
    <w:basedOn w:val="abstract"/>
    <w:next w:val="heading1"/>
    <w:rsid w:val="005C091A"/>
    <w:pPr>
      <w:spacing w:before="220"/>
      <w:contextualSpacing w:val="0"/>
    </w:pPr>
  </w:style>
  <w:style w:type="paragraph" w:customStyle="1" w:styleId="numitem">
    <w:name w:val="numitem"/>
    <w:basedOn w:val="Normal"/>
    <w:rsid w:val="00A503DB"/>
    <w:pPr>
      <w:numPr>
        <w:numId w:val="17"/>
      </w:numPr>
      <w:spacing w:before="160" w:after="160"/>
      <w:contextualSpacing/>
    </w:pPr>
  </w:style>
  <w:style w:type="paragraph" w:styleId="FootnoteText">
    <w:name w:val="footnote text"/>
    <w:basedOn w:val="Normal"/>
    <w:rsid w:val="0015721A"/>
    <w:pPr>
      <w:spacing w:line="220" w:lineRule="atLeast"/>
      <w:ind w:left="227" w:hanging="227"/>
    </w:pPr>
    <w:rPr>
      <w:sz w:val="18"/>
    </w:rPr>
  </w:style>
  <w:style w:type="paragraph" w:customStyle="1" w:styleId="programcode">
    <w:name w:val="programcode"/>
    <w:basedOn w:val="Normal"/>
    <w:rsid w:val="00B01D5B"/>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0D198A"/>
    <w:pPr>
      <w:numPr>
        <w:numId w:val="28"/>
      </w:numPr>
      <w:spacing w:line="220" w:lineRule="atLeast"/>
    </w:pPr>
    <w:rPr>
      <w:sz w:val="18"/>
    </w:rPr>
  </w:style>
  <w:style w:type="numbering" w:customStyle="1" w:styleId="referencelist">
    <w:name w:val="referencelist"/>
    <w:basedOn w:val="NoList"/>
    <w:semiHidden/>
    <w:rsid w:val="00947640"/>
    <w:pPr>
      <w:numPr>
        <w:numId w:val="3"/>
      </w:numPr>
    </w:pPr>
  </w:style>
  <w:style w:type="paragraph" w:customStyle="1" w:styleId="runninghead-left">
    <w:name w:val="running head - left"/>
    <w:basedOn w:val="Normal"/>
    <w:rsid w:val="001C02CA"/>
    <w:pPr>
      <w:ind w:firstLine="0"/>
      <w:jc w:val="left"/>
    </w:pPr>
    <w:rPr>
      <w:sz w:val="18"/>
      <w:szCs w:val="18"/>
    </w:rPr>
  </w:style>
  <w:style w:type="paragraph" w:customStyle="1" w:styleId="runninghead-right">
    <w:name w:val="running head - right"/>
    <w:basedOn w:val="Normal"/>
    <w:rsid w:val="001C02CA"/>
    <w:pPr>
      <w:ind w:firstLine="0"/>
      <w:jc w:val="right"/>
    </w:pPr>
    <w:rPr>
      <w:bCs/>
      <w:sz w:val="18"/>
      <w:szCs w:val="18"/>
    </w:rPr>
  </w:style>
  <w:style w:type="character" w:styleId="PageNumber">
    <w:name w:val="page number"/>
    <w:basedOn w:val="DefaultParagraphFont"/>
    <w:rsid w:val="00947640"/>
    <w:rPr>
      <w:sz w:val="18"/>
    </w:rPr>
  </w:style>
  <w:style w:type="paragraph" w:customStyle="1" w:styleId="title">
    <w:name w:val="title"/>
    <w:basedOn w:val="Normal"/>
    <w:next w:val="author"/>
    <w:rsid w:val="0073504E"/>
    <w:pPr>
      <w:keepNext/>
      <w:keepLines/>
      <w:suppressAutoHyphens/>
      <w:spacing w:after="480" w:line="360" w:lineRule="atLeast"/>
      <w:ind w:firstLine="0"/>
      <w:jc w:val="center"/>
    </w:pPr>
    <w:rPr>
      <w:b/>
      <w:sz w:val="28"/>
    </w:rPr>
  </w:style>
  <w:style w:type="paragraph" w:customStyle="1" w:styleId="subtitle">
    <w:name w:val="subtitle"/>
    <w:basedOn w:val="title"/>
    <w:next w:val="author"/>
    <w:rsid w:val="00947640"/>
    <w:pPr>
      <w:spacing w:before="120" w:line="280" w:lineRule="atLeast"/>
    </w:pPr>
    <w:rPr>
      <w:sz w:val="24"/>
    </w:rPr>
  </w:style>
  <w:style w:type="paragraph" w:customStyle="1" w:styleId="tablecaption">
    <w:name w:val="tablecaption"/>
    <w:basedOn w:val="Normal"/>
    <w:next w:val="Normal"/>
    <w:rsid w:val="00E974CB"/>
    <w:pPr>
      <w:keepNext/>
      <w:keepLines/>
      <w:spacing w:before="240" w:after="120" w:line="220" w:lineRule="atLeast"/>
      <w:ind w:firstLine="0"/>
      <w:jc w:val="center"/>
    </w:pPr>
    <w:rPr>
      <w:sz w:val="18"/>
      <w:lang w:val="de-DE"/>
    </w:rPr>
  </w:style>
  <w:style w:type="character" w:customStyle="1" w:styleId="url">
    <w:name w:val="url"/>
    <w:basedOn w:val="DefaultParagraphFont"/>
    <w:rsid w:val="00947640"/>
    <w:rPr>
      <w:rFonts w:ascii="Courier" w:hAnsi="Courier"/>
      <w:noProof/>
      <w:lang w:val="en-US"/>
    </w:rPr>
  </w:style>
  <w:style w:type="paragraph" w:styleId="Footer">
    <w:name w:val="footer"/>
    <w:basedOn w:val="Normal"/>
    <w:rsid w:val="009A40EA"/>
    <w:pPr>
      <w:tabs>
        <w:tab w:val="center" w:pos="4536"/>
        <w:tab w:val="right" w:pos="9072"/>
      </w:tabs>
    </w:pPr>
  </w:style>
  <w:style w:type="paragraph" w:styleId="ListBullet">
    <w:name w:val="List Bullet"/>
    <w:basedOn w:val="Normal"/>
    <w:rsid w:val="005E48C3"/>
    <w:pPr>
      <w:numPr>
        <w:numId w:val="4"/>
      </w:numPr>
      <w:spacing w:before="120" w:after="120"/>
      <w:contextualSpacing/>
    </w:pPr>
  </w:style>
  <w:style w:type="paragraph" w:styleId="ListNumber">
    <w:name w:val="List Number"/>
    <w:basedOn w:val="Normal"/>
    <w:rsid w:val="00035058"/>
    <w:pPr>
      <w:numPr>
        <w:numId w:val="5"/>
      </w:numPr>
    </w:pPr>
  </w:style>
  <w:style w:type="numbering" w:customStyle="1" w:styleId="itemization1">
    <w:name w:val="itemization1"/>
    <w:basedOn w:val="NoList"/>
    <w:semiHidden/>
    <w:rsid w:val="00715651"/>
    <w:pPr>
      <w:numPr>
        <w:numId w:val="6"/>
      </w:numPr>
    </w:pPr>
  </w:style>
  <w:style w:type="numbering" w:customStyle="1" w:styleId="itemization2">
    <w:name w:val="itemization2"/>
    <w:basedOn w:val="NoList"/>
    <w:semiHidden/>
    <w:rsid w:val="00715651"/>
    <w:pPr>
      <w:numPr>
        <w:numId w:val="7"/>
      </w:numPr>
    </w:pPr>
  </w:style>
  <w:style w:type="paragraph" w:styleId="Header">
    <w:name w:val="header"/>
    <w:basedOn w:val="Normal"/>
    <w:rsid w:val="0073679E"/>
    <w:pPr>
      <w:tabs>
        <w:tab w:val="center" w:pos="4536"/>
        <w:tab w:val="right" w:pos="9072"/>
      </w:tabs>
      <w:ind w:firstLine="0"/>
    </w:pPr>
    <w:rPr>
      <w:sz w:val="18"/>
    </w:rPr>
  </w:style>
  <w:style w:type="paragraph" w:customStyle="1" w:styleId="Default">
    <w:name w:val="Default"/>
    <w:rsid w:val="00A21EB3"/>
    <w:pPr>
      <w:widowControl w:val="0"/>
      <w:autoSpaceDE w:val="0"/>
      <w:autoSpaceDN w:val="0"/>
      <w:adjustRightInd w:val="0"/>
    </w:pPr>
    <w:rPr>
      <w:rFonts w:ascii="Cambria" w:hAnsi="Cambria" w:cs="Cambria"/>
      <w:color w:val="000000"/>
      <w:sz w:val="24"/>
      <w:szCs w:val="24"/>
      <w:lang w:val="en-US"/>
    </w:rPr>
  </w:style>
  <w:style w:type="paragraph" w:styleId="BalloonText">
    <w:name w:val="Balloon Text"/>
    <w:basedOn w:val="Normal"/>
    <w:link w:val="BalloonTextChar"/>
    <w:rsid w:val="00710005"/>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10005"/>
    <w:rPr>
      <w:rFonts w:ascii="Lucida Grande" w:hAnsi="Lucida Grande"/>
      <w:sz w:val="18"/>
      <w:szCs w:val="18"/>
      <w:lang w:val="en-US" w:eastAsia="de-DE"/>
    </w:rPr>
  </w:style>
  <w:style w:type="paragraph" w:customStyle="1" w:styleId="normal0">
    <w:name w:val="normal"/>
    <w:rsid w:val="00DE2439"/>
    <w:rPr>
      <w:rFonts w:ascii="Cambria" w:eastAsia="Cambria" w:hAnsi="Cambria" w:cs="Cambria"/>
      <w:color w:val="000000"/>
      <w:sz w:val="24"/>
      <w:szCs w:val="24"/>
    </w:rPr>
  </w:style>
  <w:style w:type="paragraph" w:styleId="NormalWeb">
    <w:name w:val="Normal (Web)"/>
    <w:basedOn w:val="Normal"/>
    <w:uiPriority w:val="99"/>
    <w:unhideWhenUsed/>
    <w:rsid w:val="00D820B1"/>
    <w:pPr>
      <w:overflowPunct/>
      <w:autoSpaceDE/>
      <w:autoSpaceDN/>
      <w:adjustRightInd/>
      <w:spacing w:before="100" w:beforeAutospacing="1" w:after="100" w:afterAutospacing="1" w:line="240" w:lineRule="auto"/>
      <w:ind w:firstLine="0"/>
      <w:jc w:val="left"/>
      <w:textAlignment w:val="auto"/>
    </w:pPr>
    <w:rPr>
      <w:rFonts w:ascii="Times" w:hAnsi="Times"/>
      <w:lang w:val="en-AU" w:eastAsia="en-US"/>
    </w:rPr>
  </w:style>
  <w:style w:type="character" w:styleId="Strong">
    <w:name w:val="Strong"/>
    <w:basedOn w:val="DefaultParagraphFont"/>
    <w:uiPriority w:val="22"/>
    <w:qFormat/>
    <w:rsid w:val="00D820B1"/>
    <w:rPr>
      <w:b/>
      <w:bCs/>
    </w:rPr>
  </w:style>
  <w:style w:type="character" w:customStyle="1" w:styleId="apple-converted-space">
    <w:name w:val="apple-converted-space"/>
    <w:basedOn w:val="DefaultParagraphFont"/>
    <w:rsid w:val="00FC63D3"/>
  </w:style>
  <w:style w:type="character" w:styleId="FollowedHyperlink">
    <w:name w:val="FollowedHyperlink"/>
    <w:basedOn w:val="DefaultParagraphFont"/>
    <w:rsid w:val="00DD4715"/>
    <w:rPr>
      <w:color w:val="800080" w:themeColor="followedHyperlink"/>
      <w:u w:val="single"/>
    </w:rPr>
  </w:style>
  <w:style w:type="paragraph" w:styleId="BodyText">
    <w:name w:val="Body Text"/>
    <w:basedOn w:val="Normal"/>
    <w:link w:val="BodyTextChar"/>
    <w:rsid w:val="00B54228"/>
    <w:pPr>
      <w:widowControl w:val="0"/>
      <w:tabs>
        <w:tab w:val="left" w:pos="0"/>
      </w:tabs>
      <w:spacing w:line="240" w:lineRule="auto"/>
      <w:ind w:firstLine="0"/>
    </w:pPr>
    <w:rPr>
      <w:rFonts w:ascii="Tahoma" w:hAnsi="Tahoma" w:cs="Tahoma"/>
      <w:sz w:val="22"/>
      <w:lang w:val="en-GB" w:eastAsia="en-US"/>
    </w:rPr>
  </w:style>
  <w:style w:type="character" w:customStyle="1" w:styleId="BodyTextChar">
    <w:name w:val="Body Text Char"/>
    <w:basedOn w:val="DefaultParagraphFont"/>
    <w:link w:val="BodyText"/>
    <w:rsid w:val="00B54228"/>
    <w:rPr>
      <w:rFonts w:ascii="Tahoma" w:hAnsi="Tahoma" w:cs="Tahoma"/>
      <w:sz w:val="22"/>
      <w:lang w:val="en-GB"/>
    </w:rPr>
  </w:style>
  <w:style w:type="paragraph" w:styleId="ListParagraph">
    <w:name w:val="List Paragraph"/>
    <w:basedOn w:val="Normal"/>
    <w:uiPriority w:val="34"/>
    <w:qFormat/>
    <w:rsid w:val="006078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152">
      <w:bodyDiv w:val="1"/>
      <w:marLeft w:val="0"/>
      <w:marRight w:val="0"/>
      <w:marTop w:val="0"/>
      <w:marBottom w:val="0"/>
      <w:divBdr>
        <w:top w:val="none" w:sz="0" w:space="0" w:color="auto"/>
        <w:left w:val="none" w:sz="0" w:space="0" w:color="auto"/>
        <w:bottom w:val="none" w:sz="0" w:space="0" w:color="auto"/>
        <w:right w:val="none" w:sz="0" w:space="0" w:color="auto"/>
      </w:divBdr>
      <w:divsChild>
        <w:div w:id="1843812426">
          <w:marLeft w:val="0"/>
          <w:marRight w:val="0"/>
          <w:marTop w:val="0"/>
          <w:marBottom w:val="0"/>
          <w:divBdr>
            <w:top w:val="none" w:sz="0" w:space="0" w:color="auto"/>
            <w:left w:val="none" w:sz="0" w:space="0" w:color="auto"/>
            <w:bottom w:val="none" w:sz="0" w:space="0" w:color="auto"/>
            <w:right w:val="none" w:sz="0" w:space="0" w:color="auto"/>
          </w:divBdr>
          <w:divsChild>
            <w:div w:id="517473750">
              <w:marLeft w:val="0"/>
              <w:marRight w:val="0"/>
              <w:marTop w:val="0"/>
              <w:marBottom w:val="0"/>
              <w:divBdr>
                <w:top w:val="none" w:sz="0" w:space="0" w:color="auto"/>
                <w:left w:val="none" w:sz="0" w:space="0" w:color="auto"/>
                <w:bottom w:val="none" w:sz="0" w:space="0" w:color="auto"/>
                <w:right w:val="none" w:sz="0" w:space="0" w:color="auto"/>
              </w:divBdr>
              <w:divsChild>
                <w:div w:id="8532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462">
          <w:marLeft w:val="0"/>
          <w:marRight w:val="0"/>
          <w:marTop w:val="0"/>
          <w:marBottom w:val="0"/>
          <w:divBdr>
            <w:top w:val="none" w:sz="0" w:space="0" w:color="auto"/>
            <w:left w:val="none" w:sz="0" w:space="0" w:color="auto"/>
            <w:bottom w:val="none" w:sz="0" w:space="0" w:color="auto"/>
            <w:right w:val="none" w:sz="0" w:space="0" w:color="auto"/>
          </w:divBdr>
          <w:divsChild>
            <w:div w:id="20936469">
              <w:marLeft w:val="0"/>
              <w:marRight w:val="0"/>
              <w:marTop w:val="0"/>
              <w:marBottom w:val="0"/>
              <w:divBdr>
                <w:top w:val="none" w:sz="0" w:space="0" w:color="auto"/>
                <w:left w:val="none" w:sz="0" w:space="0" w:color="auto"/>
                <w:bottom w:val="none" w:sz="0" w:space="0" w:color="auto"/>
                <w:right w:val="none" w:sz="0" w:space="0" w:color="auto"/>
              </w:divBdr>
              <w:divsChild>
                <w:div w:id="656809063">
                  <w:marLeft w:val="0"/>
                  <w:marRight w:val="0"/>
                  <w:marTop w:val="0"/>
                  <w:marBottom w:val="0"/>
                  <w:divBdr>
                    <w:top w:val="none" w:sz="0" w:space="0" w:color="auto"/>
                    <w:left w:val="none" w:sz="0" w:space="0" w:color="auto"/>
                    <w:bottom w:val="none" w:sz="0" w:space="0" w:color="auto"/>
                    <w:right w:val="none" w:sz="0" w:space="0" w:color="auto"/>
                  </w:divBdr>
                </w:div>
                <w:div w:id="6585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7621">
          <w:marLeft w:val="0"/>
          <w:marRight w:val="0"/>
          <w:marTop w:val="0"/>
          <w:marBottom w:val="0"/>
          <w:divBdr>
            <w:top w:val="none" w:sz="0" w:space="0" w:color="auto"/>
            <w:left w:val="none" w:sz="0" w:space="0" w:color="auto"/>
            <w:bottom w:val="none" w:sz="0" w:space="0" w:color="auto"/>
            <w:right w:val="none" w:sz="0" w:space="0" w:color="auto"/>
          </w:divBdr>
          <w:divsChild>
            <w:div w:id="2094887856">
              <w:marLeft w:val="0"/>
              <w:marRight w:val="0"/>
              <w:marTop w:val="0"/>
              <w:marBottom w:val="0"/>
              <w:divBdr>
                <w:top w:val="none" w:sz="0" w:space="0" w:color="auto"/>
                <w:left w:val="none" w:sz="0" w:space="0" w:color="auto"/>
                <w:bottom w:val="none" w:sz="0" w:space="0" w:color="auto"/>
                <w:right w:val="none" w:sz="0" w:space="0" w:color="auto"/>
              </w:divBdr>
              <w:divsChild>
                <w:div w:id="1551384850">
                  <w:marLeft w:val="0"/>
                  <w:marRight w:val="0"/>
                  <w:marTop w:val="0"/>
                  <w:marBottom w:val="0"/>
                  <w:divBdr>
                    <w:top w:val="none" w:sz="0" w:space="0" w:color="auto"/>
                    <w:left w:val="none" w:sz="0" w:space="0" w:color="auto"/>
                    <w:bottom w:val="none" w:sz="0" w:space="0" w:color="auto"/>
                    <w:right w:val="none" w:sz="0" w:space="0" w:color="auto"/>
                  </w:divBdr>
                </w:div>
                <w:div w:id="19431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3359">
      <w:bodyDiv w:val="1"/>
      <w:marLeft w:val="0"/>
      <w:marRight w:val="0"/>
      <w:marTop w:val="0"/>
      <w:marBottom w:val="0"/>
      <w:divBdr>
        <w:top w:val="none" w:sz="0" w:space="0" w:color="auto"/>
        <w:left w:val="none" w:sz="0" w:space="0" w:color="auto"/>
        <w:bottom w:val="none" w:sz="0" w:space="0" w:color="auto"/>
        <w:right w:val="none" w:sz="0" w:space="0" w:color="auto"/>
      </w:divBdr>
    </w:div>
    <w:div w:id="238366926">
      <w:bodyDiv w:val="1"/>
      <w:marLeft w:val="0"/>
      <w:marRight w:val="0"/>
      <w:marTop w:val="0"/>
      <w:marBottom w:val="0"/>
      <w:divBdr>
        <w:top w:val="none" w:sz="0" w:space="0" w:color="auto"/>
        <w:left w:val="none" w:sz="0" w:space="0" w:color="auto"/>
        <w:bottom w:val="none" w:sz="0" w:space="0" w:color="auto"/>
        <w:right w:val="none" w:sz="0" w:space="0" w:color="auto"/>
      </w:divBdr>
    </w:div>
    <w:div w:id="371812324">
      <w:bodyDiv w:val="1"/>
      <w:marLeft w:val="0"/>
      <w:marRight w:val="0"/>
      <w:marTop w:val="0"/>
      <w:marBottom w:val="0"/>
      <w:divBdr>
        <w:top w:val="none" w:sz="0" w:space="0" w:color="auto"/>
        <w:left w:val="none" w:sz="0" w:space="0" w:color="auto"/>
        <w:bottom w:val="none" w:sz="0" w:space="0" w:color="auto"/>
        <w:right w:val="none" w:sz="0" w:space="0" w:color="auto"/>
      </w:divBdr>
    </w:div>
    <w:div w:id="378213554">
      <w:bodyDiv w:val="1"/>
      <w:marLeft w:val="0"/>
      <w:marRight w:val="0"/>
      <w:marTop w:val="0"/>
      <w:marBottom w:val="0"/>
      <w:divBdr>
        <w:top w:val="none" w:sz="0" w:space="0" w:color="auto"/>
        <w:left w:val="none" w:sz="0" w:space="0" w:color="auto"/>
        <w:bottom w:val="none" w:sz="0" w:space="0" w:color="auto"/>
        <w:right w:val="none" w:sz="0" w:space="0" w:color="auto"/>
      </w:divBdr>
    </w:div>
    <w:div w:id="480077701">
      <w:bodyDiv w:val="1"/>
      <w:marLeft w:val="0"/>
      <w:marRight w:val="0"/>
      <w:marTop w:val="0"/>
      <w:marBottom w:val="0"/>
      <w:divBdr>
        <w:top w:val="none" w:sz="0" w:space="0" w:color="auto"/>
        <w:left w:val="none" w:sz="0" w:space="0" w:color="auto"/>
        <w:bottom w:val="none" w:sz="0" w:space="0" w:color="auto"/>
        <w:right w:val="none" w:sz="0" w:space="0" w:color="auto"/>
      </w:divBdr>
      <w:divsChild>
        <w:div w:id="1813255544">
          <w:marLeft w:val="0"/>
          <w:marRight w:val="0"/>
          <w:marTop w:val="0"/>
          <w:marBottom w:val="0"/>
          <w:divBdr>
            <w:top w:val="none" w:sz="0" w:space="0" w:color="auto"/>
            <w:left w:val="none" w:sz="0" w:space="0" w:color="auto"/>
            <w:bottom w:val="none" w:sz="0" w:space="0" w:color="auto"/>
            <w:right w:val="none" w:sz="0" w:space="0" w:color="auto"/>
          </w:divBdr>
          <w:divsChild>
            <w:div w:id="985158949">
              <w:marLeft w:val="0"/>
              <w:marRight w:val="0"/>
              <w:marTop w:val="210"/>
              <w:marBottom w:val="45"/>
              <w:divBdr>
                <w:top w:val="none" w:sz="0" w:space="0" w:color="auto"/>
                <w:left w:val="none" w:sz="0" w:space="0" w:color="auto"/>
                <w:bottom w:val="none" w:sz="0" w:space="0" w:color="auto"/>
                <w:right w:val="none" w:sz="0" w:space="0" w:color="auto"/>
              </w:divBdr>
            </w:div>
            <w:div w:id="51201850">
              <w:marLeft w:val="0"/>
              <w:marRight w:val="0"/>
              <w:marTop w:val="210"/>
              <w:marBottom w:val="105"/>
              <w:divBdr>
                <w:top w:val="none" w:sz="0" w:space="0" w:color="auto"/>
                <w:left w:val="none" w:sz="0" w:space="0" w:color="auto"/>
                <w:bottom w:val="none" w:sz="0" w:space="0" w:color="auto"/>
                <w:right w:val="none" w:sz="0" w:space="0" w:color="auto"/>
              </w:divBdr>
            </w:div>
          </w:divsChild>
        </w:div>
      </w:divsChild>
    </w:div>
    <w:div w:id="519051453">
      <w:bodyDiv w:val="1"/>
      <w:marLeft w:val="0"/>
      <w:marRight w:val="0"/>
      <w:marTop w:val="0"/>
      <w:marBottom w:val="0"/>
      <w:divBdr>
        <w:top w:val="none" w:sz="0" w:space="0" w:color="auto"/>
        <w:left w:val="none" w:sz="0" w:space="0" w:color="auto"/>
        <w:bottom w:val="none" w:sz="0" w:space="0" w:color="auto"/>
        <w:right w:val="none" w:sz="0" w:space="0" w:color="auto"/>
      </w:divBdr>
      <w:divsChild>
        <w:div w:id="809982196">
          <w:marLeft w:val="0"/>
          <w:marRight w:val="0"/>
          <w:marTop w:val="0"/>
          <w:marBottom w:val="0"/>
          <w:divBdr>
            <w:top w:val="none" w:sz="0" w:space="0" w:color="auto"/>
            <w:left w:val="none" w:sz="0" w:space="0" w:color="auto"/>
            <w:bottom w:val="none" w:sz="0" w:space="0" w:color="auto"/>
            <w:right w:val="none" w:sz="0" w:space="0" w:color="auto"/>
          </w:divBdr>
          <w:divsChild>
            <w:div w:id="1028875409">
              <w:marLeft w:val="0"/>
              <w:marRight w:val="0"/>
              <w:marTop w:val="210"/>
              <w:marBottom w:val="45"/>
              <w:divBdr>
                <w:top w:val="none" w:sz="0" w:space="0" w:color="auto"/>
                <w:left w:val="none" w:sz="0" w:space="0" w:color="auto"/>
                <w:bottom w:val="none" w:sz="0" w:space="0" w:color="auto"/>
                <w:right w:val="none" w:sz="0" w:space="0" w:color="auto"/>
              </w:divBdr>
            </w:div>
            <w:div w:id="909269229">
              <w:marLeft w:val="0"/>
              <w:marRight w:val="0"/>
              <w:marTop w:val="210"/>
              <w:marBottom w:val="105"/>
              <w:divBdr>
                <w:top w:val="none" w:sz="0" w:space="0" w:color="auto"/>
                <w:left w:val="none" w:sz="0" w:space="0" w:color="auto"/>
                <w:bottom w:val="none" w:sz="0" w:space="0" w:color="auto"/>
                <w:right w:val="none" w:sz="0" w:space="0" w:color="auto"/>
              </w:divBdr>
            </w:div>
          </w:divsChild>
        </w:div>
      </w:divsChild>
    </w:div>
    <w:div w:id="586812927">
      <w:bodyDiv w:val="1"/>
      <w:marLeft w:val="0"/>
      <w:marRight w:val="0"/>
      <w:marTop w:val="0"/>
      <w:marBottom w:val="0"/>
      <w:divBdr>
        <w:top w:val="none" w:sz="0" w:space="0" w:color="auto"/>
        <w:left w:val="none" w:sz="0" w:space="0" w:color="auto"/>
        <w:bottom w:val="none" w:sz="0" w:space="0" w:color="auto"/>
        <w:right w:val="none" w:sz="0" w:space="0" w:color="auto"/>
      </w:divBdr>
    </w:div>
    <w:div w:id="666173627">
      <w:bodyDiv w:val="1"/>
      <w:marLeft w:val="0"/>
      <w:marRight w:val="0"/>
      <w:marTop w:val="0"/>
      <w:marBottom w:val="0"/>
      <w:divBdr>
        <w:top w:val="none" w:sz="0" w:space="0" w:color="auto"/>
        <w:left w:val="none" w:sz="0" w:space="0" w:color="auto"/>
        <w:bottom w:val="none" w:sz="0" w:space="0" w:color="auto"/>
        <w:right w:val="none" w:sz="0" w:space="0" w:color="auto"/>
      </w:divBdr>
    </w:div>
    <w:div w:id="920019147">
      <w:bodyDiv w:val="1"/>
      <w:marLeft w:val="0"/>
      <w:marRight w:val="0"/>
      <w:marTop w:val="0"/>
      <w:marBottom w:val="0"/>
      <w:divBdr>
        <w:top w:val="none" w:sz="0" w:space="0" w:color="auto"/>
        <w:left w:val="none" w:sz="0" w:space="0" w:color="auto"/>
        <w:bottom w:val="none" w:sz="0" w:space="0" w:color="auto"/>
        <w:right w:val="none" w:sz="0" w:space="0" w:color="auto"/>
      </w:divBdr>
    </w:div>
    <w:div w:id="928003213">
      <w:bodyDiv w:val="1"/>
      <w:marLeft w:val="0"/>
      <w:marRight w:val="0"/>
      <w:marTop w:val="0"/>
      <w:marBottom w:val="0"/>
      <w:divBdr>
        <w:top w:val="none" w:sz="0" w:space="0" w:color="auto"/>
        <w:left w:val="none" w:sz="0" w:space="0" w:color="auto"/>
        <w:bottom w:val="none" w:sz="0" w:space="0" w:color="auto"/>
        <w:right w:val="none" w:sz="0" w:space="0" w:color="auto"/>
      </w:divBdr>
      <w:divsChild>
        <w:div w:id="273363876">
          <w:marLeft w:val="0"/>
          <w:marRight w:val="0"/>
          <w:marTop w:val="0"/>
          <w:marBottom w:val="0"/>
          <w:divBdr>
            <w:top w:val="none" w:sz="0" w:space="0" w:color="auto"/>
            <w:left w:val="none" w:sz="0" w:space="0" w:color="auto"/>
            <w:bottom w:val="none" w:sz="0" w:space="0" w:color="auto"/>
            <w:right w:val="none" w:sz="0" w:space="0" w:color="auto"/>
          </w:divBdr>
          <w:divsChild>
            <w:div w:id="1130519528">
              <w:marLeft w:val="0"/>
              <w:marRight w:val="0"/>
              <w:marTop w:val="210"/>
              <w:marBottom w:val="45"/>
              <w:divBdr>
                <w:top w:val="none" w:sz="0" w:space="0" w:color="auto"/>
                <w:left w:val="none" w:sz="0" w:space="0" w:color="auto"/>
                <w:bottom w:val="none" w:sz="0" w:space="0" w:color="auto"/>
                <w:right w:val="none" w:sz="0" w:space="0" w:color="auto"/>
              </w:divBdr>
            </w:div>
            <w:div w:id="26377894">
              <w:marLeft w:val="0"/>
              <w:marRight w:val="0"/>
              <w:marTop w:val="210"/>
              <w:marBottom w:val="105"/>
              <w:divBdr>
                <w:top w:val="none" w:sz="0" w:space="0" w:color="auto"/>
                <w:left w:val="none" w:sz="0" w:space="0" w:color="auto"/>
                <w:bottom w:val="none" w:sz="0" w:space="0" w:color="auto"/>
                <w:right w:val="none" w:sz="0" w:space="0" w:color="auto"/>
              </w:divBdr>
            </w:div>
          </w:divsChild>
        </w:div>
      </w:divsChild>
    </w:div>
    <w:div w:id="1024399286">
      <w:bodyDiv w:val="1"/>
      <w:marLeft w:val="0"/>
      <w:marRight w:val="0"/>
      <w:marTop w:val="0"/>
      <w:marBottom w:val="0"/>
      <w:divBdr>
        <w:top w:val="none" w:sz="0" w:space="0" w:color="auto"/>
        <w:left w:val="none" w:sz="0" w:space="0" w:color="auto"/>
        <w:bottom w:val="none" w:sz="0" w:space="0" w:color="auto"/>
        <w:right w:val="none" w:sz="0" w:space="0" w:color="auto"/>
      </w:divBdr>
      <w:divsChild>
        <w:div w:id="1418288396">
          <w:marLeft w:val="0"/>
          <w:marRight w:val="0"/>
          <w:marTop w:val="0"/>
          <w:marBottom w:val="0"/>
          <w:divBdr>
            <w:top w:val="none" w:sz="0" w:space="0" w:color="auto"/>
            <w:left w:val="none" w:sz="0" w:space="0" w:color="auto"/>
            <w:bottom w:val="none" w:sz="0" w:space="0" w:color="auto"/>
            <w:right w:val="none" w:sz="0" w:space="0" w:color="auto"/>
          </w:divBdr>
          <w:divsChild>
            <w:div w:id="627930258">
              <w:marLeft w:val="0"/>
              <w:marRight w:val="0"/>
              <w:marTop w:val="210"/>
              <w:marBottom w:val="45"/>
              <w:divBdr>
                <w:top w:val="none" w:sz="0" w:space="0" w:color="auto"/>
                <w:left w:val="none" w:sz="0" w:space="0" w:color="auto"/>
                <w:bottom w:val="none" w:sz="0" w:space="0" w:color="auto"/>
                <w:right w:val="none" w:sz="0" w:space="0" w:color="auto"/>
              </w:divBdr>
            </w:div>
            <w:div w:id="1089623341">
              <w:marLeft w:val="0"/>
              <w:marRight w:val="0"/>
              <w:marTop w:val="210"/>
              <w:marBottom w:val="105"/>
              <w:divBdr>
                <w:top w:val="none" w:sz="0" w:space="0" w:color="auto"/>
                <w:left w:val="none" w:sz="0" w:space="0" w:color="auto"/>
                <w:bottom w:val="none" w:sz="0" w:space="0" w:color="auto"/>
                <w:right w:val="none" w:sz="0" w:space="0" w:color="auto"/>
              </w:divBdr>
            </w:div>
          </w:divsChild>
        </w:div>
      </w:divsChild>
    </w:div>
    <w:div w:id="1095173789">
      <w:bodyDiv w:val="1"/>
      <w:marLeft w:val="0"/>
      <w:marRight w:val="0"/>
      <w:marTop w:val="0"/>
      <w:marBottom w:val="0"/>
      <w:divBdr>
        <w:top w:val="none" w:sz="0" w:space="0" w:color="auto"/>
        <w:left w:val="none" w:sz="0" w:space="0" w:color="auto"/>
        <w:bottom w:val="none" w:sz="0" w:space="0" w:color="auto"/>
        <w:right w:val="none" w:sz="0" w:space="0" w:color="auto"/>
      </w:divBdr>
    </w:div>
    <w:div w:id="1732922580">
      <w:bodyDiv w:val="1"/>
      <w:marLeft w:val="0"/>
      <w:marRight w:val="0"/>
      <w:marTop w:val="0"/>
      <w:marBottom w:val="0"/>
      <w:divBdr>
        <w:top w:val="none" w:sz="0" w:space="0" w:color="auto"/>
        <w:left w:val="none" w:sz="0" w:space="0" w:color="auto"/>
        <w:bottom w:val="none" w:sz="0" w:space="0" w:color="auto"/>
        <w:right w:val="none" w:sz="0" w:space="0" w:color="auto"/>
      </w:divBdr>
    </w:div>
    <w:div w:id="2092847135">
      <w:bodyDiv w:val="1"/>
      <w:marLeft w:val="0"/>
      <w:marRight w:val="0"/>
      <w:marTop w:val="0"/>
      <w:marBottom w:val="0"/>
      <w:divBdr>
        <w:top w:val="none" w:sz="0" w:space="0" w:color="auto"/>
        <w:left w:val="none" w:sz="0" w:space="0" w:color="auto"/>
        <w:bottom w:val="none" w:sz="0" w:space="0" w:color="auto"/>
        <w:right w:val="none" w:sz="0" w:space="0" w:color="auto"/>
      </w:divBdr>
    </w:div>
    <w:div w:id="21346701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ncbi.nlm.nih.gov/pubmed/?term=Ploog%20BO%5BAuthor%5D&amp;cauthor=true&amp;cauthor_uid=22706582" TargetMode="External"/><Relationship Id="rId21" Type="http://schemas.openxmlformats.org/officeDocument/2006/relationships/hyperlink" Target="http://www.ncbi.nlm.nih.gov/pubmed/?term=Scharf%20A%5BAuthor%5D&amp;cauthor=true&amp;cauthor_uid=22706582" TargetMode="External"/><Relationship Id="rId22" Type="http://schemas.openxmlformats.org/officeDocument/2006/relationships/hyperlink" Target="http://www.ncbi.nlm.nih.gov/pubmed/?term=Nelson%20D%5BAuthor%5D&amp;cauthor=true&amp;cauthor_uid=22706582" TargetMode="External"/><Relationship Id="rId23" Type="http://schemas.openxmlformats.org/officeDocument/2006/relationships/hyperlink" Target="http://www.ncbi.nlm.nih.gov/pubmed/?term=Brooks%20PJ%5BAuthor%5D&amp;cauthor=true&amp;cauthor_uid=22706582" TargetMode="External"/><Relationship Id="rId24" Type="http://schemas.openxmlformats.org/officeDocument/2006/relationships/hyperlink" Target="http://www.ncbi.nlm.nih.gov/pubmed/22706582"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elderscrolls.com/skyrim/" TargetMode="External"/><Relationship Id="rId17" Type="http://schemas.openxmlformats.org/officeDocument/2006/relationships/hyperlink" Target="http://www.autismlaunchpad.org.au/" TargetMode="External"/><Relationship Id="rId18" Type="http://schemas.openxmlformats.org/officeDocument/2006/relationships/hyperlink" Target="http://www.aspect.com.au" TargetMode="External"/><Relationship Id="rId19" Type="http://schemas.openxmlformats.org/officeDocument/2006/relationships/hyperlink" Target="https://youtu.be/lL8CsGqh-ic?list=PLjnj9yyST-am8uar5UqH9KLznHmQzfKM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Valerie.Gay@uts.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Gay:Desktop:CSProceedings_AuthorTools_Word_2003:svlnproc11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svlnproc1104.dot</Template>
  <TotalTime>0</TotalTime>
  <Pages>12</Pages>
  <Words>4245</Words>
  <Characters>24203</Characters>
  <Application>Microsoft Macintosh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Titel</vt:lpstr>
    </vt:vector>
  </TitlesOfParts>
  <Company>dataspect IT-Services</Company>
  <LinksUpToDate>false</LinksUpToDate>
  <CharactersWithSpaces>28392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Valerie Gay</dc:creator>
  <cp:keywords/>
  <dc:description/>
  <cp:lastModifiedBy>Valerie Gay</cp:lastModifiedBy>
  <cp:revision>3</cp:revision>
  <cp:lastPrinted>2016-05-23T03:23:00Z</cp:lastPrinted>
  <dcterms:created xsi:type="dcterms:W3CDTF">2016-05-23T03:23:00Z</dcterms:created>
  <dcterms:modified xsi:type="dcterms:W3CDTF">2016-05-23T03:24:00Z</dcterms:modified>
</cp:coreProperties>
</file>