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DF06" w14:textId="3DDBF399" w:rsidR="00D016D8" w:rsidRPr="00C62D67" w:rsidRDefault="00977235" w:rsidP="00411C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380CAD">
        <w:rPr>
          <w:rFonts w:ascii="Times New Roman" w:hAnsi="Times New Roman" w:cs="Times New Roman"/>
          <w:sz w:val="28"/>
          <w:szCs w:val="28"/>
        </w:rPr>
        <w:t>olecular physiology basis for f</w:t>
      </w:r>
      <w:r w:rsidR="00380CAD" w:rsidRPr="00C62D67">
        <w:rPr>
          <w:rFonts w:ascii="Times New Roman" w:hAnsi="Times New Roman" w:cs="Times New Roman"/>
          <w:sz w:val="28"/>
          <w:szCs w:val="28"/>
        </w:rPr>
        <w:t xml:space="preserve">unctional </w:t>
      </w:r>
      <w:r w:rsidR="00C62D67" w:rsidRPr="00C62D67">
        <w:rPr>
          <w:rFonts w:ascii="Times New Roman" w:hAnsi="Times New Roman" w:cs="Times New Roman"/>
          <w:sz w:val="28"/>
          <w:szCs w:val="28"/>
        </w:rPr>
        <w:t xml:space="preserve">diversity of hydrogen peroxide </w:t>
      </w:r>
      <w:r w:rsidR="0037382A">
        <w:rPr>
          <w:rFonts w:ascii="Times New Roman" w:hAnsi="Times New Roman" w:cs="Times New Roman"/>
          <w:sz w:val="28"/>
          <w:szCs w:val="28"/>
        </w:rPr>
        <w:t>production</w:t>
      </w:r>
      <w:r w:rsidR="0037382A" w:rsidRPr="00C6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amongst</w:t>
      </w:r>
      <w:r w:rsidRPr="00C6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D67" w:rsidRPr="00C62D67">
        <w:rPr>
          <w:rFonts w:ascii="Times New Roman" w:hAnsi="Times New Roman" w:cs="Times New Roman"/>
          <w:i/>
          <w:sz w:val="28"/>
          <w:szCs w:val="28"/>
        </w:rPr>
        <w:t>Symbiodinium</w:t>
      </w:r>
      <w:proofErr w:type="spellEnd"/>
      <w:r w:rsidR="00C62D67" w:rsidRPr="00C62D67">
        <w:rPr>
          <w:rFonts w:ascii="Times New Roman" w:hAnsi="Times New Roman" w:cs="Times New Roman"/>
          <w:sz w:val="28"/>
          <w:szCs w:val="28"/>
        </w:rPr>
        <w:t xml:space="preserve"> spp. (</w:t>
      </w:r>
      <w:proofErr w:type="spellStart"/>
      <w:r w:rsidR="00C62D67" w:rsidRPr="00C62D67">
        <w:rPr>
          <w:rFonts w:ascii="Times New Roman" w:hAnsi="Times New Roman" w:cs="Times New Roman"/>
          <w:sz w:val="28"/>
          <w:szCs w:val="28"/>
        </w:rPr>
        <w:t>Dinophyceae</w:t>
      </w:r>
      <w:proofErr w:type="spellEnd"/>
      <w:r w:rsidR="00C62D67" w:rsidRPr="00C62D67">
        <w:rPr>
          <w:rFonts w:ascii="Times New Roman" w:hAnsi="Times New Roman" w:cs="Times New Roman"/>
          <w:sz w:val="28"/>
          <w:szCs w:val="28"/>
        </w:rPr>
        <w:t>)</w:t>
      </w:r>
    </w:p>
    <w:p w14:paraId="3E0CCE09" w14:textId="77777777" w:rsidR="009D0A18" w:rsidRDefault="009D0A18" w:rsidP="00411CD3">
      <w:pPr>
        <w:spacing w:line="360" w:lineRule="auto"/>
        <w:rPr>
          <w:rFonts w:ascii="Times New Roman" w:hAnsi="Times New Roman" w:cs="Times New Roman"/>
        </w:rPr>
      </w:pPr>
    </w:p>
    <w:p w14:paraId="51F57900" w14:textId="77777777" w:rsidR="00380CAD" w:rsidRPr="009D0A18" w:rsidRDefault="00380CAD" w:rsidP="00411CD3">
      <w:pPr>
        <w:spacing w:line="360" w:lineRule="auto"/>
        <w:rPr>
          <w:rFonts w:ascii="Times New Roman" w:hAnsi="Times New Roman" w:cs="Times New Roman"/>
        </w:rPr>
      </w:pPr>
    </w:p>
    <w:p w14:paraId="0C48F57B" w14:textId="3880E521" w:rsidR="009D0A18" w:rsidRPr="00380CAD" w:rsidRDefault="009D0A18" w:rsidP="00411C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CAD">
        <w:rPr>
          <w:rFonts w:ascii="Times New Roman" w:hAnsi="Times New Roman" w:cs="Times New Roman"/>
          <w:sz w:val="28"/>
          <w:szCs w:val="28"/>
        </w:rPr>
        <w:t>Samantha Goyen</w:t>
      </w:r>
      <w:r w:rsidR="00557948" w:rsidRPr="00380C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80CAD">
        <w:rPr>
          <w:rFonts w:ascii="Times New Roman" w:hAnsi="Times New Roman" w:cs="Times New Roman"/>
          <w:sz w:val="28"/>
          <w:szCs w:val="28"/>
        </w:rPr>
        <w:t>, Mathieu Pernice</w:t>
      </w:r>
      <w:r w:rsidR="00557948" w:rsidRPr="00380C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07E76" w:rsidRPr="00380CAD">
        <w:rPr>
          <w:rFonts w:ascii="Times New Roman" w:hAnsi="Times New Roman" w:cs="Times New Roman"/>
          <w:sz w:val="28"/>
          <w:szCs w:val="28"/>
        </w:rPr>
        <w:t>*</w:t>
      </w:r>
      <w:r w:rsidRPr="00380C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E76" w:rsidRPr="00380CAD">
        <w:rPr>
          <w:rFonts w:ascii="Times New Roman" w:hAnsi="Times New Roman" w:cs="Times New Roman"/>
          <w:sz w:val="28"/>
          <w:szCs w:val="28"/>
        </w:rPr>
        <w:t>Milán</w:t>
      </w:r>
      <w:proofErr w:type="spellEnd"/>
      <w:r w:rsidR="00A07E76" w:rsidRPr="00380CAD">
        <w:rPr>
          <w:rFonts w:ascii="Times New Roman" w:hAnsi="Times New Roman" w:cs="Times New Roman"/>
          <w:sz w:val="28"/>
          <w:szCs w:val="28"/>
        </w:rPr>
        <w:t xml:space="preserve"> Szabó</w:t>
      </w:r>
      <w:r w:rsidR="00557948" w:rsidRPr="00380C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07E76" w:rsidRPr="00380CAD">
        <w:rPr>
          <w:rFonts w:ascii="Times New Roman" w:hAnsi="Times New Roman" w:cs="Times New Roman"/>
          <w:sz w:val="28"/>
          <w:szCs w:val="28"/>
        </w:rPr>
        <w:t xml:space="preserve">, </w:t>
      </w:r>
      <w:r w:rsidR="00557948" w:rsidRPr="00380CAD">
        <w:rPr>
          <w:rFonts w:ascii="Times New Roman" w:hAnsi="Times New Roman" w:cs="Times New Roman"/>
          <w:sz w:val="28"/>
          <w:szCs w:val="28"/>
        </w:rPr>
        <w:t>Mark E. Warner</w:t>
      </w:r>
      <w:r w:rsidR="00557948" w:rsidRPr="00380C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57948" w:rsidRPr="00380CAD">
        <w:rPr>
          <w:rFonts w:ascii="Times New Roman" w:hAnsi="Times New Roman" w:cs="Times New Roman"/>
          <w:sz w:val="28"/>
          <w:szCs w:val="28"/>
        </w:rPr>
        <w:t xml:space="preserve">, </w:t>
      </w:r>
      <w:r w:rsidRPr="00380CAD">
        <w:rPr>
          <w:rFonts w:ascii="Times New Roman" w:hAnsi="Times New Roman" w:cs="Times New Roman"/>
          <w:sz w:val="28"/>
          <w:szCs w:val="28"/>
        </w:rPr>
        <w:t>Peter J. Ralph</w:t>
      </w:r>
      <w:r w:rsidR="00557948" w:rsidRPr="00380C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80CAD">
        <w:rPr>
          <w:rFonts w:ascii="Times New Roman" w:hAnsi="Times New Roman" w:cs="Times New Roman"/>
          <w:sz w:val="28"/>
          <w:szCs w:val="28"/>
        </w:rPr>
        <w:t>, David J. Suggett</w:t>
      </w:r>
      <w:r w:rsidR="00557948" w:rsidRPr="00380CAD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65FE2ABA" w14:textId="77777777" w:rsidR="009D0A18" w:rsidRDefault="009D0A18" w:rsidP="00411CD3">
      <w:pPr>
        <w:spacing w:line="360" w:lineRule="auto"/>
        <w:rPr>
          <w:rFonts w:ascii="Times New Roman" w:hAnsi="Times New Roman" w:cs="Times New Roman"/>
        </w:rPr>
      </w:pPr>
    </w:p>
    <w:p w14:paraId="75786656" w14:textId="77777777" w:rsidR="00380CAD" w:rsidRPr="009D0A18" w:rsidRDefault="00380CAD" w:rsidP="00411CD3">
      <w:pPr>
        <w:spacing w:line="360" w:lineRule="auto"/>
        <w:rPr>
          <w:rFonts w:ascii="Times New Roman" w:hAnsi="Times New Roman" w:cs="Times New Roman"/>
        </w:rPr>
      </w:pPr>
    </w:p>
    <w:p w14:paraId="62BA0081" w14:textId="77AEA09A" w:rsidR="009D0A18" w:rsidRDefault="00557948" w:rsidP="00411CD3">
      <w:pPr>
        <w:spacing w:line="360" w:lineRule="auto"/>
        <w:rPr>
          <w:rFonts w:ascii="Times New Roman" w:hAnsi="Times New Roman" w:cs="Times New Roman"/>
        </w:rPr>
      </w:pPr>
      <w:r w:rsidRPr="00411CD3">
        <w:rPr>
          <w:rFonts w:ascii="Times New Roman" w:hAnsi="Times New Roman" w:cs="Times New Roman"/>
          <w:vertAlign w:val="superscript"/>
        </w:rPr>
        <w:t>1</w:t>
      </w:r>
      <w:r w:rsidRPr="00411CD3">
        <w:rPr>
          <w:rFonts w:ascii="Times New Roman" w:hAnsi="Times New Roman" w:cs="Times New Roman"/>
        </w:rPr>
        <w:t xml:space="preserve"> </w:t>
      </w:r>
      <w:r w:rsidR="009D0A18" w:rsidRPr="009D0A18">
        <w:rPr>
          <w:rFonts w:ascii="Times New Roman" w:hAnsi="Times New Roman" w:cs="Times New Roman"/>
        </w:rPr>
        <w:t>Climate Change Cluster, University of Technology Sydney, New South Wales 2007, Australia</w:t>
      </w:r>
    </w:p>
    <w:p w14:paraId="73B15DB7" w14:textId="3FC10B2D" w:rsidR="00557948" w:rsidRDefault="00557948" w:rsidP="00411CD3">
      <w:pPr>
        <w:spacing w:line="360" w:lineRule="auto"/>
        <w:rPr>
          <w:rFonts w:ascii="Times New Roman" w:hAnsi="Times New Roman" w:cs="Times New Roman"/>
        </w:rPr>
      </w:pPr>
      <w:r w:rsidRPr="00411CD3">
        <w:rPr>
          <w:rFonts w:ascii="Times New Roman" w:hAnsi="Times New Roman" w:cs="Times New Roman"/>
          <w:vertAlign w:val="superscript"/>
        </w:rPr>
        <w:t>2</w:t>
      </w:r>
      <w:r w:rsidRPr="00557948">
        <w:t xml:space="preserve"> </w:t>
      </w:r>
      <w:proofErr w:type="gramStart"/>
      <w:r w:rsidRPr="00557948">
        <w:rPr>
          <w:rFonts w:ascii="Times New Roman" w:hAnsi="Times New Roman" w:cs="Times New Roman"/>
        </w:rPr>
        <w:t>College</w:t>
      </w:r>
      <w:proofErr w:type="gramEnd"/>
      <w:r w:rsidRPr="00557948">
        <w:rPr>
          <w:rFonts w:ascii="Times New Roman" w:hAnsi="Times New Roman" w:cs="Times New Roman"/>
        </w:rPr>
        <w:t xml:space="preserve"> of Earth, Ocean, and Environment, University of Delaware, Lewes, DE 19958, USA</w:t>
      </w:r>
    </w:p>
    <w:p w14:paraId="14B23406" w14:textId="77777777" w:rsidR="009D0A18" w:rsidRDefault="009D0A18" w:rsidP="00411CD3">
      <w:pPr>
        <w:spacing w:line="360" w:lineRule="auto"/>
        <w:rPr>
          <w:rFonts w:ascii="Times New Roman" w:hAnsi="Times New Roman" w:cs="Times New Roman"/>
        </w:rPr>
      </w:pPr>
    </w:p>
    <w:p w14:paraId="1308B146" w14:textId="77777777" w:rsidR="00380CAD" w:rsidRDefault="00380CAD" w:rsidP="00411CD3">
      <w:pPr>
        <w:spacing w:line="360" w:lineRule="auto"/>
        <w:rPr>
          <w:rFonts w:ascii="Times New Roman" w:hAnsi="Times New Roman" w:cs="Times New Roman"/>
        </w:rPr>
      </w:pPr>
    </w:p>
    <w:p w14:paraId="3018BF9E" w14:textId="77777777" w:rsidR="00ED1853" w:rsidRPr="00273C8B" w:rsidRDefault="00A07E76" w:rsidP="00411CD3">
      <w:pPr>
        <w:spacing w:line="360" w:lineRule="auto"/>
        <w:rPr>
          <w:rFonts w:ascii="Times New Roman" w:hAnsi="Times New Roman" w:cs="Times New Roman"/>
        </w:rPr>
      </w:pPr>
      <w:r w:rsidRPr="00273C8B">
        <w:rPr>
          <w:rFonts w:ascii="Times New Roman" w:hAnsi="Times New Roman" w:cs="Times New Roman"/>
        </w:rPr>
        <w:t xml:space="preserve">*Corresponding Author: </w:t>
      </w:r>
    </w:p>
    <w:p w14:paraId="0E0E61C1" w14:textId="74FE0F0C" w:rsidR="00ED1853" w:rsidRPr="00273C8B" w:rsidRDefault="00ED1853" w:rsidP="00411CD3">
      <w:pPr>
        <w:spacing w:line="360" w:lineRule="auto"/>
        <w:rPr>
          <w:rFonts w:ascii="Times New Roman" w:hAnsi="Times New Roman" w:cs="Times New Roman"/>
        </w:rPr>
      </w:pPr>
      <w:r w:rsidRPr="00273C8B">
        <w:rPr>
          <w:rFonts w:ascii="Times New Roman" w:hAnsi="Times New Roman" w:cs="Times New Roman"/>
        </w:rPr>
        <w:t>Mathieu Pernice</w:t>
      </w:r>
    </w:p>
    <w:p w14:paraId="77D04EA1" w14:textId="77777777" w:rsidR="00ED1853" w:rsidRPr="00273C8B" w:rsidRDefault="00ED1853" w:rsidP="00ED1853">
      <w:pPr>
        <w:spacing w:line="360" w:lineRule="auto"/>
        <w:rPr>
          <w:rFonts w:ascii="Times New Roman" w:hAnsi="Times New Roman" w:cs="Times New Roman"/>
        </w:rPr>
      </w:pPr>
      <w:proofErr w:type="gramStart"/>
      <w:r w:rsidRPr="00273C8B">
        <w:rPr>
          <w:rFonts w:ascii="Times New Roman" w:hAnsi="Times New Roman" w:cs="Times New Roman"/>
          <w:vertAlign w:val="superscript"/>
        </w:rPr>
        <w:t>1</w:t>
      </w:r>
      <w:r w:rsidRPr="00273C8B">
        <w:rPr>
          <w:rFonts w:ascii="Times New Roman" w:hAnsi="Times New Roman" w:cs="Times New Roman"/>
        </w:rPr>
        <w:t xml:space="preserve"> Climate Change Cluster, University of Technology Sydney, New South Wales 2007, Australia.</w:t>
      </w:r>
      <w:proofErr w:type="gramEnd"/>
    </w:p>
    <w:p w14:paraId="21AEF950" w14:textId="2CF146E2" w:rsidR="00ED1853" w:rsidRPr="00273C8B" w:rsidRDefault="00ED1853" w:rsidP="00411CD3">
      <w:pPr>
        <w:spacing w:line="360" w:lineRule="auto"/>
        <w:rPr>
          <w:rFonts w:ascii="Times New Roman" w:hAnsi="Times New Roman" w:cs="Times New Roman"/>
          <w:b/>
          <w:bCs/>
        </w:rPr>
      </w:pPr>
      <w:r w:rsidRPr="00273C8B">
        <w:rPr>
          <w:rFonts w:ascii="Times New Roman" w:hAnsi="Times New Roman" w:cs="Times New Roman"/>
        </w:rPr>
        <w:t xml:space="preserve">Email: </w:t>
      </w:r>
      <w:hyperlink r:id="rId9" w:history="1">
        <w:r w:rsidR="00A07E76" w:rsidRPr="00273C8B">
          <w:rPr>
            <w:rFonts w:ascii="Times New Roman" w:hAnsi="Times New Roman" w:cs="Times New Roman"/>
            <w:bCs/>
          </w:rPr>
          <w:t>Mathieu.Pernice@uts.edu.au</w:t>
        </w:r>
      </w:hyperlink>
    </w:p>
    <w:p w14:paraId="106BA582" w14:textId="77777777" w:rsidR="00ED1853" w:rsidRPr="00273C8B" w:rsidRDefault="00ED1853" w:rsidP="00411CD3">
      <w:pPr>
        <w:spacing w:line="360" w:lineRule="auto"/>
        <w:rPr>
          <w:rFonts w:ascii="Times New Roman" w:hAnsi="Times New Roman" w:cs="Times New Roman"/>
        </w:rPr>
      </w:pPr>
      <w:r w:rsidRPr="00273C8B">
        <w:rPr>
          <w:rFonts w:ascii="Times New Roman" w:hAnsi="Times New Roman" w:cs="Times New Roman"/>
          <w:bCs/>
        </w:rPr>
        <w:t>Phone:</w:t>
      </w:r>
      <w:r w:rsidRPr="00273C8B">
        <w:rPr>
          <w:rFonts w:ascii="Times New Roman" w:hAnsi="Times New Roman" w:cs="Times New Roman"/>
          <w:b/>
          <w:bCs/>
        </w:rPr>
        <w:t xml:space="preserve"> </w:t>
      </w:r>
      <w:r w:rsidR="004D46AC" w:rsidRPr="00273C8B">
        <w:rPr>
          <w:rFonts w:ascii="Times New Roman" w:hAnsi="Times New Roman" w:cs="Times New Roman"/>
          <w:b/>
          <w:bCs/>
        </w:rPr>
        <w:t xml:space="preserve"> </w:t>
      </w:r>
      <w:r w:rsidR="004D46AC" w:rsidRPr="00273C8B">
        <w:rPr>
          <w:rFonts w:ascii="Times New Roman" w:hAnsi="Times New Roman" w:cs="Times New Roman"/>
        </w:rPr>
        <w:t>+61 2 9514 4162</w:t>
      </w:r>
    </w:p>
    <w:p w14:paraId="44FB6AD7" w14:textId="3F3910A9" w:rsidR="0056228A" w:rsidRPr="00273C8B" w:rsidRDefault="00ED1853" w:rsidP="00411CD3">
      <w:pPr>
        <w:spacing w:line="360" w:lineRule="auto"/>
        <w:rPr>
          <w:rFonts w:ascii="Times New Roman" w:hAnsi="Times New Roman" w:cs="Times New Roman"/>
        </w:rPr>
      </w:pPr>
      <w:r w:rsidRPr="00273C8B">
        <w:rPr>
          <w:rFonts w:ascii="Times New Roman" w:hAnsi="Times New Roman" w:cs="Times New Roman"/>
        </w:rPr>
        <w:t>Fax: +61 2 95144079</w:t>
      </w:r>
    </w:p>
    <w:p w14:paraId="119F2C51" w14:textId="77777777" w:rsidR="0056228A" w:rsidRDefault="0056228A" w:rsidP="00411CD3">
      <w:pPr>
        <w:spacing w:line="360" w:lineRule="auto"/>
      </w:pPr>
    </w:p>
    <w:p w14:paraId="3D599A6D" w14:textId="77777777" w:rsidR="0056228A" w:rsidRDefault="0056228A" w:rsidP="00411CD3">
      <w:pPr>
        <w:spacing w:line="360" w:lineRule="auto"/>
      </w:pPr>
    </w:p>
    <w:p w14:paraId="183E975E" w14:textId="77777777" w:rsidR="0056228A" w:rsidRDefault="0056228A" w:rsidP="00411CD3">
      <w:pPr>
        <w:spacing w:line="360" w:lineRule="auto"/>
      </w:pPr>
    </w:p>
    <w:p w14:paraId="5B71D291" w14:textId="77777777" w:rsidR="0056228A" w:rsidRPr="00F15399" w:rsidRDefault="0056228A" w:rsidP="0056228A">
      <w:pPr>
        <w:tabs>
          <w:tab w:val="left" w:pos="62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99">
        <w:rPr>
          <w:rFonts w:ascii="Times New Roman" w:hAnsi="Times New Roman" w:cs="Times New Roman"/>
          <w:sz w:val="28"/>
          <w:szCs w:val="28"/>
        </w:rPr>
        <w:t>Acknowledgments</w:t>
      </w:r>
    </w:p>
    <w:p w14:paraId="38A7E4A9" w14:textId="6A35544A" w:rsidR="0056228A" w:rsidRDefault="0056228A" w:rsidP="0056228A">
      <w:pPr>
        <w:tabs>
          <w:tab w:val="left" w:pos="6246"/>
        </w:tabs>
        <w:spacing w:line="360" w:lineRule="auto"/>
        <w:jc w:val="both"/>
        <w:rPr>
          <w:rFonts w:ascii="Times New Roman" w:hAnsi="Times New Roman" w:cs="Times New Roman"/>
        </w:rPr>
      </w:pPr>
      <w:r w:rsidRPr="00ED0286">
        <w:rPr>
          <w:rFonts w:ascii="Times New Roman" w:hAnsi="Times New Roman" w:cs="Times New Roman"/>
        </w:rPr>
        <w:t xml:space="preserve">The authors wish to thank </w:t>
      </w:r>
      <w:r w:rsidR="00BD7B74">
        <w:rPr>
          <w:rFonts w:ascii="Times New Roman" w:hAnsi="Times New Roman" w:cs="Times New Roman"/>
        </w:rPr>
        <w:t xml:space="preserve">two anonymous reviewers whose critical insight further improved this manuscript. Also, to </w:t>
      </w:r>
      <w:r w:rsidRPr="00ED0286">
        <w:rPr>
          <w:rFonts w:ascii="Times New Roman" w:hAnsi="Times New Roman" w:cs="Times New Roman"/>
        </w:rPr>
        <w:t xml:space="preserve">Paul Brooks and Lucia </w:t>
      </w:r>
      <w:proofErr w:type="spellStart"/>
      <w:r w:rsidRPr="00ED0286">
        <w:rPr>
          <w:rFonts w:ascii="Times New Roman" w:hAnsi="Times New Roman" w:cs="Times New Roman"/>
        </w:rPr>
        <w:t>Mesarosova</w:t>
      </w:r>
      <w:proofErr w:type="spellEnd"/>
      <w:r w:rsidRPr="00ED0286">
        <w:rPr>
          <w:rFonts w:ascii="Times New Roman" w:hAnsi="Times New Roman" w:cs="Times New Roman"/>
        </w:rPr>
        <w:t xml:space="preserve"> for technical support with </w:t>
      </w:r>
      <w:proofErr w:type="spellStart"/>
      <w:r w:rsidRPr="00F15399">
        <w:rPr>
          <w:rFonts w:ascii="Times New Roman" w:hAnsi="Times New Roman" w:cs="Times New Roman"/>
          <w:i/>
        </w:rPr>
        <w:t>Symbiodinium</w:t>
      </w:r>
      <w:proofErr w:type="spellEnd"/>
      <w:r w:rsidRPr="00ED0286">
        <w:rPr>
          <w:rFonts w:ascii="Times New Roman" w:hAnsi="Times New Roman" w:cs="Times New Roman"/>
        </w:rPr>
        <w:t xml:space="preserve"> culturing</w:t>
      </w:r>
      <w:r>
        <w:rPr>
          <w:rFonts w:ascii="Times New Roman" w:hAnsi="Times New Roman" w:cs="Times New Roman"/>
        </w:rPr>
        <w:t xml:space="preserve"> </w:t>
      </w:r>
      <w:r w:rsidRPr="004F1730">
        <w:rPr>
          <w:rFonts w:ascii="Times New Roman" w:hAnsi="Times New Roman" w:cs="Times New Roman"/>
        </w:rPr>
        <w:t>and also Victor Beltran (Symbiont Culture Facility, Australian Institute of</w:t>
      </w:r>
      <w:r>
        <w:rPr>
          <w:rFonts w:ascii="Times New Roman" w:hAnsi="Times New Roman" w:cs="Times New Roman"/>
        </w:rPr>
        <w:t xml:space="preserve"> </w:t>
      </w:r>
      <w:r w:rsidRPr="004F1730">
        <w:rPr>
          <w:rFonts w:ascii="Times New Roman" w:hAnsi="Times New Roman" w:cs="Times New Roman"/>
        </w:rPr>
        <w:t xml:space="preserve">Marine Science, Townsville, </w:t>
      </w:r>
      <w:proofErr w:type="spellStart"/>
      <w:proofErr w:type="gramStart"/>
      <w:r w:rsidRPr="004F1730">
        <w:rPr>
          <w:rFonts w:ascii="Times New Roman" w:hAnsi="Times New Roman" w:cs="Times New Roman"/>
        </w:rPr>
        <w:t>Qld</w:t>
      </w:r>
      <w:proofErr w:type="spellEnd"/>
      <w:proofErr w:type="gramEnd"/>
      <w:r w:rsidRPr="004F1730">
        <w:rPr>
          <w:rFonts w:ascii="Times New Roman" w:hAnsi="Times New Roman" w:cs="Times New Roman"/>
        </w:rPr>
        <w:t>., Australia) for supplying strain amur-D-MI originally collected under permit G10-33440.1</w:t>
      </w:r>
      <w:r>
        <w:rPr>
          <w:rFonts w:ascii="Times New Roman" w:hAnsi="Times New Roman" w:cs="Times New Roman"/>
        </w:rPr>
        <w:t>. DJS was funded by Austra</w:t>
      </w:r>
      <w:r w:rsidRPr="004F1730">
        <w:rPr>
          <w:rFonts w:ascii="Times New Roman" w:hAnsi="Times New Roman" w:cs="Times New Roman"/>
        </w:rPr>
        <w:t xml:space="preserve">lian Research Council (ARC) </w:t>
      </w:r>
      <w:r>
        <w:rPr>
          <w:rFonts w:ascii="Times New Roman" w:hAnsi="Times New Roman" w:cs="Times New Roman"/>
        </w:rPr>
        <w:t xml:space="preserve">Future Fellowship </w:t>
      </w:r>
      <w:r w:rsidRPr="004F1730">
        <w:rPr>
          <w:rFonts w:ascii="Times New Roman" w:hAnsi="Times New Roman" w:cs="Times New Roman"/>
        </w:rPr>
        <w:t>FT130100202.</w:t>
      </w:r>
      <w:r>
        <w:rPr>
          <w:rFonts w:ascii="Times New Roman" w:hAnsi="Times New Roman" w:cs="Times New Roman"/>
        </w:rPr>
        <w:t xml:space="preserve"> The authors are particularly grateful to Ms. Rachel Levin, whose insightful comments on an earlier draft improved this MS.</w:t>
      </w:r>
    </w:p>
    <w:p w14:paraId="74909232" w14:textId="14A26EB3" w:rsidR="00584E17" w:rsidRDefault="00584E17" w:rsidP="00CE79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lastRenderedPageBreak/>
        <w:t>Compliance w</w:t>
      </w:r>
      <w:r>
        <w:rPr>
          <w:rFonts w:ascii="Times New Roman" w:hAnsi="Times New Roman" w:cs="Times New Roman"/>
          <w:sz w:val="28"/>
          <w:szCs w:val="28"/>
          <w:lang w:val="en-AU"/>
        </w:rPr>
        <w:t>ith Ethical Standards:</w:t>
      </w:r>
    </w:p>
    <w:p w14:paraId="279C68C1" w14:textId="1D2EDFBB" w:rsidR="00584E17" w:rsidRDefault="00584E17" w:rsidP="00CE79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Funding: This study was funded by Australian Research Council Future Fellowship</w:t>
      </w:r>
      <w:r>
        <w:rPr>
          <w:rFonts w:ascii="Cambria" w:hAnsi="Cambria" w:cs="Cambria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(FT130100202).</w:t>
      </w:r>
    </w:p>
    <w:p w14:paraId="366B8124" w14:textId="1FB33F5C" w:rsidR="00584E17" w:rsidRDefault="00584E17" w:rsidP="00CE79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Conflict of Interest: The authors declare that they have no conflict of interest.</w:t>
      </w:r>
    </w:p>
    <w:p w14:paraId="44E9F614" w14:textId="549CE50E" w:rsidR="00584E17" w:rsidRDefault="00584E17" w:rsidP="00CE79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Ethical approval</w:t>
      </w:r>
      <w:r>
        <w:rPr>
          <w:rFonts w:ascii="Times New Roman" w:hAnsi="Times New Roman" w:cs="Times New Roman"/>
          <w:lang w:val="en-AU"/>
        </w:rPr>
        <w:t xml:space="preserve">: All applicable international, national, </w:t>
      </w:r>
      <w:r>
        <w:rPr>
          <w:rFonts w:ascii="Times New Roman" w:hAnsi="Times New Roman" w:cs="Times New Roman"/>
          <w:lang w:val="en-AU"/>
        </w:rPr>
        <w:t xml:space="preserve">and/or institutional guidelines </w:t>
      </w:r>
      <w:r>
        <w:rPr>
          <w:rFonts w:ascii="Times New Roman" w:hAnsi="Times New Roman" w:cs="Times New Roman"/>
          <w:lang w:val="en-AU"/>
        </w:rPr>
        <w:t>for the care and use of animals were followed.</w:t>
      </w:r>
    </w:p>
    <w:p w14:paraId="07D05597" w14:textId="77777777" w:rsidR="00584E17" w:rsidRDefault="00584E17" w:rsidP="00CE7980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42893280" w14:textId="5E923049" w:rsidR="00231C98" w:rsidRPr="000304C6" w:rsidRDefault="00231C98" w:rsidP="00CE798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Abstract</w:t>
      </w:r>
    </w:p>
    <w:p w14:paraId="14097A71" w14:textId="7387BA14" w:rsidR="009D0A18" w:rsidRDefault="00376C7F" w:rsidP="00411CD3">
      <w:pPr>
        <w:spacing w:line="360" w:lineRule="auto"/>
        <w:rPr>
          <w:rFonts w:ascii="Times New Roman" w:hAnsi="Times New Roman" w:cs="Times New Roman"/>
        </w:rPr>
      </w:pPr>
      <w:r w:rsidRPr="000304C6">
        <w:rPr>
          <w:rFonts w:ascii="Times New Roman" w:hAnsi="Times New Roman" w:cs="Times New Roman"/>
          <w:color w:val="000000" w:themeColor="text1"/>
        </w:rPr>
        <w:t xml:space="preserve">Hydrogen peroxide </w:t>
      </w:r>
      <w:r w:rsidR="003D0F4C" w:rsidRPr="000304C6">
        <w:rPr>
          <w:rFonts w:ascii="Times New Roman" w:hAnsi="Times New Roman" w:cs="Times New Roman"/>
          <w:color w:val="000000" w:themeColor="text1"/>
        </w:rPr>
        <w:t>(H</w:t>
      </w:r>
      <w:r w:rsidR="003D0F4C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3D0F4C" w:rsidRPr="000304C6">
        <w:rPr>
          <w:rFonts w:ascii="Times New Roman" w:hAnsi="Times New Roman" w:cs="Times New Roman"/>
          <w:color w:val="000000" w:themeColor="text1"/>
        </w:rPr>
        <w:t>O</w:t>
      </w:r>
      <w:r w:rsidR="003D0F4C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3D0F4C" w:rsidRPr="000304C6">
        <w:rPr>
          <w:rFonts w:ascii="Times New Roman" w:hAnsi="Times New Roman" w:cs="Times New Roman"/>
          <w:color w:val="000000" w:themeColor="text1"/>
        </w:rPr>
        <w:t>) production</w:t>
      </w:r>
      <w:r w:rsidR="00F852EC" w:rsidRPr="000304C6">
        <w:rPr>
          <w:rFonts w:ascii="Times New Roman" w:hAnsi="Times New Roman" w:cs="Times New Roman"/>
          <w:color w:val="000000" w:themeColor="text1"/>
        </w:rPr>
        <w:t xml:space="preserve"> has been demonstrated to play a pivotal role in the </w:t>
      </w:r>
      <w:r w:rsidR="004171F1" w:rsidRPr="000304C6">
        <w:rPr>
          <w:rFonts w:ascii="Times New Roman" w:hAnsi="Times New Roman" w:cs="Times New Roman"/>
          <w:color w:val="000000" w:themeColor="text1"/>
        </w:rPr>
        <w:t>photosynthetic stability of</w:t>
      </w:r>
      <w:r w:rsidR="00F852EC" w:rsidRPr="000304C6">
        <w:rPr>
          <w:rFonts w:ascii="Times New Roman" w:hAnsi="Times New Roman" w:cs="Times New Roman"/>
          <w:color w:val="000000" w:themeColor="text1"/>
        </w:rPr>
        <w:t xml:space="preserve"> higher plants</w:t>
      </w:r>
      <w:r w:rsidR="004171F1" w:rsidRPr="000304C6">
        <w:rPr>
          <w:rFonts w:ascii="Times New Roman" w:hAnsi="Times New Roman" w:cs="Times New Roman"/>
          <w:color w:val="000000" w:themeColor="text1"/>
        </w:rPr>
        <w:t>,</w:t>
      </w:r>
      <w:r w:rsidR="00F852EC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E36951" w:rsidRPr="000304C6">
        <w:rPr>
          <w:rFonts w:ascii="Times New Roman" w:hAnsi="Times New Roman" w:cs="Times New Roman"/>
          <w:color w:val="000000" w:themeColor="text1"/>
        </w:rPr>
        <w:t>corals</w:t>
      </w:r>
      <w:r w:rsidR="00AA6FFB" w:rsidRPr="000304C6">
        <w:rPr>
          <w:rFonts w:ascii="Times New Roman" w:hAnsi="Times New Roman" w:cs="Times New Roman"/>
          <w:color w:val="000000" w:themeColor="text1"/>
        </w:rPr>
        <w:t xml:space="preserve"> and </w:t>
      </w:r>
      <w:r w:rsidR="004171F1" w:rsidRPr="000304C6">
        <w:rPr>
          <w:rFonts w:ascii="Times New Roman" w:hAnsi="Times New Roman" w:cs="Times New Roman"/>
          <w:color w:val="000000" w:themeColor="text1"/>
        </w:rPr>
        <w:t>algae, and considered</w:t>
      </w:r>
      <w:r w:rsidRPr="000304C6">
        <w:rPr>
          <w:rFonts w:ascii="Times New Roman" w:hAnsi="Times New Roman" w:cs="Times New Roman"/>
          <w:color w:val="000000" w:themeColor="text1"/>
        </w:rPr>
        <w:t xml:space="preserve"> a </w:t>
      </w:r>
      <w:r w:rsidR="004171F1" w:rsidRPr="000304C6">
        <w:rPr>
          <w:rFonts w:ascii="Times New Roman" w:hAnsi="Times New Roman" w:cs="Times New Roman"/>
          <w:color w:val="000000" w:themeColor="text1"/>
        </w:rPr>
        <w:t xml:space="preserve">primary </w:t>
      </w:r>
      <w:r w:rsidR="00110E92" w:rsidRPr="000304C6">
        <w:rPr>
          <w:rFonts w:ascii="Times New Roman" w:hAnsi="Times New Roman" w:cs="Times New Roman"/>
          <w:color w:val="000000" w:themeColor="text1"/>
        </w:rPr>
        <w:t xml:space="preserve">Reactive Oxygen Species </w:t>
      </w:r>
      <w:r w:rsidR="003D0F4C" w:rsidRPr="000304C6">
        <w:rPr>
          <w:rFonts w:ascii="Times New Roman" w:hAnsi="Times New Roman" w:cs="Times New Roman"/>
          <w:color w:val="000000" w:themeColor="text1"/>
        </w:rPr>
        <w:t xml:space="preserve">(ROS) </w:t>
      </w:r>
      <w:r w:rsidR="002C629B" w:rsidRPr="000304C6">
        <w:rPr>
          <w:rFonts w:ascii="Times New Roman" w:hAnsi="Times New Roman" w:cs="Times New Roman"/>
          <w:color w:val="000000" w:themeColor="text1"/>
        </w:rPr>
        <w:t xml:space="preserve">associated with </w:t>
      </w:r>
      <w:r w:rsidRPr="000304C6">
        <w:rPr>
          <w:rFonts w:ascii="Times New Roman" w:hAnsi="Times New Roman" w:cs="Times New Roman"/>
          <w:color w:val="000000" w:themeColor="text1"/>
        </w:rPr>
        <w:t xml:space="preserve">the </w:t>
      </w:r>
      <w:r w:rsidR="00FF0394" w:rsidRPr="000304C6">
        <w:rPr>
          <w:rFonts w:ascii="Times New Roman" w:hAnsi="Times New Roman" w:cs="Times New Roman"/>
          <w:color w:val="000000" w:themeColor="text1"/>
        </w:rPr>
        <w:t xml:space="preserve">thermal </w:t>
      </w:r>
      <w:r w:rsidR="003D0F4C" w:rsidRPr="000304C6">
        <w:rPr>
          <w:rFonts w:ascii="Times New Roman" w:hAnsi="Times New Roman" w:cs="Times New Roman"/>
          <w:color w:val="000000" w:themeColor="text1"/>
        </w:rPr>
        <w:t xml:space="preserve">susceptibility of </w:t>
      </w:r>
      <w:proofErr w:type="spellStart"/>
      <w:r w:rsidRPr="000304C6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Pr="000304C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3D0F4C" w:rsidRPr="000304C6">
        <w:rPr>
          <w:rFonts w:ascii="Times New Roman" w:hAnsi="Times New Roman" w:cs="Times New Roman"/>
          <w:color w:val="000000" w:themeColor="text1"/>
        </w:rPr>
        <w:t>spp</w:t>
      </w:r>
      <w:r w:rsidR="00FF0394" w:rsidRPr="000304C6">
        <w:rPr>
          <w:rFonts w:ascii="Times New Roman" w:hAnsi="Times New Roman" w:cs="Times New Roman"/>
          <w:color w:val="000000" w:themeColor="text1"/>
        </w:rPr>
        <w:t>.</w:t>
      </w:r>
      <w:r w:rsidR="002C629B" w:rsidRPr="000304C6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0304C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Here we simultaneously subjected a large number of </w:t>
      </w:r>
      <w:proofErr w:type="spellStart"/>
      <w:r w:rsidRPr="00771B70">
        <w:rPr>
          <w:rFonts w:ascii="Times New Roman" w:hAnsi="Times New Roman" w:cs="Times New Roman"/>
          <w:i/>
        </w:rPr>
        <w:t>Symbiodinium</w:t>
      </w:r>
      <w:proofErr w:type="spellEnd"/>
      <w:r>
        <w:rPr>
          <w:rFonts w:ascii="Times New Roman" w:hAnsi="Times New Roman" w:cs="Times New Roman"/>
        </w:rPr>
        <w:t xml:space="preserve"> isolates </w:t>
      </w:r>
      <w:r w:rsidR="00110E92">
        <w:rPr>
          <w:rFonts w:ascii="Times New Roman" w:hAnsi="Times New Roman" w:cs="Times New Roman"/>
        </w:rPr>
        <w:t xml:space="preserve">(n=16) </w:t>
      </w:r>
      <w:r>
        <w:rPr>
          <w:rFonts w:ascii="Times New Roman" w:hAnsi="Times New Roman" w:cs="Times New Roman"/>
        </w:rPr>
        <w:t xml:space="preserve">covering broad phylogenetic diversity </w:t>
      </w:r>
      <w:r w:rsidR="00110E9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clades A, B, D, F)</w:t>
      </w:r>
      <w:r w:rsidR="004340F0" w:rsidRPr="004340F0">
        <w:rPr>
          <w:rFonts w:ascii="Times New Roman" w:hAnsi="Times New Roman" w:cs="Times New Roman"/>
        </w:rPr>
        <w:t xml:space="preserve"> </w:t>
      </w:r>
      <w:r w:rsidR="004340F0">
        <w:rPr>
          <w:rFonts w:ascii="Times New Roman" w:hAnsi="Times New Roman" w:cs="Times New Roman"/>
        </w:rPr>
        <w:t>to heat stress</w:t>
      </w:r>
      <w:r>
        <w:rPr>
          <w:rFonts w:ascii="Times New Roman" w:hAnsi="Times New Roman" w:cs="Times New Roman"/>
        </w:rPr>
        <w:t xml:space="preserve"> </w:t>
      </w:r>
      <w:r w:rsidR="00771B70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characterized their photosynthetic </w:t>
      </w:r>
      <w:r w:rsidR="0046187B">
        <w:rPr>
          <w:rFonts w:ascii="Times New Roman" w:hAnsi="Times New Roman" w:cs="Times New Roman"/>
        </w:rPr>
        <w:t>response</w:t>
      </w:r>
      <w:r>
        <w:rPr>
          <w:rFonts w:ascii="Times New Roman" w:hAnsi="Times New Roman" w:cs="Times New Roman"/>
        </w:rPr>
        <w:t xml:space="preserve"> </w:t>
      </w:r>
      <w:r w:rsidR="00771B70">
        <w:rPr>
          <w:rFonts w:ascii="Times New Roman" w:hAnsi="Times New Roman" w:cs="Times New Roman"/>
        </w:rPr>
        <w:t xml:space="preserve">via </w:t>
      </w:r>
      <w:r w:rsidR="003D0F4C">
        <w:rPr>
          <w:rFonts w:ascii="Times New Roman" w:hAnsi="Times New Roman" w:cs="Times New Roman"/>
        </w:rPr>
        <w:t>Fast Repetition R</w:t>
      </w:r>
      <w:r>
        <w:rPr>
          <w:rFonts w:ascii="Times New Roman" w:hAnsi="Times New Roman" w:cs="Times New Roman"/>
        </w:rPr>
        <w:t xml:space="preserve">ate </w:t>
      </w:r>
      <w:proofErr w:type="spellStart"/>
      <w:r>
        <w:rPr>
          <w:rFonts w:ascii="Times New Roman" w:hAnsi="Times New Roman" w:cs="Times New Roman"/>
        </w:rPr>
        <w:t>fluor</w:t>
      </w:r>
      <w:r w:rsidR="00771B70">
        <w:rPr>
          <w:rFonts w:ascii="Times New Roman" w:hAnsi="Times New Roman" w:cs="Times New Roman"/>
        </w:rPr>
        <w:t>ometry</w:t>
      </w:r>
      <w:proofErr w:type="spellEnd"/>
      <w:r>
        <w:rPr>
          <w:rFonts w:ascii="Times New Roman" w:hAnsi="Times New Roman" w:cs="Times New Roman"/>
        </w:rPr>
        <w:t xml:space="preserve"> </w:t>
      </w:r>
      <w:r w:rsidR="00B403EA">
        <w:rPr>
          <w:rFonts w:ascii="Times New Roman" w:hAnsi="Times New Roman" w:cs="Times New Roman"/>
        </w:rPr>
        <w:t>(</w:t>
      </w:r>
      <w:proofErr w:type="spellStart"/>
      <w:r w:rsidR="00B403EA">
        <w:rPr>
          <w:rFonts w:ascii="Times New Roman" w:hAnsi="Times New Roman" w:cs="Times New Roman"/>
        </w:rPr>
        <w:t>FRRf</w:t>
      </w:r>
      <w:proofErr w:type="spellEnd"/>
      <w:r w:rsidR="00B403EA">
        <w:rPr>
          <w:rFonts w:ascii="Times New Roman" w:hAnsi="Times New Roman" w:cs="Times New Roman"/>
        </w:rPr>
        <w:t xml:space="preserve">) </w:t>
      </w:r>
      <w:r w:rsidR="004340F0">
        <w:rPr>
          <w:rFonts w:ascii="Times New Roman" w:hAnsi="Times New Roman" w:cs="Times New Roman"/>
        </w:rPr>
        <w:t xml:space="preserve">and </w:t>
      </w:r>
      <w:r w:rsidR="00771B70">
        <w:rPr>
          <w:rFonts w:ascii="Times New Roman" w:hAnsi="Times New Roman" w:cs="Times New Roman"/>
        </w:rPr>
        <w:t xml:space="preserve">parallel measurements of </w:t>
      </w:r>
      <w:r>
        <w:rPr>
          <w:rFonts w:ascii="Times New Roman" w:hAnsi="Times New Roman" w:cs="Times New Roman"/>
        </w:rPr>
        <w:t>H</w:t>
      </w:r>
      <w:r w:rsidRPr="00771B7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Pr="00771B7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emissions</w:t>
      </w:r>
      <w:r w:rsidR="004340F0">
        <w:rPr>
          <w:rFonts w:ascii="Times New Roman" w:hAnsi="Times New Roman" w:cs="Times New Roman"/>
        </w:rPr>
        <w:t>. Based on their physiological response, isolates clustered</w:t>
      </w:r>
      <w:r>
        <w:rPr>
          <w:rFonts w:ascii="Times New Roman" w:hAnsi="Times New Roman" w:cs="Times New Roman"/>
        </w:rPr>
        <w:t xml:space="preserve"> into</w:t>
      </w:r>
      <w:r w:rsidR="004340F0">
        <w:rPr>
          <w:rFonts w:ascii="Times New Roman" w:hAnsi="Times New Roman" w:cs="Times New Roman"/>
        </w:rPr>
        <w:t xml:space="preserve"> three novel</w:t>
      </w:r>
      <w:r>
        <w:rPr>
          <w:rFonts w:ascii="Times New Roman" w:hAnsi="Times New Roman" w:cs="Times New Roman"/>
        </w:rPr>
        <w:t xml:space="preserve"> functional groups: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thermally tolerant</w:t>
      </w:r>
      <w:r w:rsidR="00491E0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unchanged photochemical efficiency (</w:t>
      </w:r>
      <w:proofErr w:type="spellStart"/>
      <w:r w:rsidRPr="00771B70">
        <w:rPr>
          <w:rFonts w:ascii="Times New Roman" w:hAnsi="Times New Roman" w:cs="Times New Roman"/>
          <w:i/>
        </w:rPr>
        <w:t>F</w:t>
      </w:r>
      <w:r w:rsidRPr="00771B70">
        <w:rPr>
          <w:rFonts w:ascii="Times New Roman" w:hAnsi="Times New Roman" w:cs="Times New Roman"/>
          <w:i/>
          <w:vertAlign w:val="subscript"/>
        </w:rPr>
        <w:t>v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 w:rsidRPr="00771B70">
        <w:rPr>
          <w:rFonts w:ascii="Times New Roman" w:hAnsi="Times New Roman" w:cs="Times New Roman"/>
          <w:i/>
        </w:rPr>
        <w:t>F</w:t>
      </w:r>
      <w:r w:rsidRPr="00771B70">
        <w:rPr>
          <w:rFonts w:ascii="Times New Roman" w:hAnsi="Times New Roman" w:cs="Times New Roman"/>
          <w:i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), ele</w:t>
      </w:r>
      <w:r w:rsidR="00491E0B">
        <w:rPr>
          <w:rFonts w:ascii="Times New Roman" w:hAnsi="Times New Roman" w:cs="Times New Roman"/>
        </w:rPr>
        <w:t xml:space="preserve">ctron turnover </w:t>
      </w:r>
      <w:r>
        <w:rPr>
          <w:rFonts w:ascii="Times New Roman" w:hAnsi="Times New Roman" w:cs="Times New Roman"/>
        </w:rPr>
        <w:t>(</w:t>
      </w:r>
      <w:r w:rsidRPr="00771B70">
        <w:rPr>
          <w:rFonts w:ascii="Symbol" w:hAnsi="Symbol" w:cs="Times New Roman"/>
        </w:rPr>
        <w:t></w:t>
      </w:r>
      <w:r w:rsidRPr="00771B70">
        <w:rPr>
          <w:rFonts w:ascii="Times New Roman" w:hAnsi="Times New Roman" w:cs="Times New Roman"/>
          <w:vertAlign w:val="subscript"/>
        </w:rPr>
        <w:t>QA</w:t>
      </w:r>
      <w:r>
        <w:rPr>
          <w:rFonts w:ascii="Times New Roman" w:hAnsi="Times New Roman" w:cs="Times New Roman"/>
        </w:rPr>
        <w:t>) or H</w:t>
      </w:r>
      <w:r w:rsidRPr="00771B7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Pr="00771B7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emission</w:t>
      </w:r>
      <w:r w:rsidR="00491E0B">
        <w:rPr>
          <w:rFonts w:ascii="Times New Roman" w:hAnsi="Times New Roman" w:cs="Times New Roman"/>
        </w:rPr>
        <w:t xml:space="preserve">), or </w:t>
      </w:r>
      <w:r w:rsidR="00F919B9">
        <w:rPr>
          <w:rFonts w:ascii="Times New Roman" w:hAnsi="Times New Roman" w:cs="Times New Roman"/>
        </w:rPr>
        <w:t xml:space="preserve">(ii) </w:t>
      </w:r>
      <w:r w:rsidR="00491E0B">
        <w:rPr>
          <w:rFonts w:ascii="Times New Roman" w:hAnsi="Times New Roman" w:cs="Times New Roman"/>
        </w:rPr>
        <w:t>thermally susceptible via d</w:t>
      </w:r>
      <w:r w:rsidR="00491E0B" w:rsidRPr="00771B70">
        <w:rPr>
          <w:rFonts w:ascii="Times New Roman" w:hAnsi="Times New Roman" w:cs="Times New Roman"/>
        </w:rPr>
        <w:t xml:space="preserve">ecreased </w:t>
      </w:r>
      <w:proofErr w:type="spellStart"/>
      <w:r w:rsidR="00491E0B" w:rsidRPr="00771B70">
        <w:rPr>
          <w:rFonts w:ascii="Times New Roman" w:hAnsi="Times New Roman" w:cs="Times New Roman"/>
          <w:i/>
        </w:rPr>
        <w:t>F</w:t>
      </w:r>
      <w:r w:rsidR="00491E0B" w:rsidRPr="00771B70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491E0B" w:rsidRPr="00771B70">
        <w:rPr>
          <w:rFonts w:ascii="Times New Roman" w:hAnsi="Times New Roman" w:cs="Times New Roman"/>
        </w:rPr>
        <w:t>/</w:t>
      </w:r>
      <w:proofErr w:type="spellStart"/>
      <w:r w:rsidR="00491E0B" w:rsidRPr="00771B70">
        <w:rPr>
          <w:rFonts w:ascii="Times New Roman" w:hAnsi="Times New Roman" w:cs="Times New Roman"/>
          <w:i/>
        </w:rPr>
        <w:t>F</w:t>
      </w:r>
      <w:r w:rsidR="00491E0B" w:rsidRPr="00771B70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491E0B" w:rsidRPr="00771B70">
        <w:rPr>
          <w:rFonts w:ascii="Times New Roman" w:hAnsi="Times New Roman" w:cs="Times New Roman"/>
        </w:rPr>
        <w:t xml:space="preserve">, unchanged </w:t>
      </w:r>
      <w:r w:rsidR="00491E0B" w:rsidRPr="00491E0B">
        <w:rPr>
          <w:rFonts w:ascii="Symbol" w:hAnsi="Symbol" w:cs="Times New Roman"/>
        </w:rPr>
        <w:t></w:t>
      </w:r>
      <w:r w:rsidR="00491E0B" w:rsidRPr="00771B70">
        <w:rPr>
          <w:rFonts w:ascii="Times New Roman" w:hAnsi="Times New Roman" w:cs="Times New Roman"/>
          <w:vertAlign w:val="subscript"/>
        </w:rPr>
        <w:t>QA</w:t>
      </w:r>
      <w:r w:rsidR="00491E0B" w:rsidRPr="00771B70">
        <w:rPr>
          <w:rFonts w:ascii="Times New Roman" w:hAnsi="Times New Roman" w:cs="Times New Roman"/>
        </w:rPr>
        <w:t xml:space="preserve">, </w:t>
      </w:r>
      <w:r w:rsidR="00491E0B">
        <w:rPr>
          <w:rFonts w:ascii="Times New Roman" w:hAnsi="Times New Roman" w:cs="Times New Roman"/>
        </w:rPr>
        <w:t xml:space="preserve">but </w:t>
      </w:r>
      <w:r w:rsidR="00491E0B" w:rsidRPr="00771B70">
        <w:rPr>
          <w:rFonts w:ascii="Times New Roman" w:hAnsi="Times New Roman" w:cs="Times New Roman"/>
        </w:rPr>
        <w:t>increased H</w:t>
      </w:r>
      <w:r w:rsidR="00491E0B" w:rsidRPr="00771B70">
        <w:rPr>
          <w:rFonts w:ascii="Times New Roman" w:hAnsi="Times New Roman" w:cs="Times New Roman"/>
          <w:vertAlign w:val="subscript"/>
        </w:rPr>
        <w:t>2</w:t>
      </w:r>
      <w:r w:rsidR="00491E0B" w:rsidRPr="00771B70">
        <w:rPr>
          <w:rFonts w:ascii="Times New Roman" w:hAnsi="Times New Roman" w:cs="Times New Roman"/>
        </w:rPr>
        <w:t>O</w:t>
      </w:r>
      <w:r w:rsidR="00491E0B" w:rsidRPr="00771B70">
        <w:rPr>
          <w:rFonts w:ascii="Times New Roman" w:hAnsi="Times New Roman" w:cs="Times New Roman"/>
          <w:vertAlign w:val="subscript"/>
        </w:rPr>
        <w:t>2</w:t>
      </w:r>
      <w:r w:rsidR="00491E0B" w:rsidRPr="00771B70">
        <w:rPr>
          <w:rFonts w:ascii="Times New Roman" w:hAnsi="Times New Roman" w:cs="Times New Roman"/>
        </w:rPr>
        <w:t xml:space="preserve">, </w:t>
      </w:r>
      <w:r w:rsidR="003A3387">
        <w:rPr>
          <w:rFonts w:ascii="Times New Roman" w:hAnsi="Times New Roman" w:cs="Times New Roman"/>
        </w:rPr>
        <w:t>indicating</w:t>
      </w:r>
      <w:r w:rsidR="00491E0B" w:rsidRPr="00771B70">
        <w:rPr>
          <w:rFonts w:ascii="Times New Roman" w:hAnsi="Times New Roman" w:cs="Times New Roman"/>
        </w:rPr>
        <w:t xml:space="preserve"> energetically uncoupled </w:t>
      </w:r>
      <w:r w:rsidR="00491E0B">
        <w:rPr>
          <w:rFonts w:ascii="Times New Roman" w:hAnsi="Times New Roman" w:cs="Times New Roman"/>
        </w:rPr>
        <w:t xml:space="preserve">PSII (thylakoid membrane instability), versus (iii) </w:t>
      </w:r>
      <w:r w:rsidR="000708E3">
        <w:rPr>
          <w:rFonts w:ascii="Times New Roman" w:hAnsi="Times New Roman" w:cs="Times New Roman"/>
        </w:rPr>
        <w:t xml:space="preserve">thermally </w:t>
      </w:r>
      <w:r w:rsidR="0046187B">
        <w:rPr>
          <w:rFonts w:ascii="Times New Roman" w:hAnsi="Times New Roman" w:cs="Times New Roman"/>
        </w:rPr>
        <w:t>responsive</w:t>
      </w:r>
      <w:r w:rsidR="000708E3">
        <w:rPr>
          <w:rFonts w:ascii="Times New Roman" w:hAnsi="Times New Roman" w:cs="Times New Roman"/>
        </w:rPr>
        <w:t xml:space="preserve"> via </w:t>
      </w:r>
      <w:r w:rsidR="00491E0B">
        <w:rPr>
          <w:rFonts w:ascii="Times New Roman" w:hAnsi="Times New Roman" w:cs="Times New Roman"/>
        </w:rPr>
        <w:t>d</w:t>
      </w:r>
      <w:r w:rsidR="00491E0B" w:rsidRPr="00975B8D">
        <w:rPr>
          <w:rFonts w:ascii="Times New Roman" w:hAnsi="Times New Roman" w:cs="Times New Roman"/>
        </w:rPr>
        <w:t xml:space="preserve">ecreased </w:t>
      </w:r>
      <w:proofErr w:type="spellStart"/>
      <w:r w:rsidR="00491E0B" w:rsidRPr="00975B8D">
        <w:rPr>
          <w:rFonts w:ascii="Times New Roman" w:hAnsi="Times New Roman" w:cs="Times New Roman"/>
          <w:i/>
        </w:rPr>
        <w:t>F</w:t>
      </w:r>
      <w:r w:rsidR="00491E0B" w:rsidRPr="00975B8D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491E0B" w:rsidRPr="00975B8D">
        <w:rPr>
          <w:rFonts w:ascii="Times New Roman" w:hAnsi="Times New Roman" w:cs="Times New Roman"/>
        </w:rPr>
        <w:t>/</w:t>
      </w:r>
      <w:proofErr w:type="spellStart"/>
      <w:r w:rsidR="00491E0B" w:rsidRPr="00975B8D">
        <w:rPr>
          <w:rFonts w:ascii="Times New Roman" w:hAnsi="Times New Roman" w:cs="Times New Roman"/>
          <w:i/>
        </w:rPr>
        <w:t>F</w:t>
      </w:r>
      <w:r w:rsidR="00491E0B" w:rsidRPr="00975B8D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491E0B" w:rsidRPr="00975B8D">
        <w:rPr>
          <w:rFonts w:ascii="Times New Roman" w:hAnsi="Times New Roman" w:cs="Times New Roman"/>
        </w:rPr>
        <w:t xml:space="preserve">, increased </w:t>
      </w:r>
      <w:r w:rsidR="00491E0B" w:rsidRPr="00554B49">
        <w:rPr>
          <w:rFonts w:ascii="Symbol" w:hAnsi="Symbol" w:cs="Times New Roman"/>
        </w:rPr>
        <w:t></w:t>
      </w:r>
      <w:r w:rsidR="00491E0B" w:rsidRPr="00554B49">
        <w:rPr>
          <w:rFonts w:ascii="Times New Roman" w:hAnsi="Times New Roman" w:cs="Times New Roman"/>
          <w:vertAlign w:val="subscript"/>
        </w:rPr>
        <w:t>QA</w:t>
      </w:r>
      <w:r w:rsidR="00491E0B" w:rsidRPr="00554B49">
        <w:rPr>
          <w:rFonts w:ascii="Times New Roman" w:hAnsi="Times New Roman" w:cs="Times New Roman"/>
        </w:rPr>
        <w:t xml:space="preserve"> and H</w:t>
      </w:r>
      <w:r w:rsidR="00491E0B" w:rsidRPr="00554B49">
        <w:rPr>
          <w:rFonts w:ascii="Times New Roman" w:hAnsi="Times New Roman" w:cs="Times New Roman"/>
          <w:vertAlign w:val="subscript"/>
        </w:rPr>
        <w:t>2</w:t>
      </w:r>
      <w:r w:rsidR="00491E0B" w:rsidRPr="00554B49">
        <w:rPr>
          <w:rFonts w:ascii="Times New Roman" w:hAnsi="Times New Roman" w:cs="Times New Roman"/>
        </w:rPr>
        <w:t>O</w:t>
      </w:r>
      <w:r w:rsidR="00491E0B" w:rsidRPr="00554B49">
        <w:rPr>
          <w:rFonts w:ascii="Times New Roman" w:hAnsi="Times New Roman" w:cs="Times New Roman"/>
          <w:vertAlign w:val="subscript"/>
        </w:rPr>
        <w:t>2</w:t>
      </w:r>
      <w:r w:rsidR="00491E0B" w:rsidRPr="00554B49">
        <w:rPr>
          <w:rFonts w:ascii="Times New Roman" w:hAnsi="Times New Roman" w:cs="Times New Roman"/>
        </w:rPr>
        <w:t xml:space="preserve">, </w:t>
      </w:r>
      <w:r w:rsidR="00491E0B">
        <w:rPr>
          <w:rFonts w:ascii="Times New Roman" w:hAnsi="Times New Roman" w:cs="Times New Roman"/>
        </w:rPr>
        <w:t>indicative of</w:t>
      </w:r>
      <w:r w:rsidR="00491E0B" w:rsidRPr="00554B49">
        <w:rPr>
          <w:rFonts w:ascii="Times New Roman" w:hAnsi="Times New Roman" w:cs="Times New Roman"/>
        </w:rPr>
        <w:t xml:space="preserve"> energetically coupled </w:t>
      </w:r>
      <w:r w:rsidR="00491E0B">
        <w:rPr>
          <w:rFonts w:ascii="Times New Roman" w:hAnsi="Times New Roman" w:cs="Times New Roman"/>
        </w:rPr>
        <w:t xml:space="preserve">(but downregulated) PSII. </w:t>
      </w:r>
      <w:r w:rsidR="004340F0">
        <w:rPr>
          <w:rFonts w:ascii="Times New Roman" w:hAnsi="Times New Roman" w:cs="Times New Roman"/>
        </w:rPr>
        <w:t>T</w:t>
      </w:r>
      <w:r w:rsidR="0037208D">
        <w:rPr>
          <w:rFonts w:ascii="Times New Roman" w:hAnsi="Times New Roman" w:cs="Times New Roman"/>
        </w:rPr>
        <w:t>he</w:t>
      </w:r>
      <w:r w:rsidR="004340F0">
        <w:rPr>
          <w:rFonts w:ascii="Times New Roman" w:hAnsi="Times New Roman" w:cs="Times New Roman"/>
        </w:rPr>
        <w:t>re was no correlation between the algal phylogenetic groups and the</w:t>
      </w:r>
      <w:r w:rsidR="0037208D">
        <w:rPr>
          <w:rFonts w:ascii="Times New Roman" w:hAnsi="Times New Roman" w:cs="Times New Roman"/>
        </w:rPr>
        <w:t xml:space="preserve"> distribution of isolates amongst the</w:t>
      </w:r>
      <w:r w:rsidR="004340F0">
        <w:rPr>
          <w:rFonts w:ascii="Times New Roman" w:hAnsi="Times New Roman" w:cs="Times New Roman"/>
        </w:rPr>
        <w:t>se</w:t>
      </w:r>
      <w:r w:rsidR="0037208D">
        <w:rPr>
          <w:rFonts w:ascii="Times New Roman" w:hAnsi="Times New Roman" w:cs="Times New Roman"/>
        </w:rPr>
        <w:t xml:space="preserve"> novel functional groups. </w:t>
      </w:r>
      <w:r w:rsidR="00FF0394">
        <w:rPr>
          <w:rFonts w:ascii="Times New Roman" w:hAnsi="Times New Roman" w:cs="Times New Roman"/>
        </w:rPr>
        <w:t>Two</w:t>
      </w:r>
      <w:r w:rsidR="007268E4">
        <w:rPr>
          <w:rFonts w:ascii="Times New Roman" w:hAnsi="Times New Roman" w:cs="Times New Roman"/>
        </w:rPr>
        <w:t xml:space="preserve"> model</w:t>
      </w:r>
      <w:r w:rsidR="00F919B9">
        <w:rPr>
          <w:rFonts w:ascii="Times New Roman" w:hAnsi="Times New Roman" w:cs="Times New Roman"/>
        </w:rPr>
        <w:t xml:space="preserve"> </w:t>
      </w:r>
      <w:proofErr w:type="spellStart"/>
      <w:r w:rsidR="00F919B9" w:rsidRPr="007268E4">
        <w:rPr>
          <w:rFonts w:ascii="Times New Roman" w:hAnsi="Times New Roman" w:cs="Times New Roman"/>
          <w:i/>
        </w:rPr>
        <w:t>Symbiodinium</w:t>
      </w:r>
      <w:proofErr w:type="spellEnd"/>
      <w:r w:rsidR="00F919B9">
        <w:rPr>
          <w:rFonts w:ascii="Times New Roman" w:hAnsi="Times New Roman" w:cs="Times New Roman"/>
        </w:rPr>
        <w:t xml:space="preserve"> isolates </w:t>
      </w:r>
      <w:r w:rsidR="007268E4">
        <w:rPr>
          <w:rFonts w:ascii="Times New Roman" w:hAnsi="Times New Roman" w:cs="Times New Roman"/>
        </w:rPr>
        <w:t>for</w:t>
      </w:r>
      <w:r w:rsidR="00F919B9">
        <w:rPr>
          <w:rFonts w:ascii="Times New Roman" w:hAnsi="Times New Roman" w:cs="Times New Roman"/>
        </w:rPr>
        <w:t xml:space="preserve"> functional groups </w:t>
      </w:r>
      <w:r w:rsidR="007268E4">
        <w:rPr>
          <w:rFonts w:ascii="Times New Roman" w:hAnsi="Times New Roman" w:cs="Times New Roman"/>
        </w:rPr>
        <w:t>(</w:t>
      </w:r>
      <w:proofErr w:type="spellStart"/>
      <w:r w:rsidR="007268E4">
        <w:rPr>
          <w:rFonts w:ascii="Times New Roman" w:hAnsi="Times New Roman" w:cs="Times New Roman"/>
        </w:rPr>
        <w:t>i</w:t>
      </w:r>
      <w:proofErr w:type="spellEnd"/>
      <w:r w:rsidR="007268E4">
        <w:rPr>
          <w:rFonts w:ascii="Times New Roman" w:hAnsi="Times New Roman" w:cs="Times New Roman"/>
        </w:rPr>
        <w:t xml:space="preserve">) and (ii) </w:t>
      </w:r>
      <w:r w:rsidR="00F919B9">
        <w:rPr>
          <w:rFonts w:ascii="Times New Roman" w:hAnsi="Times New Roman" w:cs="Times New Roman"/>
        </w:rPr>
        <w:t>(ITS2 type A1</w:t>
      </w:r>
      <w:r w:rsidR="00B94AB1">
        <w:rPr>
          <w:rFonts w:ascii="Times New Roman" w:hAnsi="Times New Roman" w:cs="Times New Roman"/>
        </w:rPr>
        <w:t xml:space="preserve">, </w:t>
      </w:r>
      <w:proofErr w:type="spellStart"/>
      <w:r w:rsidR="00B94AB1" w:rsidRPr="000304C6">
        <w:rPr>
          <w:rFonts w:ascii="Times New Roman" w:hAnsi="Times New Roman" w:cs="Times New Roman"/>
          <w:i/>
        </w:rPr>
        <w:t>Symbiodinium</w:t>
      </w:r>
      <w:proofErr w:type="spellEnd"/>
      <w:r w:rsidR="00B94AB1" w:rsidRPr="000304C6">
        <w:rPr>
          <w:rFonts w:ascii="Times New Roman" w:hAnsi="Times New Roman" w:cs="Times New Roman"/>
          <w:i/>
        </w:rPr>
        <w:t xml:space="preserve"> </w:t>
      </w:r>
      <w:proofErr w:type="spellStart"/>
      <w:r w:rsidR="00B94AB1" w:rsidRPr="000304C6">
        <w:rPr>
          <w:rFonts w:ascii="Times New Roman" w:hAnsi="Times New Roman" w:cs="Times New Roman"/>
          <w:i/>
        </w:rPr>
        <w:t>microadriaticum</w:t>
      </w:r>
      <w:proofErr w:type="spellEnd"/>
      <w:r w:rsidR="00B94AB1">
        <w:rPr>
          <w:rFonts w:ascii="Times New Roman" w:hAnsi="Times New Roman" w:cs="Times New Roman"/>
        </w:rPr>
        <w:t>,</w:t>
      </w:r>
      <w:r w:rsidR="00F919B9">
        <w:rPr>
          <w:rFonts w:ascii="Times New Roman" w:hAnsi="Times New Roman" w:cs="Times New Roman"/>
        </w:rPr>
        <w:t xml:space="preserve"> </w:t>
      </w:r>
      <w:r w:rsidR="007268E4">
        <w:rPr>
          <w:rFonts w:ascii="Times New Roman" w:hAnsi="Times New Roman" w:cs="Times New Roman"/>
        </w:rPr>
        <w:t>and</w:t>
      </w:r>
      <w:r w:rsidR="00F919B9">
        <w:rPr>
          <w:rFonts w:ascii="Times New Roman" w:hAnsi="Times New Roman" w:cs="Times New Roman"/>
        </w:rPr>
        <w:t xml:space="preserve"> type D1-5</w:t>
      </w:r>
      <w:r w:rsidR="007268E4">
        <w:rPr>
          <w:rFonts w:ascii="Times New Roman" w:hAnsi="Times New Roman" w:cs="Times New Roman"/>
        </w:rPr>
        <w:t xml:space="preserve">, </w:t>
      </w:r>
      <w:proofErr w:type="spellStart"/>
      <w:r w:rsidR="00B94AB1">
        <w:rPr>
          <w:rFonts w:ascii="Times New Roman" w:hAnsi="Times New Roman" w:cs="Times New Roman"/>
        </w:rPr>
        <w:t>Symbiodinium</w:t>
      </w:r>
      <w:proofErr w:type="spellEnd"/>
      <w:r w:rsidR="00B94AB1">
        <w:rPr>
          <w:rFonts w:ascii="Times New Roman" w:hAnsi="Times New Roman" w:cs="Times New Roman"/>
        </w:rPr>
        <w:t xml:space="preserve"> spp., </w:t>
      </w:r>
      <w:r w:rsidR="007268E4">
        <w:rPr>
          <w:rFonts w:ascii="Times New Roman" w:hAnsi="Times New Roman" w:cs="Times New Roman"/>
        </w:rPr>
        <w:t>respectively</w:t>
      </w:r>
      <w:r w:rsidR="00F919B9">
        <w:rPr>
          <w:rFonts w:ascii="Times New Roman" w:hAnsi="Times New Roman" w:cs="Times New Roman"/>
        </w:rPr>
        <w:t xml:space="preserve">) </w:t>
      </w:r>
      <w:r w:rsidR="00FF0394">
        <w:rPr>
          <w:rFonts w:ascii="Times New Roman" w:hAnsi="Times New Roman" w:cs="Times New Roman"/>
        </w:rPr>
        <w:t xml:space="preserve">were selected </w:t>
      </w:r>
      <w:r w:rsidR="007268E4">
        <w:rPr>
          <w:rFonts w:ascii="Times New Roman" w:hAnsi="Times New Roman" w:cs="Times New Roman"/>
        </w:rPr>
        <w:t>to further examine</w:t>
      </w:r>
      <w:r w:rsidR="00CE3CCA">
        <w:rPr>
          <w:rFonts w:ascii="Times New Roman" w:hAnsi="Times New Roman" w:cs="Times New Roman"/>
        </w:rPr>
        <w:t xml:space="preserve"> how </w:t>
      </w:r>
      <w:r w:rsidR="00F919B9">
        <w:rPr>
          <w:rFonts w:ascii="Times New Roman" w:hAnsi="Times New Roman" w:cs="Times New Roman"/>
        </w:rPr>
        <w:t xml:space="preserve">their different thermal responses </w:t>
      </w:r>
      <w:r w:rsidR="00CE3CCA">
        <w:rPr>
          <w:rFonts w:ascii="Times New Roman" w:hAnsi="Times New Roman" w:cs="Times New Roman"/>
        </w:rPr>
        <w:t xml:space="preserve">corresponded with </w:t>
      </w:r>
      <w:r w:rsidR="00F919B9">
        <w:rPr>
          <w:rFonts w:ascii="Times New Roman" w:hAnsi="Times New Roman" w:cs="Times New Roman"/>
        </w:rPr>
        <w:t>the expression</w:t>
      </w:r>
      <w:r w:rsidR="00CE3CCA">
        <w:rPr>
          <w:rFonts w:ascii="Times New Roman" w:hAnsi="Times New Roman" w:cs="Times New Roman"/>
        </w:rPr>
        <w:t xml:space="preserve"> </w:t>
      </w:r>
      <w:r w:rsidR="003A3387">
        <w:rPr>
          <w:rFonts w:ascii="Times New Roman" w:hAnsi="Times New Roman" w:cs="Times New Roman"/>
        </w:rPr>
        <w:t xml:space="preserve">levels </w:t>
      </w:r>
      <w:r w:rsidR="00CE3CCA">
        <w:rPr>
          <w:rFonts w:ascii="Times New Roman" w:hAnsi="Times New Roman" w:cs="Times New Roman"/>
        </w:rPr>
        <w:t xml:space="preserve">of </w:t>
      </w:r>
      <w:r w:rsidR="007268E4">
        <w:rPr>
          <w:rFonts w:ascii="Times New Roman" w:hAnsi="Times New Roman" w:cs="Times New Roman"/>
        </w:rPr>
        <w:t>two</w:t>
      </w:r>
      <w:r w:rsidR="00F919B9">
        <w:rPr>
          <w:rFonts w:ascii="Times New Roman" w:hAnsi="Times New Roman" w:cs="Times New Roman"/>
        </w:rPr>
        <w:t xml:space="preserve"> genes coding for</w:t>
      </w:r>
      <w:r w:rsidR="00CE3CCA">
        <w:rPr>
          <w:rFonts w:ascii="Times New Roman" w:hAnsi="Times New Roman" w:cs="Times New Roman"/>
        </w:rPr>
        <w:t xml:space="preserve"> different </w:t>
      </w:r>
      <w:proofErr w:type="spellStart"/>
      <w:r w:rsidR="00834C59">
        <w:rPr>
          <w:rFonts w:ascii="Times New Roman" w:hAnsi="Times New Roman" w:cs="Times New Roman"/>
        </w:rPr>
        <w:t>metalloforms</w:t>
      </w:r>
      <w:proofErr w:type="spellEnd"/>
      <w:r w:rsidR="00CE3CCA">
        <w:rPr>
          <w:rFonts w:ascii="Times New Roman" w:hAnsi="Times New Roman" w:cs="Times New Roman"/>
        </w:rPr>
        <w:t xml:space="preserve"> of superoxide dismutase (</w:t>
      </w:r>
      <w:proofErr w:type="spellStart"/>
      <w:r w:rsidR="00CE3CCA">
        <w:rPr>
          <w:rFonts w:ascii="Times New Roman" w:hAnsi="Times New Roman" w:cs="Times New Roman"/>
        </w:rPr>
        <w:t>MnSOD</w:t>
      </w:r>
      <w:proofErr w:type="spellEnd"/>
      <w:r w:rsidR="00CE3CCA">
        <w:rPr>
          <w:rFonts w:ascii="Times New Roman" w:hAnsi="Times New Roman" w:cs="Times New Roman"/>
        </w:rPr>
        <w:t xml:space="preserve"> and </w:t>
      </w:r>
      <w:proofErr w:type="spellStart"/>
      <w:r w:rsidR="00CE3CCA">
        <w:rPr>
          <w:rFonts w:ascii="Times New Roman" w:hAnsi="Times New Roman" w:cs="Times New Roman"/>
        </w:rPr>
        <w:t>NiSOD</w:t>
      </w:r>
      <w:proofErr w:type="spellEnd"/>
      <w:r w:rsidR="00CE3CCA">
        <w:rPr>
          <w:rFonts w:ascii="Times New Roman" w:hAnsi="Times New Roman" w:cs="Times New Roman"/>
        </w:rPr>
        <w:t>) that potentially regulate production of H</w:t>
      </w:r>
      <w:r w:rsidR="00CE3CCA" w:rsidRPr="00CE3CCA">
        <w:rPr>
          <w:rFonts w:ascii="Times New Roman" w:hAnsi="Times New Roman" w:cs="Times New Roman"/>
          <w:vertAlign w:val="subscript"/>
        </w:rPr>
        <w:t>2</w:t>
      </w:r>
      <w:r w:rsidR="00CE3CCA">
        <w:rPr>
          <w:rFonts w:ascii="Times New Roman" w:hAnsi="Times New Roman" w:cs="Times New Roman"/>
        </w:rPr>
        <w:t>O</w:t>
      </w:r>
      <w:r w:rsidR="00CE3CCA" w:rsidRPr="00CE3CCA">
        <w:rPr>
          <w:rFonts w:ascii="Times New Roman" w:hAnsi="Times New Roman" w:cs="Times New Roman"/>
          <w:vertAlign w:val="subscript"/>
        </w:rPr>
        <w:t>2</w:t>
      </w:r>
      <w:r w:rsidR="003D0F4C">
        <w:rPr>
          <w:rFonts w:ascii="Times New Roman" w:hAnsi="Times New Roman" w:cs="Times New Roman"/>
        </w:rPr>
        <w:t xml:space="preserve">. </w:t>
      </w:r>
      <w:r w:rsidR="00B94AB1" w:rsidRPr="000304C6">
        <w:rPr>
          <w:rFonts w:ascii="Times New Roman" w:hAnsi="Times New Roman" w:cs="Times New Roman"/>
          <w:i/>
        </w:rPr>
        <w:t xml:space="preserve">S. </w:t>
      </w:r>
      <w:proofErr w:type="spellStart"/>
      <w:r w:rsidR="00B94AB1" w:rsidRPr="000304C6">
        <w:rPr>
          <w:rFonts w:ascii="Times New Roman" w:hAnsi="Times New Roman" w:cs="Times New Roman"/>
          <w:i/>
        </w:rPr>
        <w:t>microadriaticum</w:t>
      </w:r>
      <w:proofErr w:type="spellEnd"/>
      <w:r w:rsidR="00236763">
        <w:rPr>
          <w:rFonts w:ascii="Times New Roman" w:hAnsi="Times New Roman" w:cs="Times New Roman"/>
        </w:rPr>
        <w:t xml:space="preserve"> demonstrated </w:t>
      </w:r>
      <w:r w:rsidR="0044223D">
        <w:rPr>
          <w:rFonts w:ascii="Times New Roman" w:hAnsi="Times New Roman" w:cs="Times New Roman"/>
        </w:rPr>
        <w:t>the greatest</w:t>
      </w:r>
      <w:r w:rsidR="00236763">
        <w:rPr>
          <w:rFonts w:ascii="Times New Roman" w:hAnsi="Times New Roman" w:cs="Times New Roman"/>
        </w:rPr>
        <w:t xml:space="preserve"> upregulation of </w:t>
      </w:r>
      <w:proofErr w:type="spellStart"/>
      <w:r w:rsidR="00236763">
        <w:rPr>
          <w:rFonts w:ascii="Times New Roman" w:hAnsi="Times New Roman" w:cs="Times New Roman"/>
        </w:rPr>
        <w:t>MnSOD</w:t>
      </w:r>
      <w:proofErr w:type="spellEnd"/>
      <w:r w:rsidR="00236763">
        <w:rPr>
          <w:rFonts w:ascii="Times New Roman" w:hAnsi="Times New Roman" w:cs="Times New Roman"/>
        </w:rPr>
        <w:t xml:space="preserve"> </w:t>
      </w:r>
      <w:r w:rsidR="00F919B9">
        <w:rPr>
          <w:rFonts w:ascii="Times New Roman" w:hAnsi="Times New Roman" w:cs="Times New Roman"/>
        </w:rPr>
        <w:t xml:space="preserve">gene </w:t>
      </w:r>
      <w:r w:rsidR="0044223D">
        <w:rPr>
          <w:rFonts w:ascii="Times New Roman" w:hAnsi="Times New Roman" w:cs="Times New Roman"/>
        </w:rPr>
        <w:t xml:space="preserve">confirming recent suggestions of a role for this </w:t>
      </w:r>
      <w:proofErr w:type="spellStart"/>
      <w:r w:rsidR="0044223D">
        <w:rPr>
          <w:rFonts w:ascii="Times New Roman" w:hAnsi="Times New Roman" w:cs="Times New Roman"/>
        </w:rPr>
        <w:t>metalloform</w:t>
      </w:r>
      <w:proofErr w:type="spellEnd"/>
      <w:r w:rsidR="0044223D">
        <w:rPr>
          <w:rFonts w:ascii="Times New Roman" w:hAnsi="Times New Roman" w:cs="Times New Roman"/>
        </w:rPr>
        <w:t xml:space="preserve"> in the antioxidant network associated with thermal stress</w:t>
      </w:r>
      <w:r w:rsidR="0046187B">
        <w:rPr>
          <w:rFonts w:ascii="Times New Roman" w:hAnsi="Times New Roman" w:cs="Times New Roman"/>
        </w:rPr>
        <w:t xml:space="preserve"> protection</w:t>
      </w:r>
      <w:r w:rsidR="0044223D">
        <w:rPr>
          <w:rFonts w:ascii="Times New Roman" w:hAnsi="Times New Roman" w:cs="Times New Roman"/>
        </w:rPr>
        <w:t xml:space="preserve">. </w:t>
      </w:r>
      <w:r w:rsidR="00032091">
        <w:rPr>
          <w:rFonts w:ascii="Times New Roman" w:hAnsi="Times New Roman" w:cs="Times New Roman"/>
        </w:rPr>
        <w:t xml:space="preserve">Assigning </w:t>
      </w:r>
      <w:proofErr w:type="spellStart"/>
      <w:r w:rsidR="00032091" w:rsidRPr="000D58F0">
        <w:rPr>
          <w:rFonts w:ascii="Times New Roman" w:hAnsi="Times New Roman" w:cs="Times New Roman"/>
          <w:i/>
        </w:rPr>
        <w:t>Symbiodinium</w:t>
      </w:r>
      <w:proofErr w:type="spellEnd"/>
      <w:r w:rsidR="00032091">
        <w:rPr>
          <w:rFonts w:ascii="Times New Roman" w:hAnsi="Times New Roman" w:cs="Times New Roman"/>
        </w:rPr>
        <w:t xml:space="preserve"> isolates into </w:t>
      </w:r>
      <w:r w:rsidR="0046187B">
        <w:rPr>
          <w:rFonts w:ascii="Times New Roman" w:hAnsi="Times New Roman" w:cs="Times New Roman"/>
        </w:rPr>
        <w:t xml:space="preserve">such </w:t>
      </w:r>
      <w:r w:rsidR="00032091">
        <w:rPr>
          <w:rFonts w:ascii="Times New Roman" w:hAnsi="Times New Roman" w:cs="Times New Roman"/>
        </w:rPr>
        <w:t xml:space="preserve">functional groups </w:t>
      </w:r>
      <w:r w:rsidR="00767D72">
        <w:rPr>
          <w:rFonts w:ascii="Times New Roman" w:hAnsi="Times New Roman" w:cs="Times New Roman"/>
        </w:rPr>
        <w:t xml:space="preserve">based on coupled molecular-physiological assessment </w:t>
      </w:r>
      <w:r w:rsidR="00DA2C1A">
        <w:rPr>
          <w:rFonts w:ascii="Times New Roman" w:hAnsi="Times New Roman" w:cs="Times New Roman"/>
        </w:rPr>
        <w:t xml:space="preserve">is an important step needed to improve </w:t>
      </w:r>
      <w:r w:rsidR="00101F34">
        <w:rPr>
          <w:rFonts w:ascii="Times New Roman" w:hAnsi="Times New Roman" w:cs="Times New Roman"/>
        </w:rPr>
        <w:t>our understanding</w:t>
      </w:r>
      <w:r w:rsidR="00CE3CCA">
        <w:rPr>
          <w:rFonts w:ascii="Times New Roman" w:hAnsi="Times New Roman" w:cs="Times New Roman"/>
        </w:rPr>
        <w:t xml:space="preserve"> of </w:t>
      </w:r>
      <w:proofErr w:type="spellStart"/>
      <w:r w:rsidR="00CE3CCA" w:rsidRPr="00CE3CCA">
        <w:rPr>
          <w:rFonts w:ascii="Times New Roman" w:hAnsi="Times New Roman" w:cs="Times New Roman"/>
          <w:i/>
        </w:rPr>
        <w:t>Symbiodinium</w:t>
      </w:r>
      <w:proofErr w:type="spellEnd"/>
      <w:r w:rsidR="00CE3CCA">
        <w:rPr>
          <w:rFonts w:ascii="Times New Roman" w:hAnsi="Times New Roman" w:cs="Times New Roman"/>
        </w:rPr>
        <w:t xml:space="preserve"> </w:t>
      </w:r>
      <w:r w:rsidR="009C28CD">
        <w:rPr>
          <w:rFonts w:ascii="Times New Roman" w:hAnsi="Times New Roman" w:cs="Times New Roman"/>
        </w:rPr>
        <w:t xml:space="preserve">diversity </w:t>
      </w:r>
      <w:r w:rsidR="00101F34">
        <w:rPr>
          <w:rFonts w:ascii="Times New Roman" w:hAnsi="Times New Roman" w:cs="Times New Roman"/>
        </w:rPr>
        <w:t xml:space="preserve">relative to its </w:t>
      </w:r>
      <w:r w:rsidR="00AA6FFB">
        <w:rPr>
          <w:rFonts w:ascii="Times New Roman" w:hAnsi="Times New Roman" w:cs="Times New Roman"/>
        </w:rPr>
        <w:t xml:space="preserve">ecological success </w:t>
      </w:r>
      <w:r w:rsidR="009C28CD">
        <w:rPr>
          <w:rFonts w:ascii="Times New Roman" w:hAnsi="Times New Roman" w:cs="Times New Roman"/>
        </w:rPr>
        <w:t xml:space="preserve">in nature. </w:t>
      </w:r>
      <w:r w:rsidR="00032091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9D0A18">
        <w:rPr>
          <w:rFonts w:ascii="Times New Roman" w:hAnsi="Times New Roman" w:cs="Times New Roman"/>
        </w:rPr>
        <w:br w:type="page"/>
      </w:r>
    </w:p>
    <w:p w14:paraId="4AAB0383" w14:textId="77777777" w:rsidR="009D0A18" w:rsidRPr="00940A87" w:rsidRDefault="009D0A18" w:rsidP="00330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87">
        <w:rPr>
          <w:rFonts w:ascii="Times New Roman" w:hAnsi="Times New Roman" w:cs="Times New Roman"/>
          <w:sz w:val="28"/>
          <w:szCs w:val="28"/>
        </w:rPr>
        <w:lastRenderedPageBreak/>
        <w:t>Introduction</w:t>
      </w:r>
    </w:p>
    <w:p w14:paraId="435EC32D" w14:textId="34FDC94E" w:rsidR="004A32AE" w:rsidRDefault="004125D4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11CD3">
        <w:rPr>
          <w:rFonts w:ascii="Times New Roman" w:hAnsi="Times New Roman" w:cs="Times New Roman"/>
        </w:rPr>
        <w:t xml:space="preserve">Reef building corals sustain </w:t>
      </w:r>
      <w:r>
        <w:rPr>
          <w:rFonts w:ascii="Times New Roman" w:hAnsi="Times New Roman" w:cs="Times New Roman"/>
        </w:rPr>
        <w:t xml:space="preserve">immensely </w:t>
      </w:r>
      <w:r w:rsidR="00F8242B" w:rsidRPr="00F8242B">
        <w:rPr>
          <w:rFonts w:ascii="Times New Roman" w:hAnsi="Times New Roman" w:cs="Times New Roman"/>
        </w:rPr>
        <w:t xml:space="preserve">productive and biologically diverse ecosystems </w:t>
      </w:r>
      <w:r>
        <w:rPr>
          <w:rFonts w:ascii="Times New Roman" w:hAnsi="Times New Roman" w:cs="Times New Roman"/>
        </w:rPr>
        <w:t xml:space="preserve">via a unique symbiosis </w:t>
      </w:r>
      <w:r w:rsidR="00F8242B" w:rsidRPr="00F8242B">
        <w:rPr>
          <w:rFonts w:ascii="Times New Roman" w:hAnsi="Times New Roman" w:cs="Times New Roman"/>
        </w:rPr>
        <w:t xml:space="preserve">with dinoflagellate </w:t>
      </w:r>
      <w:r>
        <w:rPr>
          <w:rFonts w:ascii="Times New Roman" w:hAnsi="Times New Roman" w:cs="Times New Roman"/>
        </w:rPr>
        <w:t>micro</w:t>
      </w:r>
      <w:r w:rsidR="00F8242B" w:rsidRPr="00F8242B">
        <w:rPr>
          <w:rFonts w:ascii="Times New Roman" w:hAnsi="Times New Roman" w:cs="Times New Roman"/>
        </w:rPr>
        <w:t xml:space="preserve">algae (genus </w:t>
      </w:r>
      <w:proofErr w:type="spellStart"/>
      <w:r w:rsidR="00F8242B" w:rsidRPr="00411CD3">
        <w:rPr>
          <w:rFonts w:ascii="Times New Roman" w:hAnsi="Times New Roman" w:cs="Times New Roman"/>
          <w:i/>
        </w:rPr>
        <w:t>Symbiodinium</w:t>
      </w:r>
      <w:proofErr w:type="spellEnd"/>
      <w:r w:rsidR="00F8242B" w:rsidRPr="00F824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housed</w:t>
      </w:r>
      <w:r w:rsidR="00F97F7C">
        <w:rPr>
          <w:rFonts w:ascii="Times New Roman" w:hAnsi="Times New Roman" w:cs="Times New Roman"/>
        </w:rPr>
        <w:t xml:space="preserve"> within the cnidarian tissue</w:t>
      </w:r>
      <w:r w:rsidR="00F8242B" w:rsidRPr="00F8242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</w:t>
      </w:r>
      <w:r w:rsidR="00F8242B" w:rsidRPr="00F8242B">
        <w:rPr>
          <w:rFonts w:ascii="Times New Roman" w:hAnsi="Times New Roman" w:cs="Times New Roman"/>
        </w:rPr>
        <w:t xml:space="preserve">orals </w:t>
      </w:r>
      <w:proofErr w:type="spellStart"/>
      <w:r w:rsidR="00F8242B" w:rsidRPr="00F8242B">
        <w:rPr>
          <w:rFonts w:ascii="Times New Roman" w:hAnsi="Times New Roman" w:cs="Times New Roman"/>
        </w:rPr>
        <w:t>harbour</w:t>
      </w:r>
      <w:proofErr w:type="spellEnd"/>
      <w:r w:rsidR="00F8242B" w:rsidRPr="00F8242B">
        <w:rPr>
          <w:rFonts w:ascii="Times New Roman" w:hAnsi="Times New Roman" w:cs="Times New Roman"/>
        </w:rPr>
        <w:t xml:space="preserve"> an astonishing</w:t>
      </w:r>
      <w:r w:rsidR="00F11C5A">
        <w:rPr>
          <w:rFonts w:ascii="Times New Roman" w:hAnsi="Times New Roman" w:cs="Times New Roman"/>
        </w:rPr>
        <w:t xml:space="preserve"> </w:t>
      </w:r>
      <w:r w:rsidR="00F8242B" w:rsidRPr="00F8242B">
        <w:rPr>
          <w:rFonts w:ascii="Times New Roman" w:hAnsi="Times New Roman" w:cs="Times New Roman"/>
        </w:rPr>
        <w:t xml:space="preserve">diversity of </w:t>
      </w:r>
      <w:proofErr w:type="spellStart"/>
      <w:r w:rsidR="00F8242B" w:rsidRPr="00411CD3">
        <w:rPr>
          <w:rFonts w:ascii="Times New Roman" w:hAnsi="Times New Roman" w:cs="Times New Roman"/>
          <w:i/>
        </w:rPr>
        <w:t>Symbiodinium</w:t>
      </w:r>
      <w:proofErr w:type="spellEnd"/>
      <w:r w:rsidR="00F11C5A">
        <w:rPr>
          <w:rFonts w:ascii="Times New Roman" w:hAnsi="Times New Roman" w:cs="Times New Roman"/>
        </w:rPr>
        <w:t xml:space="preserve"> spp.</w:t>
      </w:r>
      <w:r w:rsidR="00F8242B" w:rsidRPr="00F8242B">
        <w:rPr>
          <w:rFonts w:ascii="Times New Roman" w:hAnsi="Times New Roman" w:cs="Times New Roman"/>
        </w:rPr>
        <w:t xml:space="preserve">, which </w:t>
      </w:r>
      <w:r w:rsidR="00F11C5A">
        <w:rPr>
          <w:rFonts w:ascii="Times New Roman" w:hAnsi="Times New Roman" w:cs="Times New Roman"/>
        </w:rPr>
        <w:t>is</w:t>
      </w:r>
      <w:r w:rsidR="00F8242B" w:rsidRPr="00F8242B">
        <w:rPr>
          <w:rFonts w:ascii="Times New Roman" w:hAnsi="Times New Roman" w:cs="Times New Roman"/>
        </w:rPr>
        <w:t xml:space="preserve"> divided into </w:t>
      </w:r>
      <w:r w:rsidR="00F11C5A">
        <w:rPr>
          <w:rFonts w:ascii="Times New Roman" w:hAnsi="Times New Roman" w:cs="Times New Roman"/>
        </w:rPr>
        <w:t xml:space="preserve">nine phylogenetic </w:t>
      </w:r>
      <w:r w:rsidR="00F8242B" w:rsidRPr="00F8242B">
        <w:rPr>
          <w:rFonts w:ascii="Times New Roman" w:hAnsi="Times New Roman" w:cs="Times New Roman"/>
        </w:rPr>
        <w:t xml:space="preserve">clades </w:t>
      </w:r>
      <w:r w:rsidR="00BD26E9">
        <w:rPr>
          <w:rFonts w:ascii="Times New Roman" w:hAnsi="Times New Roman" w:cs="Times New Roman"/>
        </w:rPr>
        <w:t>(</w:t>
      </w:r>
      <w:r w:rsidR="00F11C5A">
        <w:rPr>
          <w:rFonts w:ascii="Times New Roman" w:hAnsi="Times New Roman" w:cs="Times New Roman"/>
        </w:rPr>
        <w:t xml:space="preserve">A-I, </w:t>
      </w:r>
      <w:proofErr w:type="spellStart"/>
      <w:r w:rsidR="00F11C5A">
        <w:rPr>
          <w:rFonts w:ascii="Times New Roman" w:hAnsi="Times New Roman" w:cs="Times New Roman"/>
        </w:rPr>
        <w:t>Pochon</w:t>
      </w:r>
      <w:proofErr w:type="spellEnd"/>
      <w:r w:rsidR="00F11C5A">
        <w:rPr>
          <w:rFonts w:ascii="Times New Roman" w:hAnsi="Times New Roman" w:cs="Times New Roman"/>
        </w:rPr>
        <w:t xml:space="preserve"> </w:t>
      </w:r>
      <w:r w:rsidR="00654E7B">
        <w:rPr>
          <w:rFonts w:ascii="Times New Roman" w:hAnsi="Times New Roman" w:cs="Times New Roman"/>
        </w:rPr>
        <w:t>and</w:t>
      </w:r>
      <w:r w:rsidR="00F11C5A">
        <w:rPr>
          <w:rFonts w:ascii="Times New Roman" w:hAnsi="Times New Roman" w:cs="Times New Roman"/>
        </w:rPr>
        <w:t xml:space="preserve"> Gates 2010</w:t>
      </w:r>
      <w:r w:rsidR="00BD26E9">
        <w:rPr>
          <w:rFonts w:ascii="Times New Roman" w:hAnsi="Times New Roman" w:cs="Times New Roman"/>
        </w:rPr>
        <w:t>)</w:t>
      </w:r>
      <w:r w:rsidR="00F11C5A">
        <w:rPr>
          <w:rFonts w:ascii="Times New Roman" w:hAnsi="Times New Roman" w:cs="Times New Roman"/>
        </w:rPr>
        <w:t xml:space="preserve"> that in turn comprise hundreds of genetically distinct types (e.g. La </w:t>
      </w:r>
      <w:proofErr w:type="spellStart"/>
      <w:r w:rsidR="00F11C5A">
        <w:rPr>
          <w:rFonts w:ascii="Times New Roman" w:hAnsi="Times New Roman" w:cs="Times New Roman"/>
        </w:rPr>
        <w:t>Jeunesse</w:t>
      </w:r>
      <w:proofErr w:type="spellEnd"/>
      <w:r w:rsidR="00F11C5A">
        <w:rPr>
          <w:rFonts w:ascii="Times New Roman" w:hAnsi="Times New Roman" w:cs="Times New Roman"/>
        </w:rPr>
        <w:t xml:space="preserve"> et al. 2012</w:t>
      </w:r>
      <w:r w:rsidR="0056228A">
        <w:rPr>
          <w:rFonts w:ascii="Times New Roman" w:hAnsi="Times New Roman" w:cs="Times New Roman"/>
        </w:rPr>
        <w:t>;</w:t>
      </w:r>
      <w:r w:rsidR="00F11C5A">
        <w:rPr>
          <w:rFonts w:ascii="Times New Roman" w:hAnsi="Times New Roman" w:cs="Times New Roman"/>
        </w:rPr>
        <w:t xml:space="preserve"> </w:t>
      </w:r>
      <w:proofErr w:type="spellStart"/>
      <w:r w:rsidR="00F11C5A">
        <w:rPr>
          <w:rFonts w:ascii="Times New Roman" w:hAnsi="Times New Roman" w:cs="Times New Roman"/>
        </w:rPr>
        <w:t>Pochon</w:t>
      </w:r>
      <w:proofErr w:type="spellEnd"/>
      <w:r w:rsidR="00F11C5A">
        <w:rPr>
          <w:rFonts w:ascii="Times New Roman" w:hAnsi="Times New Roman" w:cs="Times New Roman"/>
        </w:rPr>
        <w:t xml:space="preserve"> et al. 2014</w:t>
      </w:r>
      <w:r w:rsidR="0056228A">
        <w:rPr>
          <w:rFonts w:ascii="Times New Roman" w:hAnsi="Times New Roman" w:cs="Times New Roman"/>
        </w:rPr>
        <w:t>;</w:t>
      </w:r>
      <w:r w:rsidR="00380CAD">
        <w:rPr>
          <w:rFonts w:ascii="Times New Roman" w:hAnsi="Times New Roman" w:cs="Times New Roman"/>
        </w:rPr>
        <w:t xml:space="preserve"> </w:t>
      </w:r>
      <w:proofErr w:type="spellStart"/>
      <w:r w:rsidR="00380CAD">
        <w:rPr>
          <w:rFonts w:ascii="Times New Roman" w:hAnsi="Times New Roman" w:cs="Times New Roman"/>
        </w:rPr>
        <w:t>Arif</w:t>
      </w:r>
      <w:proofErr w:type="spellEnd"/>
      <w:r w:rsidR="00380CAD">
        <w:rPr>
          <w:rFonts w:ascii="Times New Roman" w:hAnsi="Times New Roman" w:cs="Times New Roman"/>
        </w:rPr>
        <w:t xml:space="preserve"> et al. 2014</w:t>
      </w:r>
      <w:r w:rsidR="00F11C5A">
        <w:rPr>
          <w:rFonts w:ascii="Times New Roman" w:hAnsi="Times New Roman" w:cs="Times New Roman"/>
        </w:rPr>
        <w:t>)</w:t>
      </w:r>
      <w:r w:rsidR="00F8242B" w:rsidRPr="00F8242B">
        <w:rPr>
          <w:rFonts w:ascii="Times New Roman" w:hAnsi="Times New Roman" w:cs="Times New Roman"/>
        </w:rPr>
        <w:t xml:space="preserve">. </w:t>
      </w:r>
      <w:r w:rsidR="00761CAC">
        <w:rPr>
          <w:rFonts w:ascii="Times New Roman" w:hAnsi="Times New Roman" w:cs="Times New Roman"/>
        </w:rPr>
        <w:t xml:space="preserve">At relatively broad phylogenetic levels, </w:t>
      </w:r>
      <w:proofErr w:type="spellStart"/>
      <w:r w:rsidR="00761CAC" w:rsidRPr="00411CD3">
        <w:rPr>
          <w:rFonts w:ascii="Times New Roman" w:hAnsi="Times New Roman" w:cs="Times New Roman"/>
          <w:i/>
        </w:rPr>
        <w:t>Symbiodinium</w:t>
      </w:r>
      <w:proofErr w:type="spellEnd"/>
      <w:r w:rsidR="00761CAC">
        <w:rPr>
          <w:rFonts w:ascii="Times New Roman" w:hAnsi="Times New Roman" w:cs="Times New Roman"/>
        </w:rPr>
        <w:t xml:space="preserve"> genetic diversity </w:t>
      </w:r>
      <w:r w:rsidR="00380CAD">
        <w:rPr>
          <w:rFonts w:ascii="Times New Roman" w:hAnsi="Times New Roman" w:cs="Times New Roman"/>
        </w:rPr>
        <w:t>associates</w:t>
      </w:r>
      <w:r w:rsidR="00F8242B" w:rsidRPr="00F8242B">
        <w:rPr>
          <w:rFonts w:ascii="Times New Roman" w:hAnsi="Times New Roman" w:cs="Times New Roman"/>
        </w:rPr>
        <w:t xml:space="preserve"> with</w:t>
      </w:r>
      <w:r w:rsidR="006B5396">
        <w:rPr>
          <w:rFonts w:ascii="Times New Roman" w:hAnsi="Times New Roman" w:cs="Times New Roman"/>
        </w:rPr>
        <w:t xml:space="preserve"> </w:t>
      </w:r>
      <w:r w:rsidR="00F8242B" w:rsidRPr="00F8242B">
        <w:rPr>
          <w:rFonts w:ascii="Times New Roman" w:hAnsi="Times New Roman" w:cs="Times New Roman"/>
        </w:rPr>
        <w:t xml:space="preserve">physiological traits </w:t>
      </w:r>
      <w:r w:rsidR="00761CAC">
        <w:rPr>
          <w:rFonts w:ascii="Times New Roman" w:hAnsi="Times New Roman" w:cs="Times New Roman"/>
        </w:rPr>
        <w:t xml:space="preserve">that </w:t>
      </w:r>
      <w:r w:rsidR="00170E18">
        <w:rPr>
          <w:rFonts w:ascii="Times New Roman" w:hAnsi="Times New Roman" w:cs="Times New Roman"/>
        </w:rPr>
        <w:t>may influence</w:t>
      </w:r>
      <w:r w:rsidR="00761CAC">
        <w:rPr>
          <w:rFonts w:ascii="Times New Roman" w:hAnsi="Times New Roman" w:cs="Times New Roman"/>
        </w:rPr>
        <w:t xml:space="preserve"> overall fitness of the coral-symbion</w:t>
      </w:r>
      <w:r w:rsidR="00984741">
        <w:rPr>
          <w:rFonts w:ascii="Times New Roman" w:hAnsi="Times New Roman" w:cs="Times New Roman"/>
        </w:rPr>
        <w:t>t association</w:t>
      </w:r>
      <w:r w:rsidR="00AA6FFB">
        <w:rPr>
          <w:rFonts w:ascii="Times New Roman" w:hAnsi="Times New Roman" w:cs="Times New Roman"/>
        </w:rPr>
        <w:t>, for example the capacity to harvest and utilize light energy</w:t>
      </w:r>
      <w:r w:rsidR="00984741">
        <w:rPr>
          <w:rFonts w:ascii="Times New Roman" w:hAnsi="Times New Roman" w:cs="Times New Roman"/>
        </w:rPr>
        <w:t xml:space="preserve"> (Suggett et al. 2015</w:t>
      </w:r>
      <w:r w:rsidR="00654E7B">
        <w:rPr>
          <w:rFonts w:ascii="Times New Roman" w:hAnsi="Times New Roman" w:cs="Times New Roman"/>
        </w:rPr>
        <w:t>;</w:t>
      </w:r>
      <w:r w:rsidR="00984741">
        <w:rPr>
          <w:rFonts w:ascii="Times New Roman" w:hAnsi="Times New Roman" w:cs="Times New Roman"/>
        </w:rPr>
        <w:t xml:space="preserve"> Warner </w:t>
      </w:r>
      <w:r w:rsidR="00654E7B">
        <w:rPr>
          <w:rFonts w:ascii="Times New Roman" w:hAnsi="Times New Roman" w:cs="Times New Roman"/>
        </w:rPr>
        <w:t>and</w:t>
      </w:r>
      <w:r w:rsidR="00984741">
        <w:rPr>
          <w:rFonts w:ascii="Times New Roman" w:hAnsi="Times New Roman" w:cs="Times New Roman"/>
        </w:rPr>
        <w:t xml:space="preserve"> Suggett</w:t>
      </w:r>
      <w:r w:rsidR="00761CAC">
        <w:rPr>
          <w:rFonts w:ascii="Times New Roman" w:hAnsi="Times New Roman" w:cs="Times New Roman"/>
        </w:rPr>
        <w:t xml:space="preserve"> </w:t>
      </w:r>
      <w:r w:rsidR="004B1C36">
        <w:rPr>
          <w:rFonts w:ascii="Times New Roman" w:hAnsi="Times New Roman" w:cs="Times New Roman"/>
        </w:rPr>
        <w:t>2016</w:t>
      </w:r>
      <w:r w:rsidR="00761CAC">
        <w:rPr>
          <w:rFonts w:ascii="Times New Roman" w:hAnsi="Times New Roman" w:cs="Times New Roman"/>
        </w:rPr>
        <w:t>)</w:t>
      </w:r>
      <w:r w:rsidR="00F03058">
        <w:rPr>
          <w:rFonts w:ascii="Times New Roman" w:hAnsi="Times New Roman" w:cs="Times New Roman"/>
        </w:rPr>
        <w:t xml:space="preserve">. </w:t>
      </w:r>
      <w:r w:rsidR="00862F96">
        <w:rPr>
          <w:rFonts w:ascii="Times New Roman" w:hAnsi="Times New Roman" w:cs="Times New Roman"/>
        </w:rPr>
        <w:t xml:space="preserve">However, it is increasingly recognized that </w:t>
      </w:r>
      <w:r w:rsidR="00F8242B" w:rsidRPr="00F8242B">
        <w:rPr>
          <w:rFonts w:ascii="Times New Roman" w:hAnsi="Times New Roman" w:cs="Times New Roman"/>
        </w:rPr>
        <w:t>functional diversity</w:t>
      </w:r>
      <w:r w:rsidR="00F613C5">
        <w:rPr>
          <w:rFonts w:ascii="Times New Roman" w:hAnsi="Times New Roman" w:cs="Times New Roman"/>
        </w:rPr>
        <w:t xml:space="preserve"> of such traits</w:t>
      </w:r>
      <w:r w:rsidR="003A5A04">
        <w:rPr>
          <w:rFonts w:ascii="Times New Roman" w:hAnsi="Times New Roman" w:cs="Times New Roman"/>
        </w:rPr>
        <w:t xml:space="preserve"> </w:t>
      </w:r>
      <w:r w:rsidR="00862F96">
        <w:rPr>
          <w:rFonts w:ascii="Times New Roman" w:hAnsi="Times New Roman" w:cs="Times New Roman"/>
        </w:rPr>
        <w:t xml:space="preserve">within </w:t>
      </w:r>
      <w:proofErr w:type="spellStart"/>
      <w:r w:rsidR="00862F96" w:rsidRPr="00411CD3">
        <w:rPr>
          <w:rFonts w:ascii="Times New Roman" w:hAnsi="Times New Roman" w:cs="Times New Roman"/>
          <w:i/>
        </w:rPr>
        <w:t>Symbiodinium</w:t>
      </w:r>
      <w:r w:rsidR="00862F96">
        <w:rPr>
          <w:rFonts w:ascii="Times New Roman" w:hAnsi="Times New Roman" w:cs="Times New Roman"/>
        </w:rPr>
        <w:t>’s</w:t>
      </w:r>
      <w:proofErr w:type="spellEnd"/>
      <w:r w:rsidR="00862F96">
        <w:rPr>
          <w:rFonts w:ascii="Times New Roman" w:hAnsi="Times New Roman" w:cs="Times New Roman"/>
        </w:rPr>
        <w:t xml:space="preserve"> complex phylogeny</w:t>
      </w:r>
      <w:r w:rsidR="005F44A8">
        <w:rPr>
          <w:rFonts w:ascii="Times New Roman" w:hAnsi="Times New Roman" w:cs="Times New Roman"/>
        </w:rPr>
        <w:t xml:space="preserve"> </w:t>
      </w:r>
      <w:r w:rsidR="00F8242B" w:rsidRPr="00F8242B">
        <w:rPr>
          <w:rFonts w:ascii="Times New Roman" w:hAnsi="Times New Roman" w:cs="Times New Roman"/>
        </w:rPr>
        <w:t xml:space="preserve">is </w:t>
      </w:r>
      <w:r w:rsidR="00862F96">
        <w:rPr>
          <w:rFonts w:ascii="Times New Roman" w:hAnsi="Times New Roman" w:cs="Times New Roman"/>
        </w:rPr>
        <w:t xml:space="preserve">likely a </w:t>
      </w:r>
      <w:r w:rsidR="00F613C5">
        <w:rPr>
          <w:rFonts w:ascii="Times New Roman" w:hAnsi="Times New Roman" w:cs="Times New Roman"/>
        </w:rPr>
        <w:t>more robust correlate of</w:t>
      </w:r>
      <w:r w:rsidR="00F8242B" w:rsidRPr="00F8242B">
        <w:rPr>
          <w:rFonts w:ascii="Times New Roman" w:hAnsi="Times New Roman" w:cs="Times New Roman"/>
        </w:rPr>
        <w:t xml:space="preserve"> </w:t>
      </w:r>
      <w:r w:rsidR="00862F96">
        <w:rPr>
          <w:rFonts w:ascii="Times New Roman" w:hAnsi="Times New Roman" w:cs="Times New Roman"/>
        </w:rPr>
        <w:t>coral fitness</w:t>
      </w:r>
      <w:r w:rsidR="00F8242B" w:rsidRPr="00F8242B">
        <w:rPr>
          <w:rFonts w:ascii="Times New Roman" w:hAnsi="Times New Roman" w:cs="Times New Roman"/>
        </w:rPr>
        <w:t xml:space="preserve"> </w:t>
      </w:r>
      <w:r w:rsidR="00BD26E9">
        <w:rPr>
          <w:rFonts w:ascii="Times New Roman" w:hAnsi="Times New Roman" w:cs="Times New Roman"/>
        </w:rPr>
        <w:t>(</w:t>
      </w:r>
      <w:r w:rsidR="00C24C76" w:rsidRPr="00542178">
        <w:rPr>
          <w:rFonts w:ascii="Times New Roman" w:hAnsi="Times New Roman" w:cs="Times New Roman"/>
        </w:rPr>
        <w:t xml:space="preserve">Parkinson </w:t>
      </w:r>
      <w:r w:rsidR="00654E7B">
        <w:rPr>
          <w:rFonts w:ascii="Times New Roman" w:hAnsi="Times New Roman" w:cs="Times New Roman"/>
        </w:rPr>
        <w:t>and</w:t>
      </w:r>
      <w:r w:rsidR="00C24C76" w:rsidRPr="00542178">
        <w:rPr>
          <w:rFonts w:ascii="Times New Roman" w:hAnsi="Times New Roman" w:cs="Times New Roman"/>
        </w:rPr>
        <w:t xml:space="preserve"> </w:t>
      </w:r>
      <w:proofErr w:type="spellStart"/>
      <w:r w:rsidR="00C24C76" w:rsidRPr="00542178">
        <w:rPr>
          <w:rFonts w:ascii="Times New Roman" w:hAnsi="Times New Roman" w:cs="Times New Roman"/>
        </w:rPr>
        <w:t>Baums</w:t>
      </w:r>
      <w:proofErr w:type="spellEnd"/>
      <w:r w:rsidR="00C24C76" w:rsidRPr="00542178">
        <w:rPr>
          <w:rFonts w:ascii="Times New Roman" w:hAnsi="Times New Roman" w:cs="Times New Roman"/>
        </w:rPr>
        <w:t xml:space="preserve"> 2014</w:t>
      </w:r>
      <w:r w:rsidR="00654E7B">
        <w:rPr>
          <w:rFonts w:ascii="Times New Roman" w:hAnsi="Times New Roman" w:cs="Times New Roman"/>
        </w:rPr>
        <w:t>;</w:t>
      </w:r>
      <w:r w:rsidR="00862F96">
        <w:rPr>
          <w:rFonts w:ascii="Times New Roman" w:hAnsi="Times New Roman" w:cs="Times New Roman"/>
        </w:rPr>
        <w:t xml:space="preserve"> Warner </w:t>
      </w:r>
      <w:r w:rsidR="00654E7B">
        <w:rPr>
          <w:rFonts w:ascii="Times New Roman" w:hAnsi="Times New Roman" w:cs="Times New Roman"/>
        </w:rPr>
        <w:t>and</w:t>
      </w:r>
      <w:r w:rsidR="00862F96">
        <w:rPr>
          <w:rFonts w:ascii="Times New Roman" w:hAnsi="Times New Roman" w:cs="Times New Roman"/>
        </w:rPr>
        <w:t xml:space="preserve"> Suggett </w:t>
      </w:r>
      <w:r w:rsidR="00D22763">
        <w:rPr>
          <w:rFonts w:ascii="Times New Roman" w:hAnsi="Times New Roman" w:cs="Times New Roman"/>
        </w:rPr>
        <w:t>2016</w:t>
      </w:r>
      <w:r w:rsidR="00862F96">
        <w:rPr>
          <w:rFonts w:ascii="Times New Roman" w:hAnsi="Times New Roman" w:cs="Times New Roman"/>
        </w:rPr>
        <w:t>)</w:t>
      </w:r>
      <w:r w:rsidR="00BD26E9">
        <w:rPr>
          <w:rFonts w:ascii="Times New Roman" w:hAnsi="Times New Roman" w:cs="Times New Roman"/>
        </w:rPr>
        <w:t xml:space="preserve">. </w:t>
      </w:r>
    </w:p>
    <w:p w14:paraId="04F9D04B" w14:textId="367A4A6A" w:rsidR="00CD302E" w:rsidRDefault="001A36AC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304C6">
        <w:rPr>
          <w:rFonts w:ascii="Times New Roman" w:hAnsi="Times New Roman" w:cs="Times New Roman"/>
          <w:color w:val="000000" w:themeColor="text1"/>
        </w:rPr>
        <w:t xml:space="preserve">Anomalous light and temperature exposure are integral factors that </w:t>
      </w:r>
      <w:r w:rsidR="00E26820" w:rsidRPr="000304C6">
        <w:rPr>
          <w:rFonts w:ascii="Times New Roman" w:hAnsi="Times New Roman" w:cs="Times New Roman"/>
          <w:color w:val="000000" w:themeColor="text1"/>
        </w:rPr>
        <w:t xml:space="preserve">can </w:t>
      </w:r>
      <w:r w:rsidRPr="000304C6">
        <w:rPr>
          <w:rFonts w:ascii="Times New Roman" w:hAnsi="Times New Roman" w:cs="Times New Roman"/>
          <w:color w:val="000000" w:themeColor="text1"/>
        </w:rPr>
        <w:t xml:space="preserve">destabilize the </w:t>
      </w:r>
      <w:r w:rsidR="004A32AE" w:rsidRPr="000304C6">
        <w:rPr>
          <w:rFonts w:ascii="Times New Roman" w:hAnsi="Times New Roman" w:cs="Times New Roman"/>
          <w:color w:val="000000" w:themeColor="text1"/>
        </w:rPr>
        <w:t xml:space="preserve">coral-dinoflagellate symbiosis </w:t>
      </w:r>
      <w:r w:rsidRPr="000304C6">
        <w:rPr>
          <w:rFonts w:ascii="Times New Roman" w:hAnsi="Times New Roman" w:cs="Times New Roman"/>
          <w:color w:val="000000" w:themeColor="text1"/>
        </w:rPr>
        <w:t xml:space="preserve">(Lesser </w:t>
      </w:r>
      <w:r w:rsidR="00441A69" w:rsidRPr="000304C6">
        <w:rPr>
          <w:rFonts w:ascii="Times New Roman" w:hAnsi="Times New Roman" w:cs="Times New Roman"/>
          <w:color w:val="000000" w:themeColor="text1"/>
        </w:rPr>
        <w:t xml:space="preserve">and Farrell 2004) </w:t>
      </w:r>
      <w:r w:rsidR="00E26820" w:rsidRPr="000304C6">
        <w:rPr>
          <w:rFonts w:ascii="Times New Roman" w:hAnsi="Times New Roman" w:cs="Times New Roman"/>
          <w:color w:val="000000" w:themeColor="text1"/>
        </w:rPr>
        <w:t xml:space="preserve">to result in </w:t>
      </w:r>
      <w:r w:rsidR="004A32AE" w:rsidRPr="000304C6">
        <w:rPr>
          <w:rFonts w:ascii="Times New Roman" w:hAnsi="Times New Roman" w:cs="Times New Roman"/>
          <w:color w:val="000000" w:themeColor="text1"/>
        </w:rPr>
        <w:t>coral bleaching</w:t>
      </w:r>
      <w:r w:rsidR="00233E26" w:rsidRPr="000304C6">
        <w:rPr>
          <w:rFonts w:ascii="Times New Roman" w:hAnsi="Times New Roman" w:cs="Times New Roman"/>
          <w:color w:val="000000" w:themeColor="text1"/>
        </w:rPr>
        <w:t xml:space="preserve">. </w:t>
      </w:r>
      <w:r w:rsidR="00BD26E9">
        <w:rPr>
          <w:rFonts w:ascii="Times New Roman" w:hAnsi="Times New Roman" w:cs="Times New Roman"/>
        </w:rPr>
        <w:t xml:space="preserve">One of </w:t>
      </w:r>
      <w:r w:rsidR="00F8242B" w:rsidRPr="00F8242B">
        <w:rPr>
          <w:rFonts w:ascii="Times New Roman" w:hAnsi="Times New Roman" w:cs="Times New Roman"/>
        </w:rPr>
        <w:t xml:space="preserve">the </w:t>
      </w:r>
      <w:r w:rsidR="00BE7F21">
        <w:rPr>
          <w:rFonts w:ascii="Times New Roman" w:hAnsi="Times New Roman" w:cs="Times New Roman"/>
        </w:rPr>
        <w:t>primary</w:t>
      </w:r>
      <w:r w:rsidR="00F8242B" w:rsidRPr="00F8242B">
        <w:rPr>
          <w:rFonts w:ascii="Times New Roman" w:hAnsi="Times New Roman" w:cs="Times New Roman"/>
        </w:rPr>
        <w:t xml:space="preserve"> sites of </w:t>
      </w:r>
      <w:r w:rsidR="00233E26">
        <w:rPr>
          <w:rFonts w:ascii="Times New Roman" w:hAnsi="Times New Roman" w:cs="Times New Roman"/>
        </w:rPr>
        <w:t>light</w:t>
      </w:r>
      <w:r w:rsidR="00562E16">
        <w:rPr>
          <w:rFonts w:ascii="Times New Roman" w:hAnsi="Times New Roman" w:cs="Times New Roman"/>
        </w:rPr>
        <w:t xml:space="preserve"> and thermal stress-</w:t>
      </w:r>
      <w:r w:rsidR="00233E26">
        <w:rPr>
          <w:rFonts w:ascii="Times New Roman" w:hAnsi="Times New Roman" w:cs="Times New Roman"/>
        </w:rPr>
        <w:t xml:space="preserve">induced </w:t>
      </w:r>
      <w:r w:rsidR="00BD26E9">
        <w:rPr>
          <w:rFonts w:ascii="Times New Roman" w:hAnsi="Times New Roman" w:cs="Times New Roman"/>
        </w:rPr>
        <w:t>bleaching</w:t>
      </w:r>
      <w:r w:rsidR="00F8242B" w:rsidRPr="00F8242B">
        <w:rPr>
          <w:rFonts w:ascii="Times New Roman" w:hAnsi="Times New Roman" w:cs="Times New Roman"/>
        </w:rPr>
        <w:t xml:space="preserve"> is </w:t>
      </w:r>
      <w:r w:rsidR="00233E26">
        <w:rPr>
          <w:rFonts w:ascii="Times New Roman" w:hAnsi="Times New Roman" w:cs="Times New Roman"/>
        </w:rPr>
        <w:t xml:space="preserve">loss of integrity </w:t>
      </w:r>
      <w:r w:rsidR="00562E16">
        <w:rPr>
          <w:rFonts w:ascii="Times New Roman" w:hAnsi="Times New Roman" w:cs="Times New Roman"/>
        </w:rPr>
        <w:t>to</w:t>
      </w:r>
      <w:r w:rsidR="00233E26">
        <w:rPr>
          <w:rFonts w:ascii="Times New Roman" w:hAnsi="Times New Roman" w:cs="Times New Roman"/>
        </w:rPr>
        <w:t xml:space="preserve"> </w:t>
      </w:r>
      <w:proofErr w:type="spellStart"/>
      <w:r w:rsidR="00233E26" w:rsidRPr="00411CD3">
        <w:rPr>
          <w:rFonts w:ascii="Times New Roman" w:hAnsi="Times New Roman" w:cs="Times New Roman"/>
          <w:i/>
        </w:rPr>
        <w:t>Symbiodinium</w:t>
      </w:r>
      <w:r w:rsidR="00233E26">
        <w:rPr>
          <w:rFonts w:ascii="Times New Roman" w:hAnsi="Times New Roman" w:cs="Times New Roman"/>
        </w:rPr>
        <w:t>’s</w:t>
      </w:r>
      <w:proofErr w:type="spellEnd"/>
      <w:r w:rsidR="00233E26">
        <w:rPr>
          <w:rFonts w:ascii="Times New Roman" w:hAnsi="Times New Roman" w:cs="Times New Roman"/>
        </w:rPr>
        <w:t xml:space="preserve"> photosynthetic apparatus</w:t>
      </w:r>
      <w:r w:rsidR="00F8242B" w:rsidRPr="00F8242B">
        <w:rPr>
          <w:rFonts w:ascii="Times New Roman" w:hAnsi="Times New Roman" w:cs="Times New Roman"/>
        </w:rPr>
        <w:t xml:space="preserve"> (</w:t>
      </w:r>
      <w:r w:rsidR="00233E26">
        <w:rPr>
          <w:rFonts w:ascii="Times New Roman" w:hAnsi="Times New Roman" w:cs="Times New Roman"/>
        </w:rPr>
        <w:t>Warner et al. 1999</w:t>
      </w:r>
      <w:r w:rsidR="00654E7B">
        <w:rPr>
          <w:rFonts w:ascii="Times New Roman" w:hAnsi="Times New Roman" w:cs="Times New Roman"/>
        </w:rPr>
        <w:t>;</w:t>
      </w:r>
      <w:r w:rsidR="00233E26">
        <w:rPr>
          <w:rFonts w:ascii="Times New Roman" w:hAnsi="Times New Roman" w:cs="Times New Roman"/>
        </w:rPr>
        <w:t xml:space="preserve"> </w:t>
      </w:r>
      <w:proofErr w:type="spellStart"/>
      <w:r w:rsidR="00562E16">
        <w:rPr>
          <w:rFonts w:ascii="Times New Roman" w:hAnsi="Times New Roman" w:cs="Times New Roman"/>
        </w:rPr>
        <w:t>Tchernov</w:t>
      </w:r>
      <w:proofErr w:type="spellEnd"/>
      <w:r w:rsidR="00562E16">
        <w:rPr>
          <w:rFonts w:ascii="Times New Roman" w:hAnsi="Times New Roman" w:cs="Times New Roman"/>
        </w:rPr>
        <w:t xml:space="preserve"> et al. 2004</w:t>
      </w:r>
      <w:r w:rsidR="00654E7B">
        <w:rPr>
          <w:rFonts w:ascii="Times New Roman" w:hAnsi="Times New Roman" w:cs="Times New Roman"/>
        </w:rPr>
        <w:t>;</w:t>
      </w:r>
      <w:r w:rsidR="00D307C0">
        <w:rPr>
          <w:rFonts w:ascii="Times New Roman" w:hAnsi="Times New Roman" w:cs="Times New Roman"/>
        </w:rPr>
        <w:t xml:space="preserve"> Buxton et al. 2012</w:t>
      </w:r>
      <w:r w:rsidR="00F8242B" w:rsidRPr="00F8242B">
        <w:rPr>
          <w:rFonts w:ascii="Times New Roman" w:hAnsi="Times New Roman" w:cs="Times New Roman"/>
        </w:rPr>
        <w:t xml:space="preserve">), </w:t>
      </w:r>
      <w:r w:rsidR="00233E26">
        <w:rPr>
          <w:rFonts w:ascii="Times New Roman" w:hAnsi="Times New Roman" w:cs="Times New Roman"/>
        </w:rPr>
        <w:t xml:space="preserve">caused by </w:t>
      </w:r>
      <w:r w:rsidR="00562E16">
        <w:rPr>
          <w:rFonts w:ascii="Times New Roman" w:hAnsi="Times New Roman" w:cs="Times New Roman"/>
        </w:rPr>
        <w:t xml:space="preserve">and/or leading to </w:t>
      </w:r>
      <w:r w:rsidR="00F8242B" w:rsidRPr="00F8242B">
        <w:rPr>
          <w:rFonts w:ascii="Times New Roman" w:hAnsi="Times New Roman" w:cs="Times New Roman"/>
        </w:rPr>
        <w:t xml:space="preserve">excessive production of </w:t>
      </w:r>
      <w:r w:rsidR="00677155">
        <w:rPr>
          <w:rFonts w:ascii="Times New Roman" w:hAnsi="Times New Roman" w:cs="Times New Roman"/>
        </w:rPr>
        <w:t>R</w:t>
      </w:r>
      <w:r w:rsidR="00677155" w:rsidRPr="00F8242B">
        <w:rPr>
          <w:rFonts w:ascii="Times New Roman" w:hAnsi="Times New Roman" w:cs="Times New Roman"/>
        </w:rPr>
        <w:t xml:space="preserve">eactive </w:t>
      </w:r>
      <w:r w:rsidR="00677155">
        <w:rPr>
          <w:rFonts w:ascii="Times New Roman" w:hAnsi="Times New Roman" w:cs="Times New Roman"/>
        </w:rPr>
        <w:t>O</w:t>
      </w:r>
      <w:r w:rsidR="00677155" w:rsidRPr="00F8242B">
        <w:rPr>
          <w:rFonts w:ascii="Times New Roman" w:hAnsi="Times New Roman" w:cs="Times New Roman"/>
        </w:rPr>
        <w:t xml:space="preserve">xygen </w:t>
      </w:r>
      <w:r w:rsidR="00677155">
        <w:rPr>
          <w:rFonts w:ascii="Times New Roman" w:hAnsi="Times New Roman" w:cs="Times New Roman"/>
        </w:rPr>
        <w:t>S</w:t>
      </w:r>
      <w:r w:rsidR="00677155" w:rsidRPr="00F8242B">
        <w:rPr>
          <w:rFonts w:ascii="Times New Roman" w:hAnsi="Times New Roman" w:cs="Times New Roman"/>
        </w:rPr>
        <w:t xml:space="preserve">pecies </w:t>
      </w:r>
      <w:r w:rsidR="00F8242B" w:rsidRPr="00F8242B">
        <w:rPr>
          <w:rFonts w:ascii="Times New Roman" w:hAnsi="Times New Roman" w:cs="Times New Roman"/>
        </w:rPr>
        <w:t xml:space="preserve">(ROS) </w:t>
      </w:r>
      <w:r w:rsidR="00562E16">
        <w:rPr>
          <w:rFonts w:ascii="Times New Roman" w:hAnsi="Times New Roman" w:cs="Times New Roman"/>
        </w:rPr>
        <w:t>(</w:t>
      </w:r>
      <w:r w:rsidR="00A54397">
        <w:rPr>
          <w:rFonts w:ascii="Times New Roman" w:hAnsi="Times New Roman" w:cs="Times New Roman"/>
        </w:rPr>
        <w:t xml:space="preserve">reviewed by </w:t>
      </w:r>
      <w:r w:rsidR="00562E16">
        <w:rPr>
          <w:rFonts w:ascii="Times New Roman" w:hAnsi="Times New Roman" w:cs="Times New Roman"/>
        </w:rPr>
        <w:t xml:space="preserve">Warner </w:t>
      </w:r>
      <w:r w:rsidR="00654E7B">
        <w:rPr>
          <w:rFonts w:ascii="Times New Roman" w:hAnsi="Times New Roman" w:cs="Times New Roman"/>
        </w:rPr>
        <w:t>and</w:t>
      </w:r>
      <w:r w:rsidR="00562E16">
        <w:rPr>
          <w:rFonts w:ascii="Times New Roman" w:hAnsi="Times New Roman" w:cs="Times New Roman"/>
        </w:rPr>
        <w:t xml:space="preserve"> Suggett </w:t>
      </w:r>
      <w:r w:rsidR="00A54397">
        <w:rPr>
          <w:rFonts w:ascii="Times New Roman" w:hAnsi="Times New Roman" w:cs="Times New Roman"/>
        </w:rPr>
        <w:t>2016</w:t>
      </w:r>
      <w:r w:rsidR="00562E16">
        <w:rPr>
          <w:rFonts w:ascii="Times New Roman" w:hAnsi="Times New Roman" w:cs="Times New Roman"/>
        </w:rPr>
        <w:t>)</w:t>
      </w:r>
      <w:r w:rsidR="005A6B3E">
        <w:rPr>
          <w:rFonts w:ascii="Times New Roman" w:hAnsi="Times New Roman" w:cs="Times New Roman"/>
        </w:rPr>
        <w:t xml:space="preserve"> including </w:t>
      </w:r>
      <w:r w:rsidR="00562E16">
        <w:rPr>
          <w:rFonts w:ascii="Times New Roman" w:hAnsi="Times New Roman" w:cs="Times New Roman"/>
        </w:rPr>
        <w:t>hydrogen peroxide (H</w:t>
      </w:r>
      <w:r w:rsidR="00562E16" w:rsidRPr="00411CD3">
        <w:rPr>
          <w:rFonts w:ascii="Times New Roman" w:hAnsi="Times New Roman" w:cs="Times New Roman"/>
          <w:vertAlign w:val="subscript"/>
        </w:rPr>
        <w:t>2</w:t>
      </w:r>
      <w:r w:rsidR="00562E16">
        <w:rPr>
          <w:rFonts w:ascii="Times New Roman" w:hAnsi="Times New Roman" w:cs="Times New Roman"/>
        </w:rPr>
        <w:t>O</w:t>
      </w:r>
      <w:r w:rsidR="00562E16" w:rsidRPr="00411CD3">
        <w:rPr>
          <w:rFonts w:ascii="Times New Roman" w:hAnsi="Times New Roman" w:cs="Times New Roman"/>
          <w:vertAlign w:val="subscript"/>
        </w:rPr>
        <w:t>2</w:t>
      </w:r>
      <w:r w:rsidR="00562E16">
        <w:rPr>
          <w:rFonts w:ascii="Times New Roman" w:hAnsi="Times New Roman" w:cs="Times New Roman"/>
        </w:rPr>
        <w:t>)</w:t>
      </w:r>
      <w:r w:rsidR="00F45798">
        <w:rPr>
          <w:rFonts w:ascii="Times New Roman" w:hAnsi="Times New Roman" w:cs="Times New Roman"/>
        </w:rPr>
        <w:t xml:space="preserve"> (</w:t>
      </w:r>
      <w:proofErr w:type="spellStart"/>
      <w:r w:rsidR="00F45798">
        <w:rPr>
          <w:rFonts w:ascii="Times New Roman" w:hAnsi="Times New Roman" w:cs="Times New Roman"/>
        </w:rPr>
        <w:t>Tchernov</w:t>
      </w:r>
      <w:proofErr w:type="spellEnd"/>
      <w:r w:rsidR="00F45798">
        <w:rPr>
          <w:rFonts w:ascii="Times New Roman" w:hAnsi="Times New Roman" w:cs="Times New Roman"/>
        </w:rPr>
        <w:t xml:space="preserve"> et al. 2004</w:t>
      </w:r>
      <w:r w:rsidR="00654E7B">
        <w:rPr>
          <w:rFonts w:ascii="Times New Roman" w:hAnsi="Times New Roman" w:cs="Times New Roman"/>
        </w:rPr>
        <w:t>;</w:t>
      </w:r>
      <w:r w:rsidR="00F45798">
        <w:rPr>
          <w:rFonts w:ascii="Times New Roman" w:hAnsi="Times New Roman" w:cs="Times New Roman"/>
        </w:rPr>
        <w:t xml:space="preserve"> Smith et al. 2005)</w:t>
      </w:r>
      <w:r w:rsidR="00562E16">
        <w:rPr>
          <w:rFonts w:ascii="Times New Roman" w:hAnsi="Times New Roman" w:cs="Times New Roman"/>
        </w:rPr>
        <w:t xml:space="preserve">. </w:t>
      </w:r>
      <w:r w:rsidR="00281E75">
        <w:rPr>
          <w:rFonts w:ascii="Times New Roman" w:hAnsi="Times New Roman" w:cs="Times New Roman"/>
        </w:rPr>
        <w:t>H</w:t>
      </w:r>
      <w:r w:rsidR="00281E75" w:rsidRPr="00C76F39">
        <w:rPr>
          <w:rFonts w:ascii="Times New Roman" w:hAnsi="Times New Roman" w:cs="Times New Roman"/>
          <w:vertAlign w:val="subscript"/>
        </w:rPr>
        <w:t>2</w:t>
      </w:r>
      <w:r w:rsidR="00281E75">
        <w:rPr>
          <w:rFonts w:ascii="Times New Roman" w:hAnsi="Times New Roman" w:cs="Times New Roman"/>
        </w:rPr>
        <w:t>O</w:t>
      </w:r>
      <w:r w:rsidR="00281E75" w:rsidRPr="00C76F39">
        <w:rPr>
          <w:rFonts w:ascii="Times New Roman" w:hAnsi="Times New Roman" w:cs="Times New Roman"/>
          <w:vertAlign w:val="subscript"/>
        </w:rPr>
        <w:t>2</w:t>
      </w:r>
      <w:r w:rsidR="00281E75">
        <w:rPr>
          <w:rFonts w:ascii="Times New Roman" w:hAnsi="Times New Roman" w:cs="Times New Roman"/>
        </w:rPr>
        <w:t xml:space="preserve"> production can occur </w:t>
      </w:r>
      <w:r w:rsidR="00C76F39">
        <w:rPr>
          <w:rFonts w:ascii="Times New Roman" w:hAnsi="Times New Roman" w:cs="Times New Roman"/>
        </w:rPr>
        <w:t>via several pathways</w:t>
      </w:r>
      <w:r w:rsidR="00A404B7">
        <w:rPr>
          <w:rFonts w:ascii="Times New Roman" w:hAnsi="Times New Roman" w:cs="Times New Roman"/>
        </w:rPr>
        <w:t xml:space="preserve"> (Warner </w:t>
      </w:r>
      <w:r w:rsidR="00654E7B">
        <w:rPr>
          <w:rFonts w:ascii="Times New Roman" w:hAnsi="Times New Roman" w:cs="Times New Roman"/>
        </w:rPr>
        <w:t>and</w:t>
      </w:r>
      <w:r w:rsidR="00A404B7">
        <w:rPr>
          <w:rFonts w:ascii="Times New Roman" w:hAnsi="Times New Roman" w:cs="Times New Roman"/>
        </w:rPr>
        <w:t xml:space="preserve"> Suggett </w:t>
      </w:r>
      <w:r w:rsidR="00A54397">
        <w:rPr>
          <w:rFonts w:ascii="Times New Roman" w:hAnsi="Times New Roman" w:cs="Times New Roman"/>
        </w:rPr>
        <w:t>2016</w:t>
      </w:r>
      <w:r w:rsidR="00A404B7">
        <w:rPr>
          <w:rFonts w:ascii="Times New Roman" w:hAnsi="Times New Roman" w:cs="Times New Roman"/>
        </w:rPr>
        <w:t>)</w:t>
      </w:r>
      <w:r w:rsidR="00281E75">
        <w:rPr>
          <w:rFonts w:ascii="Times New Roman" w:hAnsi="Times New Roman" w:cs="Times New Roman"/>
        </w:rPr>
        <w:t xml:space="preserve">, </w:t>
      </w:r>
      <w:r w:rsidR="00C27C7A">
        <w:rPr>
          <w:rFonts w:ascii="Times New Roman" w:hAnsi="Times New Roman" w:cs="Times New Roman"/>
        </w:rPr>
        <w:t>notably</w:t>
      </w:r>
      <w:r w:rsidR="00281E75">
        <w:rPr>
          <w:rFonts w:ascii="Times New Roman" w:hAnsi="Times New Roman" w:cs="Times New Roman"/>
        </w:rPr>
        <w:t xml:space="preserve"> </w:t>
      </w:r>
      <w:r w:rsidR="00C76F39">
        <w:rPr>
          <w:rFonts w:ascii="Times New Roman" w:hAnsi="Times New Roman" w:cs="Times New Roman"/>
        </w:rPr>
        <w:t xml:space="preserve">activity of </w:t>
      </w:r>
      <w:r w:rsidR="00C27C7A" w:rsidRPr="00956A40">
        <w:rPr>
          <w:rFonts w:ascii="Times New Roman" w:hAnsi="Times New Roman" w:cs="Times New Roman"/>
        </w:rPr>
        <w:t xml:space="preserve">MAP </w:t>
      </w:r>
      <w:r w:rsidR="00C27C7A">
        <w:rPr>
          <w:rFonts w:ascii="Times New Roman" w:hAnsi="Times New Roman" w:cs="Times New Roman"/>
        </w:rPr>
        <w:t>(</w:t>
      </w:r>
      <w:proofErr w:type="spellStart"/>
      <w:r w:rsidR="00C27C7A">
        <w:rPr>
          <w:rFonts w:ascii="Times New Roman" w:hAnsi="Times New Roman" w:cs="Times New Roman"/>
        </w:rPr>
        <w:t>Mehler</w:t>
      </w:r>
      <w:proofErr w:type="spellEnd"/>
      <w:r w:rsidR="00C27C7A">
        <w:rPr>
          <w:rFonts w:ascii="Times New Roman" w:hAnsi="Times New Roman" w:cs="Times New Roman"/>
        </w:rPr>
        <w:t>-Ascorbate-Peroxidase) and</w:t>
      </w:r>
      <w:r w:rsidR="00281E75">
        <w:rPr>
          <w:rFonts w:ascii="Times New Roman" w:hAnsi="Times New Roman" w:cs="Times New Roman"/>
        </w:rPr>
        <w:t xml:space="preserve"> </w:t>
      </w:r>
      <w:r w:rsidR="00C27C7A" w:rsidRPr="00C27C7A">
        <w:rPr>
          <w:rFonts w:ascii="Times New Roman" w:hAnsi="Times New Roman" w:cs="Times New Roman"/>
        </w:rPr>
        <w:t>photorespira</w:t>
      </w:r>
      <w:r w:rsidR="00C27C7A">
        <w:rPr>
          <w:rFonts w:ascii="Times New Roman" w:hAnsi="Times New Roman" w:cs="Times New Roman"/>
        </w:rPr>
        <w:t>t</w:t>
      </w:r>
      <w:r w:rsidR="00C76F39">
        <w:rPr>
          <w:rFonts w:ascii="Times New Roman" w:hAnsi="Times New Roman" w:cs="Times New Roman"/>
        </w:rPr>
        <w:t xml:space="preserve">ion </w:t>
      </w:r>
      <w:r w:rsidR="00C27C7A" w:rsidRPr="00C27C7A">
        <w:rPr>
          <w:rFonts w:ascii="Times New Roman" w:hAnsi="Times New Roman" w:cs="Times New Roman"/>
        </w:rPr>
        <w:t>(</w:t>
      </w:r>
      <w:r w:rsidR="00C27C7A">
        <w:rPr>
          <w:rFonts w:ascii="Times New Roman" w:hAnsi="Times New Roman" w:cs="Times New Roman"/>
        </w:rPr>
        <w:t>Lesser 2006</w:t>
      </w:r>
      <w:r w:rsidR="00654E7B">
        <w:rPr>
          <w:rFonts w:ascii="Times New Roman" w:hAnsi="Times New Roman" w:cs="Times New Roman"/>
        </w:rPr>
        <w:t>;</w:t>
      </w:r>
      <w:r w:rsidR="00C27C7A">
        <w:rPr>
          <w:rFonts w:ascii="Times New Roman" w:hAnsi="Times New Roman" w:cs="Times New Roman"/>
        </w:rPr>
        <w:t xml:space="preserve"> </w:t>
      </w:r>
      <w:proofErr w:type="spellStart"/>
      <w:r w:rsidR="00C27C7A" w:rsidRPr="00542178">
        <w:rPr>
          <w:rFonts w:ascii="Times New Roman" w:hAnsi="Times New Roman" w:cs="Times New Roman"/>
        </w:rPr>
        <w:t>Fahnenstich</w:t>
      </w:r>
      <w:proofErr w:type="spellEnd"/>
      <w:r w:rsidR="00C27C7A" w:rsidRPr="00542178">
        <w:rPr>
          <w:rFonts w:ascii="Times New Roman" w:hAnsi="Times New Roman" w:cs="Times New Roman"/>
        </w:rPr>
        <w:t xml:space="preserve"> et al. 2008</w:t>
      </w:r>
      <w:r w:rsidR="00C27C7A">
        <w:rPr>
          <w:rFonts w:ascii="Times New Roman" w:hAnsi="Times New Roman" w:cs="Times New Roman"/>
        </w:rPr>
        <w:t>)</w:t>
      </w:r>
      <w:r w:rsidR="00C76F39">
        <w:rPr>
          <w:rFonts w:ascii="Times New Roman" w:hAnsi="Times New Roman" w:cs="Times New Roman"/>
        </w:rPr>
        <w:t xml:space="preserve"> within the chloroplasts</w:t>
      </w:r>
      <w:r w:rsidR="00C27C7A">
        <w:rPr>
          <w:rFonts w:ascii="Times New Roman" w:hAnsi="Times New Roman" w:cs="Times New Roman"/>
        </w:rPr>
        <w:t xml:space="preserve">, as well as </w:t>
      </w:r>
      <w:r w:rsidR="00C76F39">
        <w:rPr>
          <w:rFonts w:ascii="Times New Roman" w:hAnsi="Times New Roman" w:cs="Times New Roman"/>
        </w:rPr>
        <w:t xml:space="preserve">mitochondrial </w:t>
      </w:r>
      <w:r w:rsidR="00C27C7A">
        <w:rPr>
          <w:rFonts w:ascii="Times New Roman" w:hAnsi="Times New Roman" w:cs="Times New Roman"/>
        </w:rPr>
        <w:t xml:space="preserve">alternative oxidase (AOX) </w:t>
      </w:r>
      <w:r w:rsidR="00C27C7A" w:rsidRPr="00C27C7A">
        <w:rPr>
          <w:rFonts w:ascii="Times New Roman" w:hAnsi="Times New Roman" w:cs="Times New Roman"/>
        </w:rPr>
        <w:t>(</w:t>
      </w:r>
      <w:r w:rsidR="00C27C7A" w:rsidRPr="00542178">
        <w:rPr>
          <w:rFonts w:ascii="Times New Roman" w:hAnsi="Times New Roman" w:cs="Times New Roman"/>
        </w:rPr>
        <w:t>Rhoads et al. 2006).</w:t>
      </w:r>
      <w:r w:rsidR="00C27C7A">
        <w:rPr>
          <w:rFonts w:ascii="Times New Roman" w:hAnsi="Times New Roman" w:cs="Times New Roman"/>
        </w:rPr>
        <w:t xml:space="preserve"> </w:t>
      </w:r>
      <w:r w:rsidR="00C76F39">
        <w:rPr>
          <w:rFonts w:ascii="Times New Roman" w:hAnsi="Times New Roman" w:cs="Times New Roman"/>
        </w:rPr>
        <w:t>All</w:t>
      </w:r>
      <w:r w:rsidR="00F57C2C">
        <w:rPr>
          <w:rFonts w:ascii="Times New Roman" w:hAnsi="Times New Roman" w:cs="Times New Roman"/>
        </w:rPr>
        <w:t xml:space="preserve"> </w:t>
      </w:r>
      <w:r w:rsidR="00C76F39">
        <w:rPr>
          <w:rFonts w:ascii="Times New Roman" w:hAnsi="Times New Roman" w:cs="Times New Roman"/>
        </w:rPr>
        <w:t>of</w:t>
      </w:r>
      <w:r w:rsidR="00F57C2C">
        <w:rPr>
          <w:rFonts w:ascii="Times New Roman" w:hAnsi="Times New Roman" w:cs="Times New Roman"/>
        </w:rPr>
        <w:t xml:space="preserve"> </w:t>
      </w:r>
      <w:r w:rsidR="00C76F39">
        <w:rPr>
          <w:rFonts w:ascii="Times New Roman" w:hAnsi="Times New Roman" w:cs="Times New Roman"/>
        </w:rPr>
        <w:t xml:space="preserve">these pathways effectively act as energetic </w:t>
      </w:r>
      <w:r w:rsidR="00B65C63">
        <w:rPr>
          <w:rFonts w:ascii="Times New Roman" w:hAnsi="Times New Roman" w:cs="Times New Roman"/>
        </w:rPr>
        <w:t xml:space="preserve">sinks </w:t>
      </w:r>
      <w:r w:rsidR="00A404B7">
        <w:rPr>
          <w:rFonts w:ascii="Times New Roman" w:hAnsi="Times New Roman" w:cs="Times New Roman"/>
        </w:rPr>
        <w:t xml:space="preserve">by consuming </w:t>
      </w:r>
      <w:r w:rsidR="002A4C68">
        <w:rPr>
          <w:rFonts w:ascii="Times New Roman" w:hAnsi="Times New Roman" w:cs="Times New Roman"/>
        </w:rPr>
        <w:t xml:space="preserve">excess electron pressure, </w:t>
      </w:r>
      <w:r w:rsidR="00B65C63">
        <w:rPr>
          <w:rFonts w:ascii="Times New Roman" w:hAnsi="Times New Roman" w:cs="Times New Roman"/>
        </w:rPr>
        <w:t xml:space="preserve">intracellular </w:t>
      </w:r>
      <w:r w:rsidR="00A404B7">
        <w:rPr>
          <w:rFonts w:ascii="Times New Roman" w:hAnsi="Times New Roman" w:cs="Times New Roman"/>
        </w:rPr>
        <w:t>O</w:t>
      </w:r>
      <w:r w:rsidR="00A404B7" w:rsidRPr="00A404B7">
        <w:rPr>
          <w:rFonts w:ascii="Times New Roman" w:hAnsi="Times New Roman" w:cs="Times New Roman"/>
          <w:vertAlign w:val="subscript"/>
        </w:rPr>
        <w:t>2</w:t>
      </w:r>
      <w:r w:rsidR="002A4C68">
        <w:rPr>
          <w:rFonts w:ascii="Times New Roman" w:hAnsi="Times New Roman" w:cs="Times New Roman"/>
        </w:rPr>
        <w:t>,</w:t>
      </w:r>
      <w:r w:rsidR="00A404B7">
        <w:rPr>
          <w:rFonts w:ascii="Times New Roman" w:hAnsi="Times New Roman" w:cs="Times New Roman"/>
        </w:rPr>
        <w:t xml:space="preserve"> ATP </w:t>
      </w:r>
      <w:r w:rsidR="002A4C68">
        <w:rPr>
          <w:rFonts w:ascii="Times New Roman" w:hAnsi="Times New Roman" w:cs="Times New Roman"/>
        </w:rPr>
        <w:t>and/</w:t>
      </w:r>
      <w:r w:rsidR="00A404B7">
        <w:rPr>
          <w:rFonts w:ascii="Times New Roman" w:hAnsi="Times New Roman" w:cs="Times New Roman"/>
        </w:rPr>
        <w:t xml:space="preserve">or NADPH, with MAP </w:t>
      </w:r>
      <w:r w:rsidR="00832942">
        <w:rPr>
          <w:rFonts w:ascii="Times New Roman" w:hAnsi="Times New Roman" w:cs="Times New Roman"/>
        </w:rPr>
        <w:t>particularly</w:t>
      </w:r>
      <w:r w:rsidR="00796C3A">
        <w:rPr>
          <w:rFonts w:ascii="Times New Roman" w:hAnsi="Times New Roman" w:cs="Times New Roman"/>
        </w:rPr>
        <w:t xml:space="preserve"> predominat</w:t>
      </w:r>
      <w:r w:rsidR="001D6CC7">
        <w:rPr>
          <w:rFonts w:ascii="Times New Roman" w:hAnsi="Times New Roman" w:cs="Times New Roman"/>
        </w:rPr>
        <w:t>ing</w:t>
      </w:r>
      <w:r w:rsidR="00796C3A">
        <w:rPr>
          <w:rFonts w:ascii="Times New Roman" w:hAnsi="Times New Roman" w:cs="Times New Roman"/>
        </w:rPr>
        <w:t xml:space="preserve"> </w:t>
      </w:r>
      <w:r w:rsidR="00832942">
        <w:rPr>
          <w:rFonts w:ascii="Times New Roman" w:hAnsi="Times New Roman" w:cs="Times New Roman"/>
        </w:rPr>
        <w:t>for</w:t>
      </w:r>
      <w:r w:rsidR="001D6CC7">
        <w:rPr>
          <w:rFonts w:ascii="Times New Roman" w:hAnsi="Times New Roman" w:cs="Times New Roman"/>
        </w:rPr>
        <w:t xml:space="preserve"> </w:t>
      </w:r>
      <w:proofErr w:type="spellStart"/>
      <w:r w:rsidR="001D6CC7" w:rsidRPr="001D6CC7">
        <w:rPr>
          <w:rFonts w:ascii="Times New Roman" w:hAnsi="Times New Roman" w:cs="Times New Roman"/>
          <w:i/>
        </w:rPr>
        <w:t>Symbiodinium</w:t>
      </w:r>
      <w:proofErr w:type="spellEnd"/>
      <w:r w:rsidR="001D6CC7" w:rsidRPr="001D6CC7">
        <w:rPr>
          <w:rFonts w:ascii="Times New Roman" w:hAnsi="Times New Roman" w:cs="Times New Roman"/>
          <w:i/>
        </w:rPr>
        <w:t xml:space="preserve"> </w:t>
      </w:r>
      <w:r w:rsidR="00832942">
        <w:rPr>
          <w:rFonts w:ascii="Times New Roman" w:hAnsi="Times New Roman" w:cs="Times New Roman"/>
        </w:rPr>
        <w:t xml:space="preserve">cells </w:t>
      </w:r>
      <w:r w:rsidR="007A64DB">
        <w:rPr>
          <w:rFonts w:ascii="Times New Roman" w:hAnsi="Times New Roman" w:cs="Times New Roman"/>
        </w:rPr>
        <w:t xml:space="preserve">when </w:t>
      </w:r>
      <w:r w:rsidR="001D6CC7">
        <w:rPr>
          <w:rFonts w:ascii="Times New Roman" w:hAnsi="Times New Roman" w:cs="Times New Roman"/>
        </w:rPr>
        <w:t>in culture (</w:t>
      </w:r>
      <w:proofErr w:type="spellStart"/>
      <w:r w:rsidR="001D6CC7" w:rsidRPr="00542178">
        <w:rPr>
          <w:rFonts w:ascii="Times New Roman" w:hAnsi="Times New Roman" w:cs="Times New Roman"/>
        </w:rPr>
        <w:t>Roberty</w:t>
      </w:r>
      <w:proofErr w:type="spellEnd"/>
      <w:r w:rsidR="001D6CC7" w:rsidRPr="00542178">
        <w:rPr>
          <w:rFonts w:ascii="Times New Roman" w:hAnsi="Times New Roman" w:cs="Times New Roman"/>
        </w:rPr>
        <w:t xml:space="preserve"> et al. 2014</w:t>
      </w:r>
      <w:r w:rsidR="001D6CC7" w:rsidRPr="006563EC">
        <w:rPr>
          <w:rFonts w:ascii="Times New Roman" w:hAnsi="Times New Roman" w:cs="Times New Roman"/>
        </w:rPr>
        <w:t xml:space="preserve">; </w:t>
      </w:r>
      <w:r w:rsidR="00562753">
        <w:rPr>
          <w:rFonts w:ascii="Times New Roman" w:hAnsi="Times New Roman" w:cs="Times New Roman"/>
        </w:rPr>
        <w:t xml:space="preserve">but </w:t>
      </w:r>
      <w:r w:rsidR="001D6CC7" w:rsidRPr="006563EC">
        <w:rPr>
          <w:rFonts w:ascii="Times New Roman" w:hAnsi="Times New Roman" w:cs="Times New Roman"/>
        </w:rPr>
        <w:t xml:space="preserve">see also </w:t>
      </w:r>
      <w:proofErr w:type="spellStart"/>
      <w:r w:rsidR="001D6CC7" w:rsidRPr="006563EC">
        <w:rPr>
          <w:rFonts w:ascii="Times New Roman" w:hAnsi="Times New Roman" w:cs="Times New Roman"/>
        </w:rPr>
        <w:t>Roberty</w:t>
      </w:r>
      <w:proofErr w:type="spellEnd"/>
      <w:r w:rsidR="001D6CC7" w:rsidRPr="006563EC">
        <w:rPr>
          <w:rFonts w:ascii="Times New Roman" w:hAnsi="Times New Roman" w:cs="Times New Roman"/>
        </w:rPr>
        <w:t xml:space="preserve"> et al. 2015</w:t>
      </w:r>
      <w:r w:rsidR="001D6CC7">
        <w:rPr>
          <w:rFonts w:ascii="Times New Roman" w:hAnsi="Times New Roman" w:cs="Times New Roman"/>
        </w:rPr>
        <w:t xml:space="preserve">). </w:t>
      </w:r>
      <w:r w:rsidR="00832942">
        <w:rPr>
          <w:rFonts w:ascii="Times New Roman" w:hAnsi="Times New Roman" w:cs="Times New Roman"/>
        </w:rPr>
        <w:t>Indeed, MAP-based production of H</w:t>
      </w:r>
      <w:r w:rsidR="00832942" w:rsidRPr="00832942">
        <w:rPr>
          <w:rFonts w:ascii="Times New Roman" w:hAnsi="Times New Roman" w:cs="Times New Roman"/>
          <w:vertAlign w:val="subscript"/>
        </w:rPr>
        <w:t>2</w:t>
      </w:r>
      <w:r w:rsidR="00832942">
        <w:rPr>
          <w:rFonts w:ascii="Times New Roman" w:hAnsi="Times New Roman" w:cs="Times New Roman"/>
        </w:rPr>
        <w:t>O</w:t>
      </w:r>
      <w:r w:rsidR="00832942" w:rsidRPr="00832942">
        <w:rPr>
          <w:rFonts w:ascii="Times New Roman" w:hAnsi="Times New Roman" w:cs="Times New Roman"/>
          <w:vertAlign w:val="subscript"/>
        </w:rPr>
        <w:t>2</w:t>
      </w:r>
      <w:r w:rsidR="00832942">
        <w:rPr>
          <w:rFonts w:ascii="Times New Roman" w:hAnsi="Times New Roman" w:cs="Times New Roman"/>
        </w:rPr>
        <w:t xml:space="preserve"> has been </w:t>
      </w:r>
      <w:r w:rsidR="00562E16">
        <w:rPr>
          <w:rFonts w:ascii="Times New Roman" w:hAnsi="Times New Roman" w:cs="Times New Roman"/>
        </w:rPr>
        <w:t xml:space="preserve">specifically </w:t>
      </w:r>
      <w:r w:rsidR="00956A40" w:rsidRPr="00956A40">
        <w:rPr>
          <w:rFonts w:ascii="Times New Roman" w:hAnsi="Times New Roman" w:cs="Times New Roman"/>
        </w:rPr>
        <w:t xml:space="preserve">suggested </w:t>
      </w:r>
      <w:r w:rsidR="00281E75">
        <w:rPr>
          <w:rFonts w:ascii="Times New Roman" w:hAnsi="Times New Roman" w:cs="Times New Roman"/>
        </w:rPr>
        <w:t>as a key factor regulating</w:t>
      </w:r>
      <w:r w:rsidR="00956A40" w:rsidRPr="00956A40">
        <w:rPr>
          <w:rFonts w:ascii="Times New Roman" w:hAnsi="Times New Roman" w:cs="Times New Roman"/>
        </w:rPr>
        <w:t xml:space="preserve"> sensitivity to thermal stress in </w:t>
      </w:r>
      <w:proofErr w:type="spellStart"/>
      <w:r w:rsidR="00956A40" w:rsidRPr="00281E75">
        <w:rPr>
          <w:rFonts w:ascii="Times New Roman" w:hAnsi="Times New Roman" w:cs="Times New Roman"/>
          <w:i/>
        </w:rPr>
        <w:t>Symbiodinium</w:t>
      </w:r>
      <w:proofErr w:type="spellEnd"/>
      <w:r w:rsidR="00832942">
        <w:rPr>
          <w:rFonts w:ascii="Times New Roman" w:hAnsi="Times New Roman" w:cs="Times New Roman"/>
        </w:rPr>
        <w:t xml:space="preserve"> (Smith et al. 2005</w:t>
      </w:r>
      <w:r w:rsidR="00654E7B">
        <w:rPr>
          <w:rFonts w:ascii="Times New Roman" w:hAnsi="Times New Roman" w:cs="Times New Roman"/>
        </w:rPr>
        <w:t>;</w:t>
      </w:r>
      <w:r w:rsidR="00832942">
        <w:rPr>
          <w:rFonts w:ascii="Times New Roman" w:hAnsi="Times New Roman" w:cs="Times New Roman"/>
        </w:rPr>
        <w:t xml:space="preserve"> </w:t>
      </w:r>
      <w:r w:rsidR="00956A40" w:rsidRPr="00956A40">
        <w:rPr>
          <w:rFonts w:ascii="Times New Roman" w:hAnsi="Times New Roman" w:cs="Times New Roman"/>
        </w:rPr>
        <w:t>Suggett et al. 2008</w:t>
      </w:r>
      <w:r w:rsidR="00654E7B">
        <w:rPr>
          <w:rFonts w:ascii="Times New Roman" w:hAnsi="Times New Roman" w:cs="Times New Roman"/>
        </w:rPr>
        <w:t>;</w:t>
      </w:r>
      <w:r w:rsidR="00956A40" w:rsidRPr="00956A40">
        <w:rPr>
          <w:rFonts w:ascii="Times New Roman" w:hAnsi="Times New Roman" w:cs="Times New Roman"/>
        </w:rPr>
        <w:t xml:space="preserve"> Krueger et al. 2014</w:t>
      </w:r>
      <w:r w:rsidR="00654E7B">
        <w:rPr>
          <w:rFonts w:ascii="Times New Roman" w:hAnsi="Times New Roman" w:cs="Times New Roman"/>
        </w:rPr>
        <w:t>;</w:t>
      </w:r>
      <w:r w:rsidR="00832942">
        <w:rPr>
          <w:rFonts w:ascii="Times New Roman" w:hAnsi="Times New Roman" w:cs="Times New Roman"/>
        </w:rPr>
        <w:t xml:space="preserve"> </w:t>
      </w:r>
      <w:proofErr w:type="spellStart"/>
      <w:r w:rsidR="00832942">
        <w:rPr>
          <w:rFonts w:ascii="Times New Roman" w:hAnsi="Times New Roman" w:cs="Times New Roman"/>
        </w:rPr>
        <w:t>Roberty</w:t>
      </w:r>
      <w:proofErr w:type="spellEnd"/>
      <w:r w:rsidR="00832942">
        <w:rPr>
          <w:rFonts w:ascii="Times New Roman" w:hAnsi="Times New Roman" w:cs="Times New Roman"/>
        </w:rPr>
        <w:t xml:space="preserve"> et al. 2015</w:t>
      </w:r>
      <w:r w:rsidR="00956A40" w:rsidRPr="00956A40">
        <w:rPr>
          <w:rFonts w:ascii="Times New Roman" w:hAnsi="Times New Roman" w:cs="Times New Roman"/>
        </w:rPr>
        <w:t>)</w:t>
      </w:r>
      <w:r w:rsidR="002A4C68">
        <w:rPr>
          <w:rFonts w:ascii="Times New Roman" w:hAnsi="Times New Roman" w:cs="Times New Roman"/>
        </w:rPr>
        <w:t xml:space="preserve"> via an </w:t>
      </w:r>
      <w:r w:rsidR="00125E9A">
        <w:rPr>
          <w:rFonts w:ascii="Times New Roman" w:hAnsi="Times New Roman" w:cs="Times New Roman"/>
        </w:rPr>
        <w:t>imbalance between H</w:t>
      </w:r>
      <w:r w:rsidR="00125E9A" w:rsidRPr="00125E9A">
        <w:rPr>
          <w:rFonts w:ascii="Times New Roman" w:hAnsi="Times New Roman" w:cs="Times New Roman"/>
          <w:vertAlign w:val="subscript"/>
        </w:rPr>
        <w:t>2</w:t>
      </w:r>
      <w:r w:rsidR="00125E9A">
        <w:rPr>
          <w:rFonts w:ascii="Times New Roman" w:hAnsi="Times New Roman" w:cs="Times New Roman"/>
        </w:rPr>
        <w:t>O</w:t>
      </w:r>
      <w:r w:rsidR="00125E9A" w:rsidRPr="00125E9A">
        <w:rPr>
          <w:rFonts w:ascii="Times New Roman" w:hAnsi="Times New Roman" w:cs="Times New Roman"/>
          <w:vertAlign w:val="subscript"/>
        </w:rPr>
        <w:t>2</w:t>
      </w:r>
      <w:r w:rsidR="00125E9A">
        <w:rPr>
          <w:rFonts w:ascii="Times New Roman" w:hAnsi="Times New Roman" w:cs="Times New Roman"/>
        </w:rPr>
        <w:t xml:space="preserve"> produced by superoxide dismutase (SOD) and </w:t>
      </w:r>
      <w:r w:rsidR="00C40E54">
        <w:rPr>
          <w:rFonts w:ascii="Times New Roman" w:hAnsi="Times New Roman" w:cs="Times New Roman"/>
        </w:rPr>
        <w:t>H</w:t>
      </w:r>
      <w:r w:rsidR="00C40E54" w:rsidRPr="00125E9A">
        <w:rPr>
          <w:rFonts w:ascii="Times New Roman" w:hAnsi="Times New Roman" w:cs="Times New Roman"/>
          <w:vertAlign w:val="subscript"/>
        </w:rPr>
        <w:t>2</w:t>
      </w:r>
      <w:r w:rsidR="00C40E54">
        <w:rPr>
          <w:rFonts w:ascii="Times New Roman" w:hAnsi="Times New Roman" w:cs="Times New Roman"/>
        </w:rPr>
        <w:t>O</w:t>
      </w:r>
      <w:r w:rsidR="00C40E54" w:rsidRPr="00125E9A">
        <w:rPr>
          <w:rFonts w:ascii="Times New Roman" w:hAnsi="Times New Roman" w:cs="Times New Roman"/>
          <w:vertAlign w:val="subscript"/>
        </w:rPr>
        <w:t>2</w:t>
      </w:r>
      <w:r w:rsidR="00C40E54">
        <w:rPr>
          <w:rFonts w:ascii="Times New Roman" w:hAnsi="Times New Roman" w:cs="Times New Roman"/>
        </w:rPr>
        <w:t xml:space="preserve"> </w:t>
      </w:r>
      <w:r w:rsidR="00125E9A">
        <w:rPr>
          <w:rFonts w:ascii="Times New Roman" w:hAnsi="Times New Roman" w:cs="Times New Roman"/>
        </w:rPr>
        <w:t xml:space="preserve">consumed </w:t>
      </w:r>
      <w:r w:rsidR="00956A40" w:rsidRPr="00956A40">
        <w:rPr>
          <w:rFonts w:ascii="Times New Roman" w:hAnsi="Times New Roman" w:cs="Times New Roman"/>
        </w:rPr>
        <w:t xml:space="preserve">by ascorbate peroxidase (APX). </w:t>
      </w:r>
      <w:r w:rsidR="00721B71">
        <w:rPr>
          <w:rFonts w:ascii="Times New Roman" w:hAnsi="Times New Roman" w:cs="Times New Roman"/>
        </w:rPr>
        <w:t>However, enhanced</w:t>
      </w:r>
      <w:r w:rsidR="00721B71" w:rsidRPr="00956A40">
        <w:rPr>
          <w:rFonts w:ascii="Times New Roman" w:hAnsi="Times New Roman" w:cs="Times New Roman"/>
        </w:rPr>
        <w:t xml:space="preserve"> production of H</w:t>
      </w:r>
      <w:r w:rsidR="00721B71" w:rsidRPr="00437D8E">
        <w:rPr>
          <w:rFonts w:ascii="Times New Roman" w:hAnsi="Times New Roman" w:cs="Times New Roman"/>
          <w:vertAlign w:val="subscript"/>
        </w:rPr>
        <w:t>2</w:t>
      </w:r>
      <w:r w:rsidR="00721B71" w:rsidRPr="00956A40">
        <w:rPr>
          <w:rFonts w:ascii="Times New Roman" w:hAnsi="Times New Roman" w:cs="Times New Roman"/>
        </w:rPr>
        <w:t>O</w:t>
      </w:r>
      <w:r w:rsidR="00721B71" w:rsidRPr="00437D8E">
        <w:rPr>
          <w:rFonts w:ascii="Times New Roman" w:hAnsi="Times New Roman" w:cs="Times New Roman"/>
          <w:vertAlign w:val="subscript"/>
        </w:rPr>
        <w:t>2</w:t>
      </w:r>
      <w:r w:rsidR="00721B71" w:rsidRPr="00956A40">
        <w:rPr>
          <w:rFonts w:ascii="Times New Roman" w:hAnsi="Times New Roman" w:cs="Times New Roman"/>
        </w:rPr>
        <w:t xml:space="preserve"> </w:t>
      </w:r>
      <w:r w:rsidR="00721B71">
        <w:rPr>
          <w:rFonts w:ascii="Times New Roman" w:hAnsi="Times New Roman" w:cs="Times New Roman"/>
        </w:rPr>
        <w:t xml:space="preserve">has been observed for both thermally sensitive </w:t>
      </w:r>
      <w:r w:rsidR="00721B71" w:rsidRPr="00956A40">
        <w:rPr>
          <w:rFonts w:ascii="Times New Roman" w:hAnsi="Times New Roman" w:cs="Times New Roman"/>
        </w:rPr>
        <w:t>(Suggett et al. 2008)</w:t>
      </w:r>
      <w:r w:rsidR="00721B71">
        <w:rPr>
          <w:rFonts w:ascii="Times New Roman" w:hAnsi="Times New Roman" w:cs="Times New Roman"/>
        </w:rPr>
        <w:t xml:space="preserve"> and tolerant (</w:t>
      </w:r>
      <w:proofErr w:type="spellStart"/>
      <w:r w:rsidR="00721B71">
        <w:rPr>
          <w:rFonts w:ascii="Times New Roman" w:hAnsi="Times New Roman" w:cs="Times New Roman"/>
        </w:rPr>
        <w:t>Roberty</w:t>
      </w:r>
      <w:proofErr w:type="spellEnd"/>
      <w:r w:rsidR="00721B71">
        <w:rPr>
          <w:rFonts w:ascii="Times New Roman" w:hAnsi="Times New Roman" w:cs="Times New Roman"/>
        </w:rPr>
        <w:t xml:space="preserve"> et al. 2015) </w:t>
      </w:r>
      <w:proofErr w:type="spellStart"/>
      <w:r w:rsidR="00956A40" w:rsidRPr="00774508">
        <w:rPr>
          <w:rFonts w:ascii="Times New Roman" w:hAnsi="Times New Roman" w:cs="Times New Roman"/>
          <w:i/>
        </w:rPr>
        <w:t>Symbiodinium</w:t>
      </w:r>
      <w:proofErr w:type="spellEnd"/>
      <w:r w:rsidR="00956A40" w:rsidRPr="00956A40">
        <w:rPr>
          <w:rFonts w:ascii="Times New Roman" w:hAnsi="Times New Roman" w:cs="Times New Roman"/>
        </w:rPr>
        <w:t xml:space="preserve"> </w:t>
      </w:r>
      <w:proofErr w:type="spellStart"/>
      <w:r w:rsidR="00956A40" w:rsidRPr="00956A40">
        <w:rPr>
          <w:rFonts w:ascii="Times New Roman" w:hAnsi="Times New Roman" w:cs="Times New Roman"/>
        </w:rPr>
        <w:lastRenderedPageBreak/>
        <w:t>phylotypes</w:t>
      </w:r>
      <w:proofErr w:type="spellEnd"/>
      <w:r w:rsidR="00721B71">
        <w:rPr>
          <w:rFonts w:ascii="Times New Roman" w:hAnsi="Times New Roman" w:cs="Times New Roman"/>
        </w:rPr>
        <w:t xml:space="preserve"> under heat stress, likely</w:t>
      </w:r>
      <w:r w:rsidR="00956A40" w:rsidRPr="00956A40">
        <w:rPr>
          <w:rFonts w:ascii="Times New Roman" w:hAnsi="Times New Roman" w:cs="Times New Roman"/>
        </w:rPr>
        <w:t xml:space="preserve"> </w:t>
      </w:r>
      <w:r w:rsidR="00721B71">
        <w:rPr>
          <w:rFonts w:ascii="Times New Roman" w:hAnsi="Times New Roman" w:cs="Times New Roman"/>
        </w:rPr>
        <w:t xml:space="preserve">reflecting complexities in how </w:t>
      </w:r>
      <w:r w:rsidR="00E23742">
        <w:rPr>
          <w:rFonts w:ascii="Times New Roman" w:hAnsi="Times New Roman" w:cs="Times New Roman"/>
        </w:rPr>
        <w:t xml:space="preserve">these algae </w:t>
      </w:r>
      <w:r w:rsidR="00721B71">
        <w:rPr>
          <w:rFonts w:ascii="Times New Roman" w:hAnsi="Times New Roman" w:cs="Times New Roman"/>
        </w:rPr>
        <w:t xml:space="preserve">differentially regulate SOD </w:t>
      </w:r>
      <w:r w:rsidR="00956A40" w:rsidRPr="00956A40">
        <w:rPr>
          <w:rFonts w:ascii="Times New Roman" w:hAnsi="Times New Roman" w:cs="Times New Roman"/>
        </w:rPr>
        <w:t>(</w:t>
      </w:r>
      <w:proofErr w:type="spellStart"/>
      <w:r w:rsidR="00956A40" w:rsidRPr="00956A40">
        <w:rPr>
          <w:rFonts w:ascii="Times New Roman" w:hAnsi="Times New Roman" w:cs="Times New Roman"/>
        </w:rPr>
        <w:t>McGinty</w:t>
      </w:r>
      <w:proofErr w:type="spellEnd"/>
      <w:r w:rsidR="00956A40" w:rsidRPr="00956A40">
        <w:rPr>
          <w:rFonts w:ascii="Times New Roman" w:hAnsi="Times New Roman" w:cs="Times New Roman"/>
        </w:rPr>
        <w:t xml:space="preserve"> et al. 2012</w:t>
      </w:r>
      <w:r w:rsidR="00654E7B">
        <w:rPr>
          <w:rFonts w:ascii="Times New Roman" w:hAnsi="Times New Roman" w:cs="Times New Roman"/>
        </w:rPr>
        <w:t>;</w:t>
      </w:r>
      <w:r w:rsidR="006F7176">
        <w:rPr>
          <w:rFonts w:ascii="Times New Roman" w:hAnsi="Times New Roman" w:cs="Times New Roman"/>
        </w:rPr>
        <w:t xml:space="preserve"> Levin et al. 2016</w:t>
      </w:r>
      <w:r w:rsidR="00956A40" w:rsidRPr="00956A40">
        <w:rPr>
          <w:rFonts w:ascii="Times New Roman" w:hAnsi="Times New Roman" w:cs="Times New Roman"/>
        </w:rPr>
        <w:t>)</w:t>
      </w:r>
      <w:r w:rsidR="00091F17">
        <w:rPr>
          <w:rFonts w:ascii="Times New Roman" w:hAnsi="Times New Roman" w:cs="Times New Roman"/>
        </w:rPr>
        <w:t xml:space="preserve"> or APX (Krueger et al. 2014)</w:t>
      </w:r>
      <w:r w:rsidR="00721B71">
        <w:rPr>
          <w:rFonts w:ascii="Times New Roman" w:hAnsi="Times New Roman" w:cs="Times New Roman"/>
        </w:rPr>
        <w:t xml:space="preserve"> capacity</w:t>
      </w:r>
      <w:r w:rsidR="00091F17">
        <w:rPr>
          <w:rFonts w:ascii="Times New Roman" w:hAnsi="Times New Roman" w:cs="Times New Roman"/>
        </w:rPr>
        <w:t xml:space="preserve">, </w:t>
      </w:r>
      <w:r w:rsidR="00721B71">
        <w:rPr>
          <w:rFonts w:ascii="Times New Roman" w:hAnsi="Times New Roman" w:cs="Times New Roman"/>
        </w:rPr>
        <w:t>which</w:t>
      </w:r>
      <w:r w:rsidR="00091F17">
        <w:rPr>
          <w:rFonts w:ascii="Times New Roman" w:hAnsi="Times New Roman" w:cs="Times New Roman"/>
        </w:rPr>
        <w:t xml:space="preserve"> in the latter case</w:t>
      </w:r>
      <w:r w:rsidR="00956A40" w:rsidRPr="00956A40">
        <w:rPr>
          <w:rFonts w:ascii="Times New Roman" w:hAnsi="Times New Roman" w:cs="Times New Roman"/>
        </w:rPr>
        <w:t xml:space="preserve"> </w:t>
      </w:r>
      <w:r w:rsidR="00721B71">
        <w:rPr>
          <w:rFonts w:ascii="Times New Roman" w:hAnsi="Times New Roman" w:cs="Times New Roman"/>
        </w:rPr>
        <w:t xml:space="preserve">is further </w:t>
      </w:r>
      <w:r w:rsidR="00956A40" w:rsidRPr="00956A40">
        <w:rPr>
          <w:rFonts w:ascii="Times New Roman" w:hAnsi="Times New Roman" w:cs="Times New Roman"/>
        </w:rPr>
        <w:t>link</w:t>
      </w:r>
      <w:r w:rsidR="00091F17">
        <w:rPr>
          <w:rFonts w:ascii="Times New Roman" w:hAnsi="Times New Roman" w:cs="Times New Roman"/>
        </w:rPr>
        <w:t>ed</w:t>
      </w:r>
      <w:r w:rsidR="00956A40" w:rsidRPr="00956A40">
        <w:rPr>
          <w:rFonts w:ascii="Times New Roman" w:hAnsi="Times New Roman" w:cs="Times New Roman"/>
        </w:rPr>
        <w:t xml:space="preserve"> to glutathione redox homeostasis</w:t>
      </w:r>
      <w:r w:rsidR="00091F17">
        <w:rPr>
          <w:rFonts w:ascii="Times New Roman" w:hAnsi="Times New Roman" w:cs="Times New Roman"/>
        </w:rPr>
        <w:t xml:space="preserve"> (Krueger et al. 201</w:t>
      </w:r>
      <w:r w:rsidR="00654E7B">
        <w:rPr>
          <w:rFonts w:ascii="Times New Roman" w:hAnsi="Times New Roman" w:cs="Times New Roman"/>
        </w:rPr>
        <w:t>4;</w:t>
      </w:r>
      <w:r w:rsidR="00721B71">
        <w:rPr>
          <w:rFonts w:ascii="Times New Roman" w:hAnsi="Times New Roman" w:cs="Times New Roman"/>
        </w:rPr>
        <w:t xml:space="preserve"> </w:t>
      </w:r>
      <w:proofErr w:type="spellStart"/>
      <w:r w:rsidR="00721B71">
        <w:rPr>
          <w:rFonts w:ascii="Times New Roman" w:hAnsi="Times New Roman" w:cs="Times New Roman"/>
        </w:rPr>
        <w:t>Roberty</w:t>
      </w:r>
      <w:proofErr w:type="spellEnd"/>
      <w:r w:rsidR="00721B71">
        <w:rPr>
          <w:rFonts w:ascii="Times New Roman" w:hAnsi="Times New Roman" w:cs="Times New Roman"/>
        </w:rPr>
        <w:t xml:space="preserve"> et al. 2015</w:t>
      </w:r>
      <w:r w:rsidR="00091F17">
        <w:rPr>
          <w:rFonts w:ascii="Times New Roman" w:hAnsi="Times New Roman" w:cs="Times New Roman"/>
        </w:rPr>
        <w:t>)</w:t>
      </w:r>
      <w:r w:rsidR="00956A40" w:rsidRPr="00956A40">
        <w:rPr>
          <w:rFonts w:ascii="Times New Roman" w:hAnsi="Times New Roman" w:cs="Times New Roman"/>
        </w:rPr>
        <w:t xml:space="preserve">. </w:t>
      </w:r>
      <w:r w:rsidR="00AD78E8">
        <w:rPr>
          <w:rFonts w:ascii="Times New Roman" w:hAnsi="Times New Roman" w:cs="Times New Roman"/>
        </w:rPr>
        <w:t xml:space="preserve">Such dynamics </w:t>
      </w:r>
      <w:r w:rsidR="005A6B3E">
        <w:rPr>
          <w:rFonts w:ascii="Times New Roman" w:hAnsi="Times New Roman" w:cs="Times New Roman"/>
        </w:rPr>
        <w:t>become</w:t>
      </w:r>
      <w:r w:rsidR="00AD78E8">
        <w:rPr>
          <w:rFonts w:ascii="Times New Roman" w:hAnsi="Times New Roman" w:cs="Times New Roman"/>
        </w:rPr>
        <w:t xml:space="preserve"> further complicated </w:t>
      </w:r>
      <w:r w:rsidR="00380CAD">
        <w:rPr>
          <w:rFonts w:ascii="Times New Roman" w:hAnsi="Times New Roman" w:cs="Times New Roman"/>
        </w:rPr>
        <w:t xml:space="preserve">for </w:t>
      </w:r>
      <w:proofErr w:type="spellStart"/>
      <w:r w:rsidR="00AD78E8" w:rsidRPr="00411CD3">
        <w:rPr>
          <w:rFonts w:ascii="Times New Roman" w:hAnsi="Times New Roman" w:cs="Times New Roman"/>
          <w:i/>
        </w:rPr>
        <w:t>Symbiodinium</w:t>
      </w:r>
      <w:proofErr w:type="spellEnd"/>
      <w:r w:rsidR="00AD78E8">
        <w:rPr>
          <w:rFonts w:ascii="Times New Roman" w:hAnsi="Times New Roman" w:cs="Times New Roman"/>
        </w:rPr>
        <w:t xml:space="preserve"> </w:t>
      </w:r>
      <w:r w:rsidR="00380CAD">
        <w:rPr>
          <w:rFonts w:ascii="Times New Roman" w:hAnsi="Times New Roman" w:cs="Times New Roman"/>
        </w:rPr>
        <w:t xml:space="preserve">cells </w:t>
      </w:r>
      <w:r w:rsidR="00AD78E8" w:rsidRPr="00411CD3">
        <w:rPr>
          <w:rFonts w:ascii="Times New Roman" w:hAnsi="Times New Roman" w:cs="Times New Roman"/>
          <w:i/>
        </w:rPr>
        <w:t xml:space="preserve">in </w:t>
      </w:r>
      <w:proofErr w:type="spellStart"/>
      <w:r w:rsidR="00AD78E8" w:rsidRPr="00411CD3">
        <w:rPr>
          <w:rFonts w:ascii="Times New Roman" w:hAnsi="Times New Roman" w:cs="Times New Roman"/>
          <w:i/>
        </w:rPr>
        <w:t>hospite</w:t>
      </w:r>
      <w:proofErr w:type="spellEnd"/>
      <w:r w:rsidR="00AD78E8">
        <w:rPr>
          <w:rFonts w:ascii="Times New Roman" w:hAnsi="Times New Roman" w:cs="Times New Roman"/>
        </w:rPr>
        <w:t xml:space="preserve"> </w:t>
      </w:r>
      <w:r w:rsidR="005A6B3E">
        <w:rPr>
          <w:rFonts w:ascii="Times New Roman" w:hAnsi="Times New Roman" w:cs="Times New Roman"/>
        </w:rPr>
        <w:t>given</w:t>
      </w:r>
      <w:r w:rsidR="00AD78E8">
        <w:rPr>
          <w:rFonts w:ascii="Times New Roman" w:hAnsi="Times New Roman" w:cs="Times New Roman"/>
        </w:rPr>
        <w:t xml:space="preserve"> additional </w:t>
      </w:r>
      <w:r w:rsidR="0076493D">
        <w:rPr>
          <w:rFonts w:ascii="Times New Roman" w:hAnsi="Times New Roman" w:cs="Times New Roman"/>
        </w:rPr>
        <w:t xml:space="preserve">capacity for the host to quench or produce </w:t>
      </w:r>
      <w:r w:rsidR="00AD78E8">
        <w:rPr>
          <w:rFonts w:ascii="Times New Roman" w:hAnsi="Times New Roman" w:cs="Times New Roman"/>
        </w:rPr>
        <w:t>H</w:t>
      </w:r>
      <w:r w:rsidR="00AD78E8" w:rsidRPr="00411CD3">
        <w:rPr>
          <w:rFonts w:ascii="Times New Roman" w:hAnsi="Times New Roman" w:cs="Times New Roman"/>
          <w:vertAlign w:val="subscript"/>
        </w:rPr>
        <w:t>2</w:t>
      </w:r>
      <w:r w:rsidR="00AD78E8">
        <w:rPr>
          <w:rFonts w:ascii="Times New Roman" w:hAnsi="Times New Roman" w:cs="Times New Roman"/>
        </w:rPr>
        <w:t>O</w:t>
      </w:r>
      <w:r w:rsidR="00AD78E8" w:rsidRPr="00411CD3">
        <w:rPr>
          <w:rFonts w:ascii="Times New Roman" w:hAnsi="Times New Roman" w:cs="Times New Roman"/>
          <w:vertAlign w:val="subscript"/>
        </w:rPr>
        <w:t>2</w:t>
      </w:r>
      <w:r w:rsidR="00AD78E8">
        <w:rPr>
          <w:rFonts w:ascii="Times New Roman" w:hAnsi="Times New Roman" w:cs="Times New Roman"/>
        </w:rPr>
        <w:t xml:space="preserve"> (Smith et al. 2005</w:t>
      </w:r>
      <w:r w:rsidR="00654E7B">
        <w:rPr>
          <w:rFonts w:ascii="Times New Roman" w:hAnsi="Times New Roman" w:cs="Times New Roman"/>
        </w:rPr>
        <w:t>;</w:t>
      </w:r>
      <w:r w:rsidR="00AD78E8">
        <w:rPr>
          <w:rFonts w:ascii="Times New Roman" w:hAnsi="Times New Roman" w:cs="Times New Roman"/>
        </w:rPr>
        <w:t xml:space="preserve"> </w:t>
      </w:r>
      <w:proofErr w:type="spellStart"/>
      <w:r w:rsidR="00AD78E8" w:rsidRPr="00542178">
        <w:rPr>
          <w:rFonts w:ascii="Times New Roman" w:hAnsi="Times New Roman" w:cs="Times New Roman"/>
        </w:rPr>
        <w:t>Armoza-Zv</w:t>
      </w:r>
      <w:r w:rsidR="00EB2D9A">
        <w:rPr>
          <w:rFonts w:ascii="Times New Roman" w:hAnsi="Times New Roman" w:cs="Times New Roman"/>
        </w:rPr>
        <w:t>u</w:t>
      </w:r>
      <w:r w:rsidR="00AD78E8" w:rsidRPr="00542178">
        <w:rPr>
          <w:rFonts w:ascii="Times New Roman" w:hAnsi="Times New Roman" w:cs="Times New Roman"/>
        </w:rPr>
        <w:t>loni</w:t>
      </w:r>
      <w:proofErr w:type="spellEnd"/>
      <w:r w:rsidR="00AD78E8" w:rsidRPr="00542178">
        <w:rPr>
          <w:rFonts w:ascii="Times New Roman" w:hAnsi="Times New Roman" w:cs="Times New Roman"/>
        </w:rPr>
        <w:t xml:space="preserve"> </w:t>
      </w:r>
      <w:r w:rsidR="00654E7B">
        <w:rPr>
          <w:rFonts w:ascii="Times New Roman" w:hAnsi="Times New Roman" w:cs="Times New Roman"/>
        </w:rPr>
        <w:t>and</w:t>
      </w:r>
      <w:r w:rsidR="00AD78E8" w:rsidRPr="00542178">
        <w:rPr>
          <w:rFonts w:ascii="Times New Roman" w:hAnsi="Times New Roman" w:cs="Times New Roman"/>
        </w:rPr>
        <w:t xml:space="preserve"> </w:t>
      </w:r>
      <w:proofErr w:type="spellStart"/>
      <w:r w:rsidR="00AD78E8" w:rsidRPr="00542178">
        <w:rPr>
          <w:rFonts w:ascii="Times New Roman" w:hAnsi="Times New Roman" w:cs="Times New Roman"/>
        </w:rPr>
        <w:t>Shaked</w:t>
      </w:r>
      <w:proofErr w:type="spellEnd"/>
      <w:r w:rsidR="00AD78E8" w:rsidRPr="00542178">
        <w:rPr>
          <w:rFonts w:ascii="Times New Roman" w:hAnsi="Times New Roman" w:cs="Times New Roman"/>
        </w:rPr>
        <w:t xml:space="preserve"> 2014</w:t>
      </w:r>
      <w:r w:rsidR="00AD78E8">
        <w:rPr>
          <w:rFonts w:ascii="Times New Roman" w:hAnsi="Times New Roman" w:cs="Times New Roman"/>
        </w:rPr>
        <w:t xml:space="preserve">). </w:t>
      </w:r>
    </w:p>
    <w:p w14:paraId="01EACA05" w14:textId="32C3502E" w:rsidR="0040557E" w:rsidRDefault="0040557E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11CD3">
        <w:rPr>
          <w:rFonts w:ascii="Times New Roman" w:hAnsi="Times New Roman" w:cs="Times New Roman"/>
        </w:rPr>
        <w:t>In efforts to better resolve the complexities underpinning the (MAP-based) ROS anti</w:t>
      </w:r>
      <w:r w:rsidR="00226638">
        <w:rPr>
          <w:rFonts w:ascii="Times New Roman" w:hAnsi="Times New Roman" w:cs="Times New Roman"/>
        </w:rPr>
        <w:t>-</w:t>
      </w:r>
      <w:r w:rsidRPr="00411CD3">
        <w:rPr>
          <w:rFonts w:ascii="Times New Roman" w:hAnsi="Times New Roman" w:cs="Times New Roman"/>
        </w:rPr>
        <w:t xml:space="preserve">oxidant network, researchers have </w:t>
      </w:r>
      <w:r w:rsidR="009E248D">
        <w:rPr>
          <w:rFonts w:ascii="Times New Roman" w:hAnsi="Times New Roman" w:cs="Times New Roman"/>
        </w:rPr>
        <w:t xml:space="preserve">increasingly </w:t>
      </w:r>
      <w:r w:rsidRPr="00411CD3">
        <w:rPr>
          <w:rFonts w:ascii="Times New Roman" w:hAnsi="Times New Roman" w:cs="Times New Roman"/>
        </w:rPr>
        <w:t xml:space="preserve">turned </w:t>
      </w:r>
      <w:r w:rsidR="001B432F" w:rsidRPr="00411CD3">
        <w:rPr>
          <w:rFonts w:ascii="Times New Roman" w:hAnsi="Times New Roman" w:cs="Times New Roman"/>
        </w:rPr>
        <w:t xml:space="preserve">to molecular-, and specifically </w:t>
      </w:r>
      <w:r w:rsidR="006129E4" w:rsidRPr="00411CD3">
        <w:rPr>
          <w:rFonts w:ascii="Times New Roman" w:hAnsi="Times New Roman" w:cs="Times New Roman"/>
        </w:rPr>
        <w:t>transcript</w:t>
      </w:r>
      <w:r w:rsidR="00226638">
        <w:rPr>
          <w:rFonts w:ascii="Times New Roman" w:hAnsi="Times New Roman" w:cs="Times New Roman"/>
        </w:rPr>
        <w:t xml:space="preserve">ional-, </w:t>
      </w:r>
      <w:r w:rsidR="006129E4">
        <w:rPr>
          <w:rFonts w:ascii="Times New Roman" w:hAnsi="Times New Roman" w:cs="Times New Roman"/>
        </w:rPr>
        <w:t>profiling</w:t>
      </w:r>
      <w:r w:rsidR="001B432F" w:rsidRPr="00411CD3">
        <w:rPr>
          <w:rFonts w:ascii="Times New Roman" w:hAnsi="Times New Roman" w:cs="Times New Roman"/>
        </w:rPr>
        <w:t xml:space="preserve"> based </w:t>
      </w:r>
      <w:r w:rsidR="00F45798">
        <w:rPr>
          <w:rFonts w:ascii="Times New Roman" w:hAnsi="Times New Roman" w:cs="Times New Roman"/>
        </w:rPr>
        <w:t xml:space="preserve">analysis of </w:t>
      </w:r>
      <w:proofErr w:type="spellStart"/>
      <w:r w:rsidR="00F45798" w:rsidRPr="00411CD3">
        <w:rPr>
          <w:rFonts w:ascii="Times New Roman" w:hAnsi="Times New Roman" w:cs="Times New Roman"/>
          <w:i/>
        </w:rPr>
        <w:t>Symbiodinium</w:t>
      </w:r>
      <w:proofErr w:type="spellEnd"/>
      <w:r w:rsidR="00F45798">
        <w:rPr>
          <w:rFonts w:ascii="Times New Roman" w:hAnsi="Times New Roman" w:cs="Times New Roman"/>
        </w:rPr>
        <w:t xml:space="preserve"> cultures </w:t>
      </w:r>
      <w:r w:rsidR="001B432F" w:rsidRPr="00411CD3">
        <w:rPr>
          <w:rFonts w:ascii="Times New Roman" w:hAnsi="Times New Roman" w:cs="Times New Roman"/>
        </w:rPr>
        <w:t>(</w:t>
      </w:r>
      <w:proofErr w:type="spellStart"/>
      <w:r w:rsidR="000A0FC7" w:rsidRPr="000304C6">
        <w:rPr>
          <w:rFonts w:ascii="Times New Roman" w:hAnsi="Times New Roman" w:cs="Times New Roman"/>
          <w:color w:val="000000" w:themeColor="text1"/>
        </w:rPr>
        <w:t>Leggat</w:t>
      </w:r>
      <w:proofErr w:type="spellEnd"/>
      <w:r w:rsidR="000A0FC7" w:rsidRPr="000304C6">
        <w:rPr>
          <w:rFonts w:ascii="Times New Roman" w:hAnsi="Times New Roman" w:cs="Times New Roman"/>
          <w:color w:val="000000" w:themeColor="text1"/>
        </w:rPr>
        <w:t xml:space="preserve"> et al. 2007, </w:t>
      </w:r>
      <w:r w:rsidR="005A3752" w:rsidRPr="000304C6">
        <w:rPr>
          <w:rFonts w:ascii="Times New Roman" w:hAnsi="Times New Roman" w:cs="Times New Roman"/>
          <w:color w:val="000000" w:themeColor="text1"/>
        </w:rPr>
        <w:t>Bayer et al. 2012,</w:t>
      </w:r>
      <w:r w:rsidR="0058152C" w:rsidRPr="000304C6">
        <w:rPr>
          <w:rFonts w:ascii="Times New Roman" w:hAnsi="Times New Roman" w:cs="Times New Roman"/>
          <w:color w:val="000000" w:themeColor="text1"/>
        </w:rPr>
        <w:t xml:space="preserve"> Ladner et al. 2012</w:t>
      </w:r>
      <w:r w:rsidR="001B432F" w:rsidRPr="000304C6">
        <w:rPr>
          <w:rFonts w:ascii="Times New Roman" w:hAnsi="Times New Roman" w:cs="Times New Roman"/>
          <w:color w:val="000000" w:themeColor="text1"/>
        </w:rPr>
        <w:t>)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. </w:t>
      </w:r>
      <w:r w:rsidR="004941D9" w:rsidRPr="000304C6">
        <w:rPr>
          <w:rFonts w:ascii="Times New Roman" w:hAnsi="Times New Roman" w:cs="Times New Roman"/>
          <w:color w:val="000000" w:themeColor="text1"/>
        </w:rPr>
        <w:t>Mo</w:t>
      </w:r>
      <w:r w:rsidR="009E248D" w:rsidRPr="000304C6">
        <w:rPr>
          <w:rFonts w:ascii="Times New Roman" w:hAnsi="Times New Roman" w:cs="Times New Roman"/>
          <w:color w:val="000000" w:themeColor="text1"/>
        </w:rPr>
        <w:t>st</w:t>
      </w:r>
      <w:r w:rsidR="004941D9" w:rsidRPr="000304C6">
        <w:rPr>
          <w:rFonts w:ascii="Times New Roman" w:hAnsi="Times New Roman" w:cs="Times New Roman"/>
          <w:color w:val="000000" w:themeColor="text1"/>
        </w:rPr>
        <w:t xml:space="preserve"> recently, tr</w:t>
      </w:r>
      <w:r w:rsidR="006129E4" w:rsidRPr="000304C6">
        <w:rPr>
          <w:rFonts w:ascii="Times New Roman" w:hAnsi="Times New Roman" w:cs="Times New Roman"/>
          <w:color w:val="000000" w:themeColor="text1"/>
        </w:rPr>
        <w:t>anscripts</w:t>
      </w:r>
      <w:r w:rsidR="004A32AE" w:rsidRPr="000304C6">
        <w:rPr>
          <w:rFonts w:ascii="Times New Roman" w:hAnsi="Times New Roman" w:cs="Times New Roman"/>
          <w:color w:val="000000" w:themeColor="text1"/>
        </w:rPr>
        <w:t xml:space="preserve"> of anti</w:t>
      </w:r>
      <w:r w:rsidR="00226638" w:rsidRPr="000304C6">
        <w:rPr>
          <w:rFonts w:ascii="Times New Roman" w:hAnsi="Times New Roman" w:cs="Times New Roman"/>
          <w:color w:val="000000" w:themeColor="text1"/>
        </w:rPr>
        <w:t>-</w:t>
      </w:r>
      <w:r w:rsidR="004A32AE" w:rsidRPr="000304C6">
        <w:rPr>
          <w:rFonts w:ascii="Times New Roman" w:hAnsi="Times New Roman" w:cs="Times New Roman"/>
          <w:color w:val="000000" w:themeColor="text1"/>
        </w:rPr>
        <w:t xml:space="preserve">oxidant genes 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have been successfully amplified for </w:t>
      </w:r>
      <w:proofErr w:type="spellStart"/>
      <w:r w:rsidR="00380CAD" w:rsidRPr="000304C6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="00380CAD" w:rsidRPr="000304C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380CAD" w:rsidRPr="000304C6">
        <w:rPr>
          <w:rFonts w:ascii="Times New Roman" w:hAnsi="Times New Roman" w:cs="Times New Roman"/>
          <w:color w:val="000000" w:themeColor="text1"/>
        </w:rPr>
        <w:t xml:space="preserve">ITS2-types </w:t>
      </w:r>
      <w:r w:rsidR="00726B93" w:rsidRPr="000304C6">
        <w:rPr>
          <w:rFonts w:ascii="Times New Roman" w:hAnsi="Times New Roman" w:cs="Times New Roman"/>
          <w:color w:val="000000" w:themeColor="text1"/>
        </w:rPr>
        <w:t xml:space="preserve">B1, E and F1 </w:t>
      </w:r>
      <w:r w:rsidR="006129E4" w:rsidRPr="000304C6">
        <w:rPr>
          <w:rFonts w:ascii="Times New Roman" w:hAnsi="Times New Roman" w:cs="Times New Roman"/>
          <w:color w:val="000000" w:themeColor="text1"/>
        </w:rPr>
        <w:t>(</w:t>
      </w:r>
      <w:r w:rsidR="00834C59" w:rsidRPr="000304C6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726B93" w:rsidRPr="000304C6">
        <w:rPr>
          <w:rFonts w:ascii="Times New Roman" w:hAnsi="Times New Roman" w:cs="Times New Roman"/>
          <w:color w:val="000000" w:themeColor="text1"/>
        </w:rPr>
        <w:t>MnSOD</w:t>
      </w:r>
      <w:proofErr w:type="spellEnd"/>
      <w:r w:rsidR="00726B93" w:rsidRPr="000304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26B93" w:rsidRPr="000304C6">
        <w:rPr>
          <w:rFonts w:ascii="Times New Roman" w:hAnsi="Times New Roman" w:cs="Times New Roman"/>
          <w:color w:val="000000" w:themeColor="text1"/>
        </w:rPr>
        <w:t>FeSOD</w:t>
      </w:r>
      <w:proofErr w:type="spellEnd"/>
      <w:r w:rsidR="00726B93" w:rsidRPr="000304C6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="00726B93" w:rsidRPr="000304C6">
        <w:rPr>
          <w:rFonts w:ascii="Times New Roman" w:hAnsi="Times New Roman" w:cs="Times New Roman"/>
          <w:color w:val="000000" w:themeColor="text1"/>
        </w:rPr>
        <w:t>KatG</w:t>
      </w:r>
      <w:proofErr w:type="spellEnd"/>
      <w:r w:rsidR="00726B93" w:rsidRPr="000304C6">
        <w:rPr>
          <w:rFonts w:ascii="Times New Roman" w:hAnsi="Times New Roman" w:cs="Times New Roman"/>
          <w:color w:val="000000" w:themeColor="text1"/>
        </w:rPr>
        <w:t>; Krueger et al. 2015</w:t>
      </w:r>
      <w:r w:rsidR="0090624F">
        <w:rPr>
          <w:rFonts w:ascii="Times New Roman" w:hAnsi="Times New Roman" w:cs="Times New Roman"/>
          <w:color w:val="000000" w:themeColor="text1"/>
        </w:rPr>
        <w:t>a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) and a </w:t>
      </w:r>
      <w:r w:rsidR="00380CAD" w:rsidRPr="000304C6">
        <w:rPr>
          <w:rFonts w:ascii="Times New Roman" w:hAnsi="Times New Roman" w:cs="Times New Roman"/>
          <w:color w:val="000000" w:themeColor="text1"/>
        </w:rPr>
        <w:t xml:space="preserve">type </w:t>
      </w:r>
      <w:r w:rsidR="006129E4" w:rsidRPr="000304C6">
        <w:rPr>
          <w:rFonts w:ascii="Times New Roman" w:hAnsi="Times New Roman" w:cs="Times New Roman"/>
          <w:color w:val="000000" w:themeColor="text1"/>
        </w:rPr>
        <w:t>C1 (</w:t>
      </w:r>
      <w:r w:rsidR="00834C59" w:rsidRPr="000304C6">
        <w:rPr>
          <w:rFonts w:ascii="Times New Roman" w:hAnsi="Times New Roman" w:cs="Times New Roman"/>
          <w:color w:val="000000" w:themeColor="text1"/>
        </w:rPr>
        <w:t>Cu/</w:t>
      </w:r>
      <w:proofErr w:type="spellStart"/>
      <w:r w:rsidR="00834C59" w:rsidRPr="000304C6">
        <w:rPr>
          <w:rFonts w:ascii="Times New Roman" w:hAnsi="Times New Roman" w:cs="Times New Roman"/>
          <w:color w:val="000000" w:themeColor="text1"/>
        </w:rPr>
        <w:t>ZnSOD</w:t>
      </w:r>
      <w:proofErr w:type="spellEnd"/>
      <w:r w:rsidR="00834C59" w:rsidRPr="000304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E0B8E" w:rsidRPr="000304C6">
        <w:rPr>
          <w:rFonts w:ascii="Times New Roman" w:hAnsi="Times New Roman" w:cs="Times New Roman"/>
          <w:color w:val="000000" w:themeColor="text1"/>
        </w:rPr>
        <w:t>MnSOD</w:t>
      </w:r>
      <w:proofErr w:type="spellEnd"/>
      <w:r w:rsidR="00CE0B8E" w:rsidRPr="000304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E0B8E" w:rsidRPr="000304C6">
        <w:rPr>
          <w:rFonts w:ascii="Times New Roman" w:hAnsi="Times New Roman" w:cs="Times New Roman"/>
          <w:color w:val="000000" w:themeColor="text1"/>
        </w:rPr>
        <w:t>FeSOD</w:t>
      </w:r>
      <w:proofErr w:type="spellEnd"/>
      <w:r w:rsidR="00CE0B8E" w:rsidRPr="000304C6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="00CE0B8E" w:rsidRPr="000304C6">
        <w:rPr>
          <w:rFonts w:ascii="Times New Roman" w:hAnsi="Times New Roman" w:cs="Times New Roman"/>
          <w:color w:val="000000" w:themeColor="text1"/>
        </w:rPr>
        <w:t>NiSOD</w:t>
      </w:r>
      <w:proofErr w:type="spellEnd"/>
      <w:r w:rsidR="00CE0B8E" w:rsidRPr="000304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3699C" w:rsidRPr="000304C6">
        <w:rPr>
          <w:rFonts w:ascii="Times New Roman" w:hAnsi="Times New Roman" w:cs="Times New Roman"/>
          <w:color w:val="000000" w:themeColor="text1"/>
        </w:rPr>
        <w:t>metalloform</w:t>
      </w:r>
      <w:r w:rsidR="00834C59" w:rsidRPr="000304C6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="00CE0B8E" w:rsidRPr="000304C6">
        <w:rPr>
          <w:rFonts w:ascii="Times New Roman" w:hAnsi="Times New Roman" w:cs="Times New Roman"/>
          <w:color w:val="000000" w:themeColor="text1"/>
        </w:rPr>
        <w:t xml:space="preserve">; Levin </w:t>
      </w:r>
      <w:r w:rsidR="00314CAA" w:rsidRPr="000304C6">
        <w:rPr>
          <w:rFonts w:ascii="Times New Roman" w:hAnsi="Times New Roman" w:cs="Times New Roman"/>
          <w:color w:val="000000" w:themeColor="text1"/>
        </w:rPr>
        <w:t xml:space="preserve">et al. </w:t>
      </w:r>
      <w:r w:rsidR="00226638" w:rsidRPr="000304C6">
        <w:rPr>
          <w:rFonts w:ascii="Times New Roman" w:hAnsi="Times New Roman" w:cs="Times New Roman"/>
          <w:color w:val="000000" w:themeColor="text1"/>
        </w:rPr>
        <w:t>2016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), </w:t>
      </w:r>
      <w:r w:rsidR="0037208D" w:rsidRPr="000304C6">
        <w:rPr>
          <w:rFonts w:ascii="Times New Roman" w:hAnsi="Times New Roman" w:cs="Times New Roman"/>
          <w:color w:val="000000" w:themeColor="text1"/>
        </w:rPr>
        <w:t>to yield evidence for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 upregulation of </w:t>
      </w:r>
      <w:r w:rsidR="0037208D" w:rsidRPr="000304C6">
        <w:rPr>
          <w:rFonts w:ascii="Times New Roman" w:hAnsi="Times New Roman" w:cs="Times New Roman"/>
          <w:color w:val="000000" w:themeColor="text1"/>
        </w:rPr>
        <w:t xml:space="preserve">the entire anti-oxidant network, including various SOD </w:t>
      </w:r>
      <w:proofErr w:type="spellStart"/>
      <w:r w:rsidR="0037208D" w:rsidRPr="000304C6">
        <w:rPr>
          <w:rFonts w:ascii="Times New Roman" w:hAnsi="Times New Roman" w:cs="Times New Roman"/>
          <w:color w:val="000000" w:themeColor="text1"/>
        </w:rPr>
        <w:t>metalloforms</w:t>
      </w:r>
      <w:proofErr w:type="spellEnd"/>
      <w:r w:rsidR="006129E4" w:rsidRPr="000304C6">
        <w:rPr>
          <w:rFonts w:ascii="Times New Roman" w:hAnsi="Times New Roman" w:cs="Times New Roman"/>
          <w:color w:val="000000" w:themeColor="text1"/>
        </w:rPr>
        <w:t xml:space="preserve"> under </w:t>
      </w:r>
      <w:r w:rsidR="00F45798" w:rsidRPr="000304C6">
        <w:rPr>
          <w:rFonts w:ascii="Times New Roman" w:hAnsi="Times New Roman" w:cs="Times New Roman"/>
          <w:color w:val="000000" w:themeColor="text1"/>
        </w:rPr>
        <w:t>thermal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 stress for </w:t>
      </w:r>
      <w:r w:rsidR="0037208D" w:rsidRPr="000304C6">
        <w:rPr>
          <w:rFonts w:ascii="Times New Roman" w:hAnsi="Times New Roman" w:cs="Times New Roman"/>
          <w:color w:val="000000" w:themeColor="text1"/>
        </w:rPr>
        <w:t xml:space="preserve">a thermally tolerant </w:t>
      </w:r>
      <w:r w:rsidR="00380CAD" w:rsidRPr="000304C6">
        <w:rPr>
          <w:rFonts w:ascii="Times New Roman" w:hAnsi="Times New Roman" w:cs="Times New Roman"/>
          <w:color w:val="000000" w:themeColor="text1"/>
        </w:rPr>
        <w:t xml:space="preserve">type 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C1 </w:t>
      </w:r>
      <w:r w:rsidR="0037208D" w:rsidRPr="000304C6">
        <w:rPr>
          <w:rFonts w:ascii="Times New Roman" w:hAnsi="Times New Roman" w:cs="Times New Roman"/>
          <w:color w:val="000000" w:themeColor="text1"/>
        </w:rPr>
        <w:t xml:space="preserve">isolate 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(Levin </w:t>
      </w:r>
      <w:r w:rsidR="00314CAA" w:rsidRPr="000304C6">
        <w:rPr>
          <w:rFonts w:ascii="Times New Roman" w:hAnsi="Times New Roman" w:cs="Times New Roman"/>
          <w:color w:val="000000" w:themeColor="text1"/>
        </w:rPr>
        <w:t xml:space="preserve">et al. </w:t>
      </w:r>
      <w:r w:rsidR="00226638" w:rsidRPr="000304C6">
        <w:rPr>
          <w:rFonts w:ascii="Times New Roman" w:hAnsi="Times New Roman" w:cs="Times New Roman"/>
          <w:color w:val="000000" w:themeColor="text1"/>
        </w:rPr>
        <w:t>2016</w:t>
      </w:r>
      <w:r w:rsidR="006129E4" w:rsidRPr="000304C6">
        <w:rPr>
          <w:rFonts w:ascii="Times New Roman" w:hAnsi="Times New Roman" w:cs="Times New Roman"/>
          <w:color w:val="000000" w:themeColor="text1"/>
        </w:rPr>
        <w:t xml:space="preserve">). </w:t>
      </w:r>
      <w:r w:rsidR="006129E4">
        <w:rPr>
          <w:rFonts w:ascii="Times New Roman" w:hAnsi="Times New Roman" w:cs="Times New Roman"/>
        </w:rPr>
        <w:t xml:space="preserve">Whilst such studies represent an important step change in how regulation of the anti-oxidant network can be described and therefore understood, the actual link between the transcriptional </w:t>
      </w:r>
      <w:r w:rsidR="004941D9">
        <w:rPr>
          <w:rFonts w:ascii="Times New Roman" w:hAnsi="Times New Roman" w:cs="Times New Roman"/>
        </w:rPr>
        <w:t xml:space="preserve">response </w:t>
      </w:r>
      <w:r w:rsidR="006129E4">
        <w:rPr>
          <w:rFonts w:ascii="Times New Roman" w:hAnsi="Times New Roman" w:cs="Times New Roman"/>
        </w:rPr>
        <w:t xml:space="preserve">(genes of interest) and </w:t>
      </w:r>
      <w:r w:rsidR="004941D9">
        <w:rPr>
          <w:rFonts w:ascii="Times New Roman" w:hAnsi="Times New Roman" w:cs="Times New Roman"/>
        </w:rPr>
        <w:t xml:space="preserve">the production of the </w:t>
      </w:r>
      <w:r w:rsidR="007211BC">
        <w:rPr>
          <w:rFonts w:ascii="Times New Roman" w:hAnsi="Times New Roman" w:cs="Times New Roman"/>
        </w:rPr>
        <w:t xml:space="preserve">ROS of interest </w:t>
      </w:r>
      <w:r w:rsidR="006F5DAA">
        <w:rPr>
          <w:rFonts w:ascii="Times New Roman" w:hAnsi="Times New Roman" w:cs="Times New Roman"/>
        </w:rPr>
        <w:t>is still missing.</w:t>
      </w:r>
    </w:p>
    <w:p w14:paraId="4D7122CA" w14:textId="786AB54F" w:rsidR="00D64969" w:rsidRDefault="00B937C9" w:rsidP="00E824B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</w:t>
      </w:r>
      <w:r w:rsidR="007211BC">
        <w:rPr>
          <w:rFonts w:ascii="Times New Roman" w:hAnsi="Times New Roman" w:cs="Times New Roman"/>
        </w:rPr>
        <w:t xml:space="preserve"> evidence </w:t>
      </w:r>
      <w:r w:rsidR="00B97297">
        <w:rPr>
          <w:rFonts w:ascii="Times New Roman" w:hAnsi="Times New Roman" w:cs="Times New Roman"/>
        </w:rPr>
        <w:t xml:space="preserve">for </w:t>
      </w:r>
      <w:r w:rsidR="00091F17">
        <w:rPr>
          <w:rFonts w:ascii="Times New Roman" w:hAnsi="Times New Roman" w:cs="Times New Roman"/>
        </w:rPr>
        <w:t xml:space="preserve">a broad range of responses </w:t>
      </w:r>
      <w:r w:rsidR="00B97297">
        <w:rPr>
          <w:rFonts w:ascii="Times New Roman" w:hAnsi="Times New Roman" w:cs="Times New Roman"/>
        </w:rPr>
        <w:t>in H</w:t>
      </w:r>
      <w:r w:rsidR="00B97297" w:rsidRPr="00F77186">
        <w:rPr>
          <w:rFonts w:ascii="Times New Roman" w:hAnsi="Times New Roman" w:cs="Times New Roman"/>
          <w:vertAlign w:val="subscript"/>
        </w:rPr>
        <w:t>2</w:t>
      </w:r>
      <w:r w:rsidR="00B97297">
        <w:rPr>
          <w:rFonts w:ascii="Times New Roman" w:hAnsi="Times New Roman" w:cs="Times New Roman"/>
        </w:rPr>
        <w:t>O</w:t>
      </w:r>
      <w:r w:rsidR="00B97297" w:rsidRPr="00F77186">
        <w:rPr>
          <w:rFonts w:ascii="Times New Roman" w:hAnsi="Times New Roman" w:cs="Times New Roman"/>
          <w:vertAlign w:val="subscript"/>
        </w:rPr>
        <w:t>2</w:t>
      </w:r>
      <w:r w:rsidR="00B97297">
        <w:rPr>
          <w:rFonts w:ascii="Times New Roman" w:hAnsi="Times New Roman" w:cs="Times New Roman"/>
        </w:rPr>
        <w:t xml:space="preserve"> </w:t>
      </w:r>
      <w:r w:rsidR="00F77186">
        <w:rPr>
          <w:rFonts w:ascii="Times New Roman" w:hAnsi="Times New Roman" w:cs="Times New Roman"/>
        </w:rPr>
        <w:t>production</w:t>
      </w:r>
      <w:r w:rsidR="00B97297">
        <w:rPr>
          <w:rFonts w:ascii="Times New Roman" w:hAnsi="Times New Roman" w:cs="Times New Roman"/>
        </w:rPr>
        <w:t xml:space="preserve"> and in </w:t>
      </w:r>
      <w:r w:rsidR="00F77186">
        <w:rPr>
          <w:rFonts w:ascii="Times New Roman" w:hAnsi="Times New Roman" w:cs="Times New Roman"/>
        </w:rPr>
        <w:t>expression of constituents of antioxidant network</w:t>
      </w:r>
      <w:r w:rsidR="002D348C">
        <w:rPr>
          <w:rFonts w:ascii="Times New Roman" w:hAnsi="Times New Roman" w:cs="Times New Roman"/>
        </w:rPr>
        <w:t>s</w:t>
      </w:r>
      <w:r w:rsidR="00F77186">
        <w:rPr>
          <w:rFonts w:ascii="Times New Roman" w:hAnsi="Times New Roman" w:cs="Times New Roman"/>
        </w:rPr>
        <w:t xml:space="preserve"> </w:t>
      </w:r>
      <w:r w:rsidR="00B97297">
        <w:rPr>
          <w:rFonts w:ascii="Times New Roman" w:hAnsi="Times New Roman" w:cs="Times New Roman"/>
        </w:rPr>
        <w:t>is perhaps</w:t>
      </w:r>
      <w:r w:rsidR="00956A40" w:rsidRPr="00956A40">
        <w:rPr>
          <w:rFonts w:ascii="Times New Roman" w:hAnsi="Times New Roman" w:cs="Times New Roman"/>
        </w:rPr>
        <w:t xml:space="preserve"> not surprising </w:t>
      </w:r>
      <w:r w:rsidR="00F77186" w:rsidRPr="00956A40">
        <w:rPr>
          <w:rFonts w:ascii="Times New Roman" w:hAnsi="Times New Roman" w:cs="Times New Roman"/>
        </w:rPr>
        <w:t xml:space="preserve">given </w:t>
      </w:r>
      <w:proofErr w:type="spellStart"/>
      <w:r w:rsidR="00F77186" w:rsidRPr="00F77186">
        <w:rPr>
          <w:rFonts w:ascii="Times New Roman" w:hAnsi="Times New Roman" w:cs="Times New Roman"/>
          <w:i/>
        </w:rPr>
        <w:t>Symbiodinium</w:t>
      </w:r>
      <w:r w:rsidR="00F77186">
        <w:rPr>
          <w:rFonts w:ascii="Times New Roman" w:hAnsi="Times New Roman" w:cs="Times New Roman"/>
        </w:rPr>
        <w:t>’s</w:t>
      </w:r>
      <w:proofErr w:type="spellEnd"/>
      <w:r w:rsidR="00F77186" w:rsidRPr="00956A40">
        <w:rPr>
          <w:rFonts w:ascii="Times New Roman" w:hAnsi="Times New Roman" w:cs="Times New Roman"/>
        </w:rPr>
        <w:t xml:space="preserve"> </w:t>
      </w:r>
      <w:r w:rsidR="00D64FB9">
        <w:rPr>
          <w:rFonts w:ascii="Times New Roman" w:hAnsi="Times New Roman" w:cs="Times New Roman"/>
        </w:rPr>
        <w:t>immense phylogenetic diversity</w:t>
      </w:r>
      <w:r w:rsidR="0068398E">
        <w:rPr>
          <w:rFonts w:ascii="Times New Roman" w:hAnsi="Times New Roman" w:cs="Times New Roman"/>
        </w:rPr>
        <w:t>,</w:t>
      </w:r>
      <w:r w:rsidR="00EB2C95">
        <w:rPr>
          <w:rFonts w:ascii="Times New Roman" w:hAnsi="Times New Roman" w:cs="Times New Roman"/>
        </w:rPr>
        <w:t xml:space="preserve"> </w:t>
      </w:r>
      <w:r w:rsidR="0068398E">
        <w:rPr>
          <w:rFonts w:ascii="Times New Roman" w:hAnsi="Times New Roman" w:cs="Times New Roman"/>
        </w:rPr>
        <w:t xml:space="preserve">thereby </w:t>
      </w:r>
      <w:r w:rsidR="00EB2C95">
        <w:rPr>
          <w:rFonts w:ascii="Times New Roman" w:hAnsi="Times New Roman" w:cs="Times New Roman"/>
        </w:rPr>
        <w:t>enabling adaptation to very different environmental states (</w:t>
      </w:r>
      <w:r w:rsidR="001476F7">
        <w:rPr>
          <w:rFonts w:ascii="Times New Roman" w:hAnsi="Times New Roman" w:cs="Times New Roman"/>
        </w:rPr>
        <w:t>e.g.</w:t>
      </w:r>
      <w:r w:rsidR="00D22763">
        <w:rPr>
          <w:rFonts w:ascii="Times New Roman" w:hAnsi="Times New Roman" w:cs="Times New Roman"/>
        </w:rPr>
        <w:t xml:space="preserve"> </w:t>
      </w:r>
      <w:r w:rsidR="001476F7">
        <w:rPr>
          <w:rFonts w:ascii="Times New Roman" w:hAnsi="Times New Roman" w:cs="Times New Roman"/>
        </w:rPr>
        <w:t>Hume et al. 2015</w:t>
      </w:r>
      <w:r w:rsidR="00EB2C95">
        <w:rPr>
          <w:rFonts w:ascii="Times New Roman" w:hAnsi="Times New Roman" w:cs="Times New Roman"/>
        </w:rPr>
        <w:t>)</w:t>
      </w:r>
      <w:r w:rsidR="00D64FB9">
        <w:rPr>
          <w:rFonts w:ascii="Times New Roman" w:hAnsi="Times New Roman" w:cs="Times New Roman"/>
        </w:rPr>
        <w:t xml:space="preserve">; </w:t>
      </w:r>
      <w:r w:rsidR="00EB2C95">
        <w:rPr>
          <w:rFonts w:ascii="Times New Roman" w:hAnsi="Times New Roman" w:cs="Times New Roman"/>
        </w:rPr>
        <w:t>however</w:t>
      </w:r>
      <w:r w:rsidR="00956A40" w:rsidRPr="00956A40">
        <w:rPr>
          <w:rFonts w:ascii="Times New Roman" w:hAnsi="Times New Roman" w:cs="Times New Roman"/>
        </w:rPr>
        <w:t xml:space="preserve">, it is also likely that phylogenetic patterns in </w:t>
      </w:r>
      <w:r w:rsidR="00933D61">
        <w:rPr>
          <w:rFonts w:ascii="Times New Roman" w:hAnsi="Times New Roman" w:cs="Times New Roman"/>
        </w:rPr>
        <w:t xml:space="preserve">mechanisms underpinning </w:t>
      </w:r>
      <w:r w:rsidR="00956A40" w:rsidRPr="00956A40">
        <w:rPr>
          <w:rFonts w:ascii="Times New Roman" w:hAnsi="Times New Roman" w:cs="Times New Roman"/>
        </w:rPr>
        <w:t xml:space="preserve">stress tolerance have not been established since </w:t>
      </w:r>
      <w:r w:rsidR="00A60D24" w:rsidRPr="00956A40">
        <w:rPr>
          <w:rFonts w:ascii="Times New Roman" w:hAnsi="Times New Roman" w:cs="Times New Roman"/>
        </w:rPr>
        <w:t xml:space="preserve">only </w:t>
      </w:r>
      <w:r w:rsidR="00956A40" w:rsidRPr="00956A40">
        <w:rPr>
          <w:rFonts w:ascii="Times New Roman" w:hAnsi="Times New Roman" w:cs="Times New Roman"/>
        </w:rPr>
        <w:t>a relatively small pool of genetic variants have ever been examined at any one time</w:t>
      </w:r>
      <w:r w:rsidR="00EB2C95">
        <w:rPr>
          <w:rFonts w:ascii="Times New Roman" w:hAnsi="Times New Roman" w:cs="Times New Roman"/>
        </w:rPr>
        <w:t xml:space="preserve"> (</w:t>
      </w:r>
      <w:r w:rsidR="006F250C">
        <w:rPr>
          <w:rFonts w:ascii="Times New Roman" w:hAnsi="Times New Roman" w:cs="Times New Roman"/>
        </w:rPr>
        <w:t xml:space="preserve">see </w:t>
      </w:r>
      <w:r w:rsidR="00EB2C95" w:rsidRPr="006563EC">
        <w:rPr>
          <w:rFonts w:ascii="Times New Roman" w:hAnsi="Times New Roman" w:cs="Times New Roman"/>
        </w:rPr>
        <w:t xml:space="preserve">Warner </w:t>
      </w:r>
      <w:r w:rsidR="00654E7B">
        <w:rPr>
          <w:rFonts w:ascii="Times New Roman" w:hAnsi="Times New Roman" w:cs="Times New Roman"/>
        </w:rPr>
        <w:t>and</w:t>
      </w:r>
      <w:r w:rsidR="00EB2C95" w:rsidRPr="006563EC">
        <w:rPr>
          <w:rFonts w:ascii="Times New Roman" w:hAnsi="Times New Roman" w:cs="Times New Roman"/>
        </w:rPr>
        <w:t xml:space="preserve"> Suggett </w:t>
      </w:r>
      <w:r w:rsidR="00D22763">
        <w:rPr>
          <w:rFonts w:ascii="Times New Roman" w:hAnsi="Times New Roman" w:cs="Times New Roman"/>
        </w:rPr>
        <w:t>2016</w:t>
      </w:r>
      <w:r w:rsidR="00EB2C95">
        <w:rPr>
          <w:rFonts w:ascii="Times New Roman" w:hAnsi="Times New Roman" w:cs="Times New Roman"/>
        </w:rPr>
        <w:t>)</w:t>
      </w:r>
      <w:r w:rsidR="00956A40" w:rsidRPr="00956A40">
        <w:rPr>
          <w:rFonts w:ascii="Times New Roman" w:hAnsi="Times New Roman" w:cs="Times New Roman"/>
        </w:rPr>
        <w:t xml:space="preserve">. </w:t>
      </w:r>
      <w:r w:rsidR="00E7118B">
        <w:rPr>
          <w:rFonts w:ascii="Times New Roman" w:hAnsi="Times New Roman" w:cs="Times New Roman"/>
        </w:rPr>
        <w:t>Larger</w:t>
      </w:r>
      <w:r w:rsidR="003F4E3B">
        <w:rPr>
          <w:rFonts w:ascii="Times New Roman" w:hAnsi="Times New Roman" w:cs="Times New Roman"/>
        </w:rPr>
        <w:t xml:space="preserve"> scale taxonomic screening of </w:t>
      </w:r>
      <w:r w:rsidR="007E3340">
        <w:rPr>
          <w:rFonts w:ascii="Times New Roman" w:hAnsi="Times New Roman" w:cs="Times New Roman"/>
        </w:rPr>
        <w:t xml:space="preserve">key </w:t>
      </w:r>
      <w:r w:rsidR="003F4E3B">
        <w:rPr>
          <w:rFonts w:ascii="Times New Roman" w:hAnsi="Times New Roman" w:cs="Times New Roman"/>
        </w:rPr>
        <w:t xml:space="preserve">photosynthetic traits amongst </w:t>
      </w:r>
      <w:proofErr w:type="spellStart"/>
      <w:r w:rsidR="003F4E3B" w:rsidRPr="003F4E3B">
        <w:rPr>
          <w:rFonts w:ascii="Times New Roman" w:hAnsi="Times New Roman" w:cs="Times New Roman"/>
          <w:i/>
        </w:rPr>
        <w:t>Symbiodinium</w:t>
      </w:r>
      <w:proofErr w:type="spellEnd"/>
      <w:r w:rsidR="003F4E3B">
        <w:rPr>
          <w:rFonts w:ascii="Times New Roman" w:hAnsi="Times New Roman" w:cs="Times New Roman"/>
        </w:rPr>
        <w:t xml:space="preserve"> spp. </w:t>
      </w:r>
      <w:r w:rsidR="00E7118B">
        <w:rPr>
          <w:rFonts w:ascii="Times New Roman" w:hAnsi="Times New Roman" w:cs="Times New Roman"/>
        </w:rPr>
        <w:t>(n = 18 genetic variants) recently revealed</w:t>
      </w:r>
      <w:r w:rsidR="002D348C">
        <w:rPr>
          <w:rFonts w:ascii="Times New Roman" w:hAnsi="Times New Roman" w:cs="Times New Roman"/>
        </w:rPr>
        <w:t xml:space="preserve"> that</w:t>
      </w:r>
      <w:r w:rsidR="003F4E3B">
        <w:rPr>
          <w:rFonts w:ascii="Times New Roman" w:hAnsi="Times New Roman" w:cs="Times New Roman"/>
        </w:rPr>
        <w:t xml:space="preserve"> </w:t>
      </w:r>
      <w:r w:rsidR="002D348C">
        <w:rPr>
          <w:rFonts w:ascii="Times New Roman" w:hAnsi="Times New Roman" w:cs="Times New Roman"/>
        </w:rPr>
        <w:t xml:space="preserve">“functional groups” can be identified </w:t>
      </w:r>
      <w:r w:rsidR="005B232E">
        <w:rPr>
          <w:rFonts w:ascii="Times New Roman" w:hAnsi="Times New Roman" w:cs="Times New Roman"/>
        </w:rPr>
        <w:t>that do not exclusively conf</w:t>
      </w:r>
      <w:r w:rsidR="0068398E">
        <w:rPr>
          <w:rFonts w:ascii="Times New Roman" w:hAnsi="Times New Roman" w:cs="Times New Roman"/>
        </w:rPr>
        <w:t>o</w:t>
      </w:r>
      <w:r w:rsidR="005B232E">
        <w:rPr>
          <w:rFonts w:ascii="Times New Roman" w:hAnsi="Times New Roman" w:cs="Times New Roman"/>
        </w:rPr>
        <w:t xml:space="preserve">rm to phylogenetic </w:t>
      </w:r>
      <w:r w:rsidR="007E3340">
        <w:rPr>
          <w:rFonts w:ascii="Times New Roman" w:hAnsi="Times New Roman" w:cs="Times New Roman"/>
        </w:rPr>
        <w:t xml:space="preserve">groups </w:t>
      </w:r>
      <w:r w:rsidR="002D348C">
        <w:rPr>
          <w:rFonts w:ascii="Times New Roman" w:hAnsi="Times New Roman" w:cs="Times New Roman"/>
        </w:rPr>
        <w:t>(Suggett et al. 2015)</w:t>
      </w:r>
      <w:r w:rsidR="00E7118B">
        <w:rPr>
          <w:rFonts w:ascii="Times New Roman" w:hAnsi="Times New Roman" w:cs="Times New Roman"/>
        </w:rPr>
        <w:t xml:space="preserve">; </w:t>
      </w:r>
      <w:r w:rsidR="00653EEC">
        <w:rPr>
          <w:rFonts w:ascii="Times New Roman" w:hAnsi="Times New Roman" w:cs="Times New Roman"/>
        </w:rPr>
        <w:t xml:space="preserve">however, how such functional groupings apply under </w:t>
      </w:r>
      <w:r w:rsidR="00EE1A06">
        <w:rPr>
          <w:rFonts w:ascii="Times New Roman" w:hAnsi="Times New Roman" w:cs="Times New Roman"/>
        </w:rPr>
        <w:t xml:space="preserve">thermal </w:t>
      </w:r>
      <w:r w:rsidR="00653EEC">
        <w:rPr>
          <w:rFonts w:ascii="Times New Roman" w:hAnsi="Times New Roman" w:cs="Times New Roman"/>
        </w:rPr>
        <w:t>stress has not yet been tested. In</w:t>
      </w:r>
      <w:r w:rsidR="005A6B3E">
        <w:rPr>
          <w:rFonts w:ascii="Times New Roman" w:hAnsi="Times New Roman" w:cs="Times New Roman"/>
        </w:rPr>
        <w:t xml:space="preserve">deed, </w:t>
      </w:r>
      <w:proofErr w:type="spellStart"/>
      <w:r w:rsidR="00653EEC" w:rsidRPr="006563EC">
        <w:rPr>
          <w:rFonts w:ascii="Times New Roman" w:hAnsi="Times New Roman" w:cs="Times New Roman"/>
        </w:rPr>
        <w:t>Wietheger</w:t>
      </w:r>
      <w:proofErr w:type="spellEnd"/>
      <w:r w:rsidR="00653EEC" w:rsidRPr="006563EC">
        <w:rPr>
          <w:rFonts w:ascii="Times New Roman" w:hAnsi="Times New Roman" w:cs="Times New Roman"/>
        </w:rPr>
        <w:t xml:space="preserve"> et al. (</w:t>
      </w:r>
      <w:r w:rsidR="00380CAD" w:rsidRPr="006563EC">
        <w:rPr>
          <w:rFonts w:ascii="Times New Roman" w:hAnsi="Times New Roman" w:cs="Times New Roman"/>
        </w:rPr>
        <w:t>201</w:t>
      </w:r>
      <w:r w:rsidR="00342D6F" w:rsidRPr="006563EC">
        <w:rPr>
          <w:rFonts w:ascii="Times New Roman" w:hAnsi="Times New Roman" w:cs="Times New Roman"/>
        </w:rPr>
        <w:t>5</w:t>
      </w:r>
      <w:r w:rsidR="00653EEC">
        <w:rPr>
          <w:rFonts w:ascii="Times New Roman" w:hAnsi="Times New Roman" w:cs="Times New Roman"/>
        </w:rPr>
        <w:t xml:space="preserve">) </w:t>
      </w:r>
      <w:r w:rsidR="00380CAD">
        <w:rPr>
          <w:rFonts w:ascii="Times New Roman" w:hAnsi="Times New Roman" w:cs="Times New Roman"/>
        </w:rPr>
        <w:t xml:space="preserve">recently </w:t>
      </w:r>
      <w:r w:rsidR="00653EEC">
        <w:rPr>
          <w:rFonts w:ascii="Times New Roman" w:hAnsi="Times New Roman" w:cs="Times New Roman"/>
        </w:rPr>
        <w:t xml:space="preserve">demonstrated that </w:t>
      </w:r>
      <w:proofErr w:type="spellStart"/>
      <w:r w:rsidR="00653EEC" w:rsidRPr="00653EEC">
        <w:rPr>
          <w:rFonts w:ascii="Times New Roman" w:hAnsi="Times New Roman" w:cs="Times New Roman"/>
          <w:i/>
        </w:rPr>
        <w:t>Symbiodinium</w:t>
      </w:r>
      <w:proofErr w:type="spellEnd"/>
      <w:r w:rsidR="00653EEC">
        <w:rPr>
          <w:rFonts w:ascii="Times New Roman" w:hAnsi="Times New Roman" w:cs="Times New Roman"/>
        </w:rPr>
        <w:t xml:space="preserve"> spp. </w:t>
      </w:r>
      <w:r w:rsidR="007622C1">
        <w:rPr>
          <w:rFonts w:ascii="Times New Roman" w:hAnsi="Times New Roman" w:cs="Times New Roman"/>
        </w:rPr>
        <w:t xml:space="preserve">photosynthetic performance does </w:t>
      </w:r>
      <w:r w:rsidR="007622C1" w:rsidRPr="000304C6">
        <w:rPr>
          <w:rFonts w:ascii="Times New Roman" w:hAnsi="Times New Roman" w:cs="Times New Roman"/>
          <w:color w:val="000000" w:themeColor="text1"/>
        </w:rPr>
        <w:t xml:space="preserve">not always </w:t>
      </w:r>
      <w:r w:rsidR="00380CAD" w:rsidRPr="000304C6">
        <w:rPr>
          <w:rFonts w:ascii="Times New Roman" w:hAnsi="Times New Roman" w:cs="Times New Roman"/>
          <w:color w:val="000000" w:themeColor="text1"/>
        </w:rPr>
        <w:t>respond</w:t>
      </w:r>
      <w:r w:rsidR="007622C1" w:rsidRPr="000304C6">
        <w:rPr>
          <w:rFonts w:ascii="Times New Roman" w:hAnsi="Times New Roman" w:cs="Times New Roman"/>
          <w:color w:val="000000" w:themeColor="text1"/>
        </w:rPr>
        <w:t xml:space="preserve"> to </w:t>
      </w:r>
      <w:r w:rsidR="00EE1A06" w:rsidRPr="000304C6">
        <w:rPr>
          <w:rFonts w:ascii="Times New Roman" w:hAnsi="Times New Roman" w:cs="Times New Roman"/>
          <w:color w:val="000000" w:themeColor="text1"/>
        </w:rPr>
        <w:t>thermal</w:t>
      </w:r>
      <w:r w:rsidR="00380CAD" w:rsidRPr="000304C6">
        <w:rPr>
          <w:rFonts w:ascii="Times New Roman" w:hAnsi="Times New Roman" w:cs="Times New Roman"/>
          <w:color w:val="000000" w:themeColor="text1"/>
        </w:rPr>
        <w:t xml:space="preserve">- and </w:t>
      </w:r>
      <w:r w:rsidR="007622C1" w:rsidRPr="000304C6">
        <w:rPr>
          <w:rFonts w:ascii="Times New Roman" w:hAnsi="Times New Roman" w:cs="Times New Roman"/>
          <w:color w:val="000000" w:themeColor="text1"/>
        </w:rPr>
        <w:t>H</w:t>
      </w:r>
      <w:r w:rsidR="007622C1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7622C1" w:rsidRPr="000304C6">
        <w:rPr>
          <w:rFonts w:ascii="Times New Roman" w:hAnsi="Times New Roman" w:cs="Times New Roman"/>
          <w:color w:val="000000" w:themeColor="text1"/>
        </w:rPr>
        <w:t>O</w:t>
      </w:r>
      <w:r w:rsidR="007622C1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E824B9" w:rsidRPr="000304C6">
        <w:rPr>
          <w:rFonts w:ascii="Times New Roman" w:hAnsi="Times New Roman" w:cs="Times New Roman"/>
          <w:color w:val="000000" w:themeColor="text1"/>
        </w:rPr>
        <w:t xml:space="preserve">- </w:t>
      </w:r>
      <w:r w:rsidR="00380CAD" w:rsidRPr="000304C6">
        <w:rPr>
          <w:rFonts w:ascii="Times New Roman" w:hAnsi="Times New Roman" w:cs="Times New Roman"/>
          <w:color w:val="000000" w:themeColor="text1"/>
        </w:rPr>
        <w:t>stress in a consistent manner</w:t>
      </w:r>
      <w:r w:rsidR="00D22763" w:rsidRPr="000304C6">
        <w:rPr>
          <w:rFonts w:ascii="Times New Roman" w:hAnsi="Times New Roman" w:cs="Times New Roman"/>
          <w:color w:val="000000" w:themeColor="text1"/>
        </w:rPr>
        <w:t>. However, it should be noted that their study</w:t>
      </w:r>
      <w:r w:rsidR="003C03D6" w:rsidRPr="000304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24B9" w:rsidRPr="000304C6">
        <w:rPr>
          <w:rFonts w:ascii="Times New Roman" w:hAnsi="Times New Roman" w:cs="Times New Roman"/>
          <w:color w:val="000000" w:themeColor="text1"/>
        </w:rPr>
        <w:t>utilis</w:t>
      </w:r>
      <w:r w:rsidR="003C03D6" w:rsidRPr="000304C6">
        <w:rPr>
          <w:rFonts w:ascii="Times New Roman" w:hAnsi="Times New Roman" w:cs="Times New Roman"/>
          <w:color w:val="000000" w:themeColor="text1"/>
        </w:rPr>
        <w:t>ed</w:t>
      </w:r>
      <w:proofErr w:type="spellEnd"/>
      <w:r w:rsidR="003C03D6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E824B9" w:rsidRPr="000304C6">
        <w:rPr>
          <w:rFonts w:ascii="Times New Roman" w:hAnsi="Times New Roman" w:cs="Times New Roman"/>
          <w:color w:val="000000" w:themeColor="text1"/>
        </w:rPr>
        <w:t xml:space="preserve">extremely high </w:t>
      </w:r>
      <w:r w:rsidR="00E824B9" w:rsidRPr="000304C6">
        <w:rPr>
          <w:rFonts w:ascii="Times New Roman" w:hAnsi="Times New Roman" w:cs="Times New Roman"/>
          <w:color w:val="000000" w:themeColor="text1"/>
        </w:rPr>
        <w:lastRenderedPageBreak/>
        <w:t>exogenous H</w:t>
      </w:r>
      <w:r w:rsidR="00E824B9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E824B9" w:rsidRPr="000304C6">
        <w:rPr>
          <w:rFonts w:ascii="Times New Roman" w:hAnsi="Times New Roman" w:cs="Times New Roman"/>
          <w:color w:val="000000" w:themeColor="text1"/>
        </w:rPr>
        <w:t>O</w:t>
      </w:r>
      <w:r w:rsidR="00E824B9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E824B9" w:rsidRPr="000304C6">
        <w:rPr>
          <w:rFonts w:ascii="Times New Roman" w:hAnsi="Times New Roman" w:cs="Times New Roman"/>
          <w:color w:val="000000" w:themeColor="text1"/>
        </w:rPr>
        <w:t xml:space="preserve"> concentrations that presumably more closely reflect host generated </w:t>
      </w:r>
      <w:r w:rsidR="0099149B">
        <w:rPr>
          <w:rFonts w:ascii="Times New Roman" w:hAnsi="Times New Roman" w:cs="Times New Roman"/>
          <w:color w:val="000000" w:themeColor="text1"/>
        </w:rPr>
        <w:t>(</w:t>
      </w:r>
      <w:r w:rsidR="00E824B9" w:rsidRPr="000304C6">
        <w:rPr>
          <w:rFonts w:ascii="Times New Roman" w:hAnsi="Times New Roman" w:cs="Times New Roman"/>
          <w:color w:val="000000" w:themeColor="text1"/>
        </w:rPr>
        <w:t xml:space="preserve">as opposed to </w:t>
      </w:r>
      <w:proofErr w:type="spellStart"/>
      <w:r w:rsidR="00E824B9" w:rsidRPr="000304C6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="00E824B9" w:rsidRPr="000304C6">
        <w:rPr>
          <w:rFonts w:ascii="Times New Roman" w:hAnsi="Times New Roman" w:cs="Times New Roman"/>
          <w:color w:val="000000" w:themeColor="text1"/>
        </w:rPr>
        <w:t xml:space="preserve"> intracellular derived</w:t>
      </w:r>
      <w:r w:rsidR="0099149B">
        <w:rPr>
          <w:rFonts w:ascii="Times New Roman" w:hAnsi="Times New Roman" w:cs="Times New Roman"/>
          <w:color w:val="000000" w:themeColor="text1"/>
        </w:rPr>
        <w:t>)</w:t>
      </w:r>
      <w:r w:rsidR="00E824B9" w:rsidRPr="000304C6">
        <w:rPr>
          <w:rFonts w:ascii="Times New Roman" w:hAnsi="Times New Roman" w:cs="Times New Roman"/>
          <w:color w:val="000000" w:themeColor="text1"/>
        </w:rPr>
        <w:t xml:space="preserve"> processes (e.g. Krueger et al. 2015b). Even so, the various responses observed by </w:t>
      </w:r>
      <w:proofErr w:type="spellStart"/>
      <w:r w:rsidR="00945C61" w:rsidRPr="000304C6">
        <w:rPr>
          <w:rFonts w:ascii="Times New Roman" w:hAnsi="Times New Roman" w:cs="Times New Roman"/>
          <w:color w:val="000000" w:themeColor="text1"/>
        </w:rPr>
        <w:t>Wietheger</w:t>
      </w:r>
      <w:proofErr w:type="spellEnd"/>
      <w:r w:rsidR="00945C61" w:rsidRPr="000304C6">
        <w:rPr>
          <w:rFonts w:ascii="Times New Roman" w:hAnsi="Times New Roman" w:cs="Times New Roman"/>
          <w:color w:val="000000" w:themeColor="text1"/>
        </w:rPr>
        <w:t xml:space="preserve"> et al. </w:t>
      </w:r>
      <w:r w:rsidR="00E824B9" w:rsidRPr="000304C6">
        <w:rPr>
          <w:rFonts w:ascii="Times New Roman" w:hAnsi="Times New Roman" w:cs="Times New Roman"/>
          <w:color w:val="000000" w:themeColor="text1"/>
        </w:rPr>
        <w:t>(</w:t>
      </w:r>
      <w:r w:rsidR="00945C61" w:rsidRPr="000304C6">
        <w:rPr>
          <w:rFonts w:ascii="Times New Roman" w:hAnsi="Times New Roman" w:cs="Times New Roman"/>
          <w:color w:val="000000" w:themeColor="text1"/>
        </w:rPr>
        <w:t>2015</w:t>
      </w:r>
      <w:r w:rsidR="00E824B9" w:rsidRPr="000304C6">
        <w:rPr>
          <w:rFonts w:ascii="Times New Roman" w:hAnsi="Times New Roman" w:cs="Times New Roman"/>
          <w:color w:val="000000" w:themeColor="text1"/>
        </w:rPr>
        <w:t xml:space="preserve">) provided evidence that </w:t>
      </w:r>
      <w:r w:rsidR="007622C1" w:rsidRPr="000304C6">
        <w:rPr>
          <w:rFonts w:ascii="Times New Roman" w:hAnsi="Times New Roman" w:cs="Times New Roman"/>
          <w:color w:val="000000" w:themeColor="text1"/>
        </w:rPr>
        <w:t>a single H</w:t>
      </w:r>
      <w:r w:rsidR="007622C1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7622C1" w:rsidRPr="000304C6">
        <w:rPr>
          <w:rFonts w:ascii="Times New Roman" w:hAnsi="Times New Roman" w:cs="Times New Roman"/>
          <w:color w:val="000000" w:themeColor="text1"/>
        </w:rPr>
        <w:t>O</w:t>
      </w:r>
      <w:r w:rsidR="007622C1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7622C1" w:rsidRPr="000304C6">
        <w:rPr>
          <w:rFonts w:ascii="Times New Roman" w:hAnsi="Times New Roman" w:cs="Times New Roman"/>
          <w:color w:val="000000" w:themeColor="text1"/>
        </w:rPr>
        <w:t>-based model for thermal susceptibility (</w:t>
      </w:r>
      <w:proofErr w:type="spellStart"/>
      <w:r w:rsidR="007622C1" w:rsidRPr="000304C6">
        <w:rPr>
          <w:rFonts w:ascii="Times New Roman" w:hAnsi="Times New Roman" w:cs="Times New Roman"/>
          <w:i/>
          <w:color w:val="000000" w:themeColor="text1"/>
        </w:rPr>
        <w:t>sensu</w:t>
      </w:r>
      <w:proofErr w:type="spellEnd"/>
      <w:r w:rsidR="007622C1" w:rsidRPr="000304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622C1" w:rsidRPr="000304C6">
        <w:rPr>
          <w:rFonts w:ascii="Times New Roman" w:hAnsi="Times New Roman" w:cs="Times New Roman"/>
          <w:color w:val="000000" w:themeColor="text1"/>
        </w:rPr>
        <w:t>Tchernov</w:t>
      </w:r>
      <w:proofErr w:type="spellEnd"/>
      <w:r w:rsidR="007622C1" w:rsidRPr="000304C6">
        <w:rPr>
          <w:rFonts w:ascii="Times New Roman" w:hAnsi="Times New Roman" w:cs="Times New Roman"/>
          <w:color w:val="000000" w:themeColor="text1"/>
        </w:rPr>
        <w:t xml:space="preserve"> et al. 2004</w:t>
      </w:r>
      <w:r w:rsidR="00654E7B" w:rsidRPr="000304C6">
        <w:rPr>
          <w:rFonts w:ascii="Times New Roman" w:hAnsi="Times New Roman" w:cs="Times New Roman"/>
          <w:color w:val="000000" w:themeColor="text1"/>
        </w:rPr>
        <w:t>;</w:t>
      </w:r>
      <w:r w:rsidR="007622C1" w:rsidRPr="000304C6">
        <w:rPr>
          <w:rFonts w:ascii="Times New Roman" w:hAnsi="Times New Roman" w:cs="Times New Roman"/>
          <w:color w:val="000000" w:themeColor="text1"/>
        </w:rPr>
        <w:t xml:space="preserve"> Smith et al. 2005) </w:t>
      </w:r>
      <w:r w:rsidR="0008257E" w:rsidRPr="000304C6">
        <w:rPr>
          <w:rFonts w:ascii="Times New Roman" w:hAnsi="Times New Roman" w:cs="Times New Roman"/>
          <w:color w:val="000000" w:themeColor="text1"/>
        </w:rPr>
        <w:t xml:space="preserve">unlikely </w:t>
      </w:r>
      <w:r w:rsidR="007622C1" w:rsidRPr="000304C6">
        <w:rPr>
          <w:rFonts w:ascii="Times New Roman" w:hAnsi="Times New Roman" w:cs="Times New Roman"/>
          <w:color w:val="000000" w:themeColor="text1"/>
        </w:rPr>
        <w:t xml:space="preserve">applies across all </w:t>
      </w:r>
      <w:r w:rsidR="0008257E" w:rsidRPr="000304C6">
        <w:rPr>
          <w:rFonts w:ascii="Times New Roman" w:hAnsi="Times New Roman" w:cs="Times New Roman"/>
          <w:color w:val="000000" w:themeColor="text1"/>
        </w:rPr>
        <w:t xml:space="preserve">genetic variants. </w:t>
      </w:r>
      <w:r w:rsidR="0008257E" w:rsidRPr="00A14BBB">
        <w:rPr>
          <w:rFonts w:ascii="Times New Roman" w:hAnsi="Times New Roman" w:cs="Times New Roman"/>
        </w:rPr>
        <w:t>Here</w:t>
      </w:r>
      <w:r w:rsidR="00A14BBB">
        <w:rPr>
          <w:rFonts w:ascii="Times New Roman" w:hAnsi="Times New Roman" w:cs="Times New Roman"/>
        </w:rPr>
        <w:t>,</w:t>
      </w:r>
      <w:r w:rsidR="0008257E" w:rsidRPr="00A14BBB">
        <w:rPr>
          <w:rFonts w:ascii="Times New Roman" w:hAnsi="Times New Roman" w:cs="Times New Roman"/>
        </w:rPr>
        <w:t xml:space="preserve"> we build on these recent observations and </w:t>
      </w:r>
      <w:r w:rsidR="00A14BBB" w:rsidRPr="00A14BBB">
        <w:rPr>
          <w:rFonts w:ascii="Times New Roman" w:hAnsi="Times New Roman" w:cs="Times New Roman"/>
        </w:rPr>
        <w:t>revisit</w:t>
      </w:r>
      <w:r w:rsidR="00847814" w:rsidRPr="00A14BBB">
        <w:rPr>
          <w:rFonts w:ascii="Times New Roman" w:hAnsi="Times New Roman" w:cs="Times New Roman"/>
        </w:rPr>
        <w:t xml:space="preserve"> </w:t>
      </w:r>
      <w:proofErr w:type="spellStart"/>
      <w:r w:rsidR="00442290" w:rsidRPr="00A14BBB">
        <w:rPr>
          <w:rFonts w:ascii="Times New Roman" w:hAnsi="Times New Roman" w:cs="Times New Roman"/>
          <w:i/>
        </w:rPr>
        <w:t>Symbiodinium</w:t>
      </w:r>
      <w:proofErr w:type="spellEnd"/>
      <w:r w:rsidR="00442290" w:rsidRPr="00A14BBB">
        <w:rPr>
          <w:rFonts w:ascii="Times New Roman" w:hAnsi="Times New Roman" w:cs="Times New Roman"/>
        </w:rPr>
        <w:t xml:space="preserve"> spp. photochemical </w:t>
      </w:r>
      <w:r w:rsidR="0067380D" w:rsidRPr="00A14BBB">
        <w:rPr>
          <w:rFonts w:ascii="Times New Roman" w:hAnsi="Times New Roman" w:cs="Times New Roman"/>
        </w:rPr>
        <w:t>c</w:t>
      </w:r>
      <w:r w:rsidR="0067380D">
        <w:rPr>
          <w:rFonts w:ascii="Times New Roman" w:hAnsi="Times New Roman" w:cs="Times New Roman"/>
        </w:rPr>
        <w:t>ompetency</w:t>
      </w:r>
      <w:r w:rsidR="0067380D" w:rsidRPr="00A14BBB">
        <w:rPr>
          <w:rFonts w:ascii="Times New Roman" w:hAnsi="Times New Roman" w:cs="Times New Roman"/>
        </w:rPr>
        <w:t xml:space="preserve"> </w:t>
      </w:r>
      <w:r w:rsidR="006F611E">
        <w:rPr>
          <w:rFonts w:ascii="Times New Roman" w:hAnsi="Times New Roman" w:cs="Times New Roman"/>
        </w:rPr>
        <w:t xml:space="preserve">of photosystem II (PSII) </w:t>
      </w:r>
      <w:r w:rsidR="00442290" w:rsidRPr="00A14BBB">
        <w:rPr>
          <w:rFonts w:ascii="Times New Roman" w:hAnsi="Times New Roman" w:cs="Times New Roman"/>
        </w:rPr>
        <w:t xml:space="preserve">(a key </w:t>
      </w:r>
      <w:r w:rsidR="0008257E" w:rsidRPr="00A14BBB">
        <w:rPr>
          <w:rFonts w:ascii="Times New Roman" w:hAnsi="Times New Roman" w:cs="Times New Roman"/>
        </w:rPr>
        <w:t>diagnostic</w:t>
      </w:r>
      <w:r w:rsidR="00442290" w:rsidRPr="00A14BBB">
        <w:rPr>
          <w:rFonts w:ascii="Times New Roman" w:hAnsi="Times New Roman" w:cs="Times New Roman"/>
        </w:rPr>
        <w:t xml:space="preserve"> of stress </w:t>
      </w:r>
      <w:r w:rsidR="00F31E93" w:rsidRPr="00A14BBB">
        <w:rPr>
          <w:rFonts w:ascii="Times New Roman" w:hAnsi="Times New Roman" w:cs="Times New Roman"/>
        </w:rPr>
        <w:t>susceptibility</w:t>
      </w:r>
      <w:r w:rsidR="00442290" w:rsidRPr="00A14BBB">
        <w:rPr>
          <w:rFonts w:ascii="Times New Roman" w:hAnsi="Times New Roman" w:cs="Times New Roman"/>
        </w:rPr>
        <w:t xml:space="preserve">; </w:t>
      </w:r>
      <w:r w:rsidR="0068398E">
        <w:rPr>
          <w:rFonts w:ascii="Times New Roman" w:hAnsi="Times New Roman" w:cs="Times New Roman"/>
        </w:rPr>
        <w:t xml:space="preserve">e.g. Warner </w:t>
      </w:r>
      <w:r w:rsidR="00654E7B">
        <w:rPr>
          <w:rFonts w:ascii="Times New Roman" w:hAnsi="Times New Roman" w:cs="Times New Roman"/>
        </w:rPr>
        <w:t>and</w:t>
      </w:r>
      <w:r w:rsidR="0068398E">
        <w:rPr>
          <w:rFonts w:ascii="Times New Roman" w:hAnsi="Times New Roman" w:cs="Times New Roman"/>
        </w:rPr>
        <w:t xml:space="preserve"> Suggett </w:t>
      </w:r>
      <w:r w:rsidR="007142AB">
        <w:rPr>
          <w:rFonts w:ascii="Times New Roman" w:hAnsi="Times New Roman" w:cs="Times New Roman"/>
        </w:rPr>
        <w:t>2016</w:t>
      </w:r>
      <w:r w:rsidR="00442290" w:rsidRPr="00A14BBB">
        <w:rPr>
          <w:rFonts w:ascii="Times New Roman" w:hAnsi="Times New Roman" w:cs="Times New Roman"/>
        </w:rPr>
        <w:t xml:space="preserve">) </w:t>
      </w:r>
      <w:r w:rsidR="006F5DAA">
        <w:rPr>
          <w:rFonts w:ascii="Times New Roman" w:hAnsi="Times New Roman" w:cs="Times New Roman"/>
        </w:rPr>
        <w:t xml:space="preserve">in parallel with </w:t>
      </w:r>
      <w:r w:rsidR="0067380D" w:rsidRPr="00A14BBB">
        <w:rPr>
          <w:rFonts w:ascii="Times New Roman" w:hAnsi="Times New Roman" w:cs="Times New Roman"/>
        </w:rPr>
        <w:t>H</w:t>
      </w:r>
      <w:r w:rsidR="0067380D" w:rsidRPr="00A14BBB">
        <w:rPr>
          <w:rFonts w:ascii="Times New Roman" w:hAnsi="Times New Roman" w:cs="Times New Roman"/>
          <w:vertAlign w:val="subscript"/>
        </w:rPr>
        <w:t>2</w:t>
      </w:r>
      <w:r w:rsidR="0067380D" w:rsidRPr="00A14BBB">
        <w:rPr>
          <w:rFonts w:ascii="Times New Roman" w:hAnsi="Times New Roman" w:cs="Times New Roman"/>
        </w:rPr>
        <w:t>O</w:t>
      </w:r>
      <w:r w:rsidR="0067380D" w:rsidRPr="00A14BBB">
        <w:rPr>
          <w:rFonts w:ascii="Times New Roman" w:hAnsi="Times New Roman" w:cs="Times New Roman"/>
          <w:vertAlign w:val="subscript"/>
        </w:rPr>
        <w:t>2</w:t>
      </w:r>
      <w:r w:rsidR="0067380D" w:rsidRPr="00A14BBB">
        <w:rPr>
          <w:rFonts w:ascii="Times New Roman" w:hAnsi="Times New Roman" w:cs="Times New Roman"/>
        </w:rPr>
        <w:t xml:space="preserve"> </w:t>
      </w:r>
      <w:r w:rsidR="00442290" w:rsidRPr="00A14BBB">
        <w:rPr>
          <w:rFonts w:ascii="Times New Roman" w:hAnsi="Times New Roman" w:cs="Times New Roman"/>
        </w:rPr>
        <w:t xml:space="preserve">production </w:t>
      </w:r>
      <w:r w:rsidR="0067380D">
        <w:rPr>
          <w:rFonts w:ascii="Times New Roman" w:hAnsi="Times New Roman" w:cs="Times New Roman"/>
        </w:rPr>
        <w:t xml:space="preserve">under heat stress </w:t>
      </w:r>
      <w:r w:rsidR="00287815">
        <w:rPr>
          <w:rFonts w:ascii="Times New Roman" w:hAnsi="Times New Roman" w:cs="Times New Roman"/>
        </w:rPr>
        <w:t>across</w:t>
      </w:r>
      <w:r w:rsidR="000B4784">
        <w:rPr>
          <w:rFonts w:ascii="Times New Roman" w:hAnsi="Times New Roman" w:cs="Times New Roman"/>
        </w:rPr>
        <w:t xml:space="preserve"> multiple (n=16) genotypes; from this, we </w:t>
      </w:r>
      <w:r w:rsidR="004F0C5B">
        <w:rPr>
          <w:rFonts w:ascii="Times New Roman" w:hAnsi="Times New Roman" w:cs="Times New Roman"/>
        </w:rPr>
        <w:t xml:space="preserve">were able to </w:t>
      </w:r>
      <w:r w:rsidR="000B4784">
        <w:rPr>
          <w:rFonts w:ascii="Times New Roman" w:hAnsi="Times New Roman" w:cs="Times New Roman"/>
        </w:rPr>
        <w:t>define for the first time novel functional groups</w:t>
      </w:r>
      <w:r w:rsidR="007220C0">
        <w:rPr>
          <w:rFonts w:ascii="Times New Roman" w:hAnsi="Times New Roman" w:cs="Times New Roman"/>
        </w:rPr>
        <w:t xml:space="preserve"> for </w:t>
      </w:r>
      <w:r w:rsidR="00EE1A06">
        <w:rPr>
          <w:rFonts w:ascii="Times New Roman" w:hAnsi="Times New Roman" w:cs="Times New Roman"/>
        </w:rPr>
        <w:t>thermal</w:t>
      </w:r>
      <w:r w:rsidR="007220C0">
        <w:rPr>
          <w:rFonts w:ascii="Times New Roman" w:hAnsi="Times New Roman" w:cs="Times New Roman"/>
        </w:rPr>
        <w:t xml:space="preserve"> stress related H</w:t>
      </w:r>
      <w:r w:rsidR="007220C0" w:rsidRPr="00411CD3">
        <w:rPr>
          <w:rFonts w:ascii="Times New Roman" w:hAnsi="Times New Roman" w:cs="Times New Roman"/>
          <w:vertAlign w:val="subscript"/>
        </w:rPr>
        <w:t>2</w:t>
      </w:r>
      <w:r w:rsidR="007220C0">
        <w:rPr>
          <w:rFonts w:ascii="Times New Roman" w:hAnsi="Times New Roman" w:cs="Times New Roman"/>
        </w:rPr>
        <w:t>O</w:t>
      </w:r>
      <w:r w:rsidR="007220C0" w:rsidRPr="00411CD3">
        <w:rPr>
          <w:rFonts w:ascii="Times New Roman" w:hAnsi="Times New Roman" w:cs="Times New Roman"/>
          <w:vertAlign w:val="subscript"/>
        </w:rPr>
        <w:t>2</w:t>
      </w:r>
      <w:r w:rsidR="007220C0">
        <w:rPr>
          <w:rFonts w:ascii="Times New Roman" w:hAnsi="Times New Roman" w:cs="Times New Roman"/>
        </w:rPr>
        <w:t xml:space="preserve"> production. Using two model genotypes </w:t>
      </w:r>
      <w:r>
        <w:rPr>
          <w:rFonts w:ascii="Times New Roman" w:hAnsi="Times New Roman" w:cs="Times New Roman"/>
        </w:rPr>
        <w:t xml:space="preserve">from these groups </w:t>
      </w:r>
      <w:r w:rsidR="007220C0">
        <w:rPr>
          <w:rFonts w:ascii="Times New Roman" w:hAnsi="Times New Roman" w:cs="Times New Roman"/>
        </w:rPr>
        <w:t>(A1</w:t>
      </w:r>
      <w:r w:rsidR="006F250C">
        <w:rPr>
          <w:rFonts w:ascii="Times New Roman" w:hAnsi="Times New Roman" w:cs="Times New Roman"/>
        </w:rPr>
        <w:t xml:space="preserve">, </w:t>
      </w:r>
      <w:proofErr w:type="spellStart"/>
      <w:r w:rsidR="006F250C" w:rsidRPr="000304C6">
        <w:rPr>
          <w:rFonts w:ascii="Times New Roman" w:hAnsi="Times New Roman" w:cs="Times New Roman"/>
          <w:i/>
        </w:rPr>
        <w:t>Symbiodinium</w:t>
      </w:r>
      <w:proofErr w:type="spellEnd"/>
      <w:r w:rsidR="006F250C" w:rsidRPr="000304C6">
        <w:rPr>
          <w:rFonts w:ascii="Times New Roman" w:hAnsi="Times New Roman" w:cs="Times New Roman"/>
          <w:i/>
        </w:rPr>
        <w:t xml:space="preserve"> </w:t>
      </w:r>
      <w:proofErr w:type="spellStart"/>
      <w:r w:rsidR="006F250C" w:rsidRPr="000304C6">
        <w:rPr>
          <w:rFonts w:ascii="Times New Roman" w:hAnsi="Times New Roman" w:cs="Times New Roman"/>
          <w:i/>
        </w:rPr>
        <w:t>microadriaticum</w:t>
      </w:r>
      <w:proofErr w:type="spellEnd"/>
      <w:r w:rsidR="006F250C">
        <w:rPr>
          <w:rFonts w:ascii="Times New Roman" w:hAnsi="Times New Roman" w:cs="Times New Roman"/>
        </w:rPr>
        <w:t>,</w:t>
      </w:r>
      <w:r w:rsidR="007220C0">
        <w:rPr>
          <w:rFonts w:ascii="Times New Roman" w:hAnsi="Times New Roman" w:cs="Times New Roman"/>
        </w:rPr>
        <w:t xml:space="preserve"> versus </w:t>
      </w:r>
      <w:proofErr w:type="spellStart"/>
      <w:r w:rsidR="006F250C" w:rsidRPr="000304C6">
        <w:rPr>
          <w:rFonts w:ascii="Times New Roman" w:hAnsi="Times New Roman" w:cs="Times New Roman"/>
          <w:i/>
        </w:rPr>
        <w:t>Symbiodinium</w:t>
      </w:r>
      <w:proofErr w:type="spellEnd"/>
      <w:r w:rsidR="006F250C" w:rsidRPr="000304C6">
        <w:rPr>
          <w:rFonts w:ascii="Times New Roman" w:hAnsi="Times New Roman" w:cs="Times New Roman"/>
          <w:i/>
        </w:rPr>
        <w:t xml:space="preserve"> </w:t>
      </w:r>
      <w:r w:rsidR="006F250C">
        <w:rPr>
          <w:rFonts w:ascii="Times New Roman" w:hAnsi="Times New Roman" w:cs="Times New Roman"/>
        </w:rPr>
        <w:t xml:space="preserve">sp. </w:t>
      </w:r>
      <w:r w:rsidR="00DA0C35">
        <w:rPr>
          <w:rFonts w:ascii="Times New Roman" w:hAnsi="Times New Roman" w:cs="Times New Roman"/>
        </w:rPr>
        <w:t>D1-5</w:t>
      </w:r>
      <w:r w:rsidR="007220C0">
        <w:rPr>
          <w:rFonts w:ascii="Times New Roman" w:hAnsi="Times New Roman" w:cs="Times New Roman"/>
        </w:rPr>
        <w:t xml:space="preserve">) we </w:t>
      </w:r>
      <w:r w:rsidR="00744DD7">
        <w:rPr>
          <w:rFonts w:ascii="Times New Roman" w:hAnsi="Times New Roman" w:cs="Times New Roman"/>
        </w:rPr>
        <w:t xml:space="preserve">further </w:t>
      </w:r>
      <w:r w:rsidR="007220C0">
        <w:rPr>
          <w:rFonts w:ascii="Times New Roman" w:hAnsi="Times New Roman" w:cs="Times New Roman"/>
        </w:rPr>
        <w:t>link genotype-specific differences in H</w:t>
      </w:r>
      <w:r w:rsidR="007220C0" w:rsidRPr="00411CD3">
        <w:rPr>
          <w:rFonts w:ascii="Times New Roman" w:hAnsi="Times New Roman" w:cs="Times New Roman"/>
          <w:vertAlign w:val="subscript"/>
        </w:rPr>
        <w:t>2</w:t>
      </w:r>
      <w:r w:rsidR="007220C0">
        <w:rPr>
          <w:rFonts w:ascii="Times New Roman" w:hAnsi="Times New Roman" w:cs="Times New Roman"/>
        </w:rPr>
        <w:t>O</w:t>
      </w:r>
      <w:r w:rsidR="007220C0" w:rsidRPr="00411CD3">
        <w:rPr>
          <w:rFonts w:ascii="Times New Roman" w:hAnsi="Times New Roman" w:cs="Times New Roman"/>
          <w:vertAlign w:val="subscript"/>
        </w:rPr>
        <w:t>2</w:t>
      </w:r>
      <w:r w:rsidR="007220C0">
        <w:rPr>
          <w:rFonts w:ascii="Times New Roman" w:hAnsi="Times New Roman" w:cs="Times New Roman"/>
        </w:rPr>
        <w:t xml:space="preserve"> production with </w:t>
      </w:r>
      <w:r w:rsidR="00752974">
        <w:rPr>
          <w:rFonts w:ascii="Times New Roman" w:hAnsi="Times New Roman" w:cs="Times New Roman"/>
        </w:rPr>
        <w:t xml:space="preserve">level of expression </w:t>
      </w:r>
      <w:r w:rsidR="00744DD7">
        <w:rPr>
          <w:rFonts w:ascii="Times New Roman" w:hAnsi="Times New Roman" w:cs="Times New Roman"/>
        </w:rPr>
        <w:t xml:space="preserve">of </w:t>
      </w:r>
      <w:r w:rsidR="00752974">
        <w:rPr>
          <w:rFonts w:ascii="Times New Roman" w:hAnsi="Times New Roman" w:cs="Times New Roman"/>
        </w:rPr>
        <w:t xml:space="preserve">genes coding for 2 </w:t>
      </w:r>
      <w:r w:rsidR="00744DD7">
        <w:rPr>
          <w:rFonts w:ascii="Times New Roman" w:hAnsi="Times New Roman" w:cs="Times New Roman"/>
        </w:rPr>
        <w:t xml:space="preserve">different </w:t>
      </w:r>
      <w:proofErr w:type="spellStart"/>
      <w:r w:rsidR="00473A30">
        <w:rPr>
          <w:rFonts w:ascii="Times New Roman" w:hAnsi="Times New Roman" w:cs="Times New Roman"/>
        </w:rPr>
        <w:t>metalloforms</w:t>
      </w:r>
      <w:proofErr w:type="spellEnd"/>
      <w:r w:rsidR="00744DD7">
        <w:rPr>
          <w:rFonts w:ascii="Times New Roman" w:hAnsi="Times New Roman" w:cs="Times New Roman"/>
        </w:rPr>
        <w:t xml:space="preserve"> of superoxide dismutase (</w:t>
      </w:r>
      <w:proofErr w:type="spellStart"/>
      <w:r w:rsidR="00744DD7">
        <w:rPr>
          <w:rFonts w:ascii="Times New Roman" w:hAnsi="Times New Roman" w:cs="Times New Roman"/>
        </w:rPr>
        <w:t>MnSOD</w:t>
      </w:r>
      <w:proofErr w:type="spellEnd"/>
      <w:r w:rsidR="00744DD7">
        <w:rPr>
          <w:rFonts w:ascii="Times New Roman" w:hAnsi="Times New Roman" w:cs="Times New Roman"/>
        </w:rPr>
        <w:t xml:space="preserve"> and </w:t>
      </w:r>
      <w:proofErr w:type="spellStart"/>
      <w:r w:rsidR="00744DD7">
        <w:rPr>
          <w:rFonts w:ascii="Times New Roman" w:hAnsi="Times New Roman" w:cs="Times New Roman"/>
        </w:rPr>
        <w:t>NiSOD</w:t>
      </w:r>
      <w:proofErr w:type="spellEnd"/>
      <w:r w:rsidR="00744DD7">
        <w:rPr>
          <w:rFonts w:ascii="Times New Roman" w:hAnsi="Times New Roman" w:cs="Times New Roman"/>
        </w:rPr>
        <w:t>) in response to thermal stress</w:t>
      </w:r>
      <w:r w:rsidR="00EF3E7B">
        <w:rPr>
          <w:rFonts w:ascii="Times New Roman" w:hAnsi="Times New Roman" w:cs="Times New Roman"/>
        </w:rPr>
        <w:t>.</w:t>
      </w:r>
      <w:r w:rsidR="00F15399">
        <w:rPr>
          <w:rFonts w:ascii="Times New Roman" w:hAnsi="Times New Roman" w:cs="Times New Roman"/>
        </w:rPr>
        <w:t xml:space="preserve"> </w:t>
      </w:r>
    </w:p>
    <w:p w14:paraId="7B7BD456" w14:textId="77777777" w:rsidR="0089437B" w:rsidRDefault="0089437B" w:rsidP="00330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C21B3" w14:textId="050BF3EB" w:rsidR="003335B9" w:rsidRPr="003335B9" w:rsidRDefault="003335B9" w:rsidP="00330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B9">
        <w:rPr>
          <w:rFonts w:ascii="Times New Roman" w:hAnsi="Times New Roman" w:cs="Times New Roman"/>
          <w:sz w:val="28"/>
          <w:szCs w:val="28"/>
        </w:rPr>
        <w:t>Methods</w:t>
      </w:r>
    </w:p>
    <w:p w14:paraId="6FA191E8" w14:textId="3B5E765F" w:rsidR="00595CD0" w:rsidRPr="003D0658" w:rsidRDefault="00682052" w:rsidP="00E7473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D5BEB">
        <w:rPr>
          <w:rFonts w:ascii="Times New Roman" w:hAnsi="Times New Roman" w:cs="Times New Roman"/>
          <w:i/>
        </w:rPr>
        <w:t>Symbiodinium</w:t>
      </w:r>
      <w:proofErr w:type="spellEnd"/>
      <w:r>
        <w:rPr>
          <w:rFonts w:ascii="Times New Roman" w:hAnsi="Times New Roman" w:cs="Times New Roman"/>
          <w:i/>
        </w:rPr>
        <w:t xml:space="preserve"> c</w:t>
      </w:r>
      <w:r w:rsidR="00402445" w:rsidRPr="006D5BEB">
        <w:rPr>
          <w:rFonts w:ascii="Times New Roman" w:hAnsi="Times New Roman" w:cs="Times New Roman"/>
          <w:i/>
        </w:rPr>
        <w:t xml:space="preserve">ulturing </w:t>
      </w:r>
      <w:r w:rsidR="002F5938">
        <w:rPr>
          <w:rFonts w:ascii="Times New Roman" w:hAnsi="Times New Roman" w:cs="Times New Roman"/>
          <w:i/>
        </w:rPr>
        <w:t>&amp;</w:t>
      </w:r>
      <w:r w:rsidR="00402445">
        <w:rPr>
          <w:rFonts w:ascii="Times New Roman" w:hAnsi="Times New Roman" w:cs="Times New Roman"/>
          <w:i/>
        </w:rPr>
        <w:t xml:space="preserve"> experimental design</w:t>
      </w:r>
      <w:r w:rsidR="00AF4010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="00402445" w:rsidRPr="00C24A05">
        <w:rPr>
          <w:rFonts w:ascii="Times New Roman" w:hAnsi="Times New Roman" w:cs="Times New Roman"/>
        </w:rPr>
        <w:t xml:space="preserve">Sixteen </w:t>
      </w:r>
      <w:r w:rsidR="001435D9">
        <w:rPr>
          <w:rFonts w:ascii="Times New Roman" w:hAnsi="Times New Roman" w:cs="Times New Roman"/>
        </w:rPr>
        <w:t>strains</w:t>
      </w:r>
      <w:r w:rsidR="00402445" w:rsidRPr="00C24A05">
        <w:rPr>
          <w:rFonts w:ascii="Times New Roman" w:hAnsi="Times New Roman" w:cs="Times New Roman"/>
        </w:rPr>
        <w:t xml:space="preserve"> from the genus </w:t>
      </w:r>
      <w:proofErr w:type="spellStart"/>
      <w:r w:rsidR="00402445" w:rsidRPr="000B1413">
        <w:rPr>
          <w:rFonts w:ascii="Times New Roman" w:hAnsi="Times New Roman" w:cs="Times New Roman"/>
          <w:i/>
        </w:rPr>
        <w:t>Symbiodinium</w:t>
      </w:r>
      <w:proofErr w:type="spellEnd"/>
      <w:r w:rsidR="00402445" w:rsidRPr="00C24A05">
        <w:rPr>
          <w:rFonts w:ascii="Times New Roman" w:hAnsi="Times New Roman" w:cs="Times New Roman"/>
        </w:rPr>
        <w:t xml:space="preserve"> spanning </w:t>
      </w:r>
      <w:r w:rsidR="001435D9">
        <w:rPr>
          <w:rFonts w:ascii="Times New Roman" w:hAnsi="Times New Roman" w:cs="Times New Roman"/>
        </w:rPr>
        <w:t>4</w:t>
      </w:r>
      <w:r w:rsidR="00402445" w:rsidRPr="00C24A05">
        <w:rPr>
          <w:rFonts w:ascii="Times New Roman" w:hAnsi="Times New Roman" w:cs="Times New Roman"/>
        </w:rPr>
        <w:t xml:space="preserve"> phylogenetic clades </w:t>
      </w:r>
      <w:r w:rsidR="005256F5">
        <w:rPr>
          <w:rFonts w:ascii="Times New Roman" w:hAnsi="Times New Roman" w:cs="Times New Roman"/>
        </w:rPr>
        <w:t xml:space="preserve">(A, B, D, F) </w:t>
      </w:r>
      <w:r w:rsidR="00402445" w:rsidRPr="00C24A05">
        <w:rPr>
          <w:rFonts w:ascii="Times New Roman" w:hAnsi="Times New Roman" w:cs="Times New Roman"/>
        </w:rPr>
        <w:t>were grown at 25</w:t>
      </w:r>
      <w:r w:rsidR="00402445" w:rsidRPr="00C24A05">
        <w:rPr>
          <w:rFonts w:ascii="Times New Roman" w:hAnsi="Times New Roman" w:cs="Times New Roman"/>
          <w:vertAlign w:val="superscript"/>
        </w:rPr>
        <w:t>o</w:t>
      </w:r>
      <w:r w:rsidR="00402445" w:rsidRPr="00C24A05">
        <w:rPr>
          <w:rFonts w:ascii="Times New Roman" w:hAnsi="Times New Roman" w:cs="Times New Roman"/>
        </w:rPr>
        <w:t xml:space="preserve">C </w:t>
      </w:r>
      <w:r w:rsidR="001435D9">
        <w:rPr>
          <w:rFonts w:ascii="Times New Roman" w:hAnsi="Times New Roman" w:cs="Times New Roman"/>
        </w:rPr>
        <w:t>under</w:t>
      </w:r>
      <w:r w:rsidR="00402445" w:rsidRPr="00C24A05">
        <w:rPr>
          <w:rFonts w:ascii="Times New Roman" w:hAnsi="Times New Roman" w:cs="Times New Roman"/>
        </w:rPr>
        <w:t xml:space="preserve"> a 12:12 light: dark cycle with a photon flux density (PFD) (4π LI-190SA Quantum Sensor, </w:t>
      </w:r>
      <w:proofErr w:type="spellStart"/>
      <w:r w:rsidR="00402445" w:rsidRPr="00C24A05">
        <w:rPr>
          <w:rFonts w:ascii="Times New Roman" w:hAnsi="Times New Roman" w:cs="Times New Roman"/>
        </w:rPr>
        <w:t>Licor</w:t>
      </w:r>
      <w:proofErr w:type="spellEnd"/>
      <w:r w:rsidR="00402445" w:rsidRPr="00C24A05">
        <w:rPr>
          <w:rFonts w:ascii="Times New Roman" w:hAnsi="Times New Roman" w:cs="Times New Roman"/>
        </w:rPr>
        <w:t xml:space="preserve">) </w:t>
      </w:r>
      <w:r w:rsidR="001435D9" w:rsidRPr="00FB2E4C">
        <w:rPr>
          <w:rFonts w:ascii="Times New Roman" w:hAnsi="Times New Roman" w:cs="Times New Roman"/>
        </w:rPr>
        <w:t>of</w:t>
      </w:r>
      <w:r w:rsidR="00402445" w:rsidRPr="00FB2E4C">
        <w:rPr>
          <w:rFonts w:ascii="Times New Roman" w:hAnsi="Times New Roman" w:cs="Times New Roman"/>
        </w:rPr>
        <w:t xml:space="preserve"> </w:t>
      </w:r>
      <w:r w:rsidR="00A818DC" w:rsidRPr="00FB2E4C">
        <w:rPr>
          <w:rStyle w:val="st1"/>
          <w:rFonts w:ascii="Times New Roman" w:hAnsi="Times New Roman" w:cs="Times New Roman"/>
        </w:rPr>
        <w:t>ca. 85</w:t>
      </w:r>
      <w:r w:rsidR="00402445" w:rsidRPr="00FB2E4C">
        <w:rPr>
          <w:rFonts w:ascii="Times New Roman" w:hAnsi="Times New Roman" w:cs="Times New Roman"/>
        </w:rPr>
        <w:t xml:space="preserve"> </w:t>
      </w:r>
      <w:r w:rsidR="00402445" w:rsidRPr="00C24A05">
        <w:rPr>
          <w:rFonts w:ascii="Times New Roman" w:hAnsi="Times New Roman" w:cs="Times New Roman"/>
        </w:rPr>
        <w:t>µ</w:t>
      </w:r>
      <w:proofErr w:type="spellStart"/>
      <w:r w:rsidR="00402445" w:rsidRPr="00C24A05">
        <w:rPr>
          <w:rFonts w:ascii="Times New Roman" w:hAnsi="Times New Roman" w:cs="Times New Roman"/>
        </w:rPr>
        <w:t>mol</w:t>
      </w:r>
      <w:proofErr w:type="spellEnd"/>
      <w:r w:rsidR="00402445" w:rsidRPr="00C24A05">
        <w:rPr>
          <w:rFonts w:ascii="Times New Roman" w:hAnsi="Times New Roman" w:cs="Times New Roman"/>
        </w:rPr>
        <w:t xml:space="preserve"> photons m</w:t>
      </w:r>
      <w:r w:rsidR="00402445" w:rsidRPr="00C24A05">
        <w:rPr>
          <w:rFonts w:ascii="Times New Roman" w:hAnsi="Times New Roman" w:cs="Times New Roman"/>
          <w:vertAlign w:val="superscript"/>
        </w:rPr>
        <w:t>-2</w:t>
      </w:r>
      <w:r w:rsidR="00402445" w:rsidRPr="00A818DC">
        <w:rPr>
          <w:rFonts w:ascii="Times New Roman" w:hAnsi="Times New Roman" w:cs="Times New Roman"/>
        </w:rPr>
        <w:t xml:space="preserve"> </w:t>
      </w:r>
      <w:r w:rsidR="00402445" w:rsidRPr="00C24A05">
        <w:rPr>
          <w:rFonts w:ascii="Times New Roman" w:hAnsi="Times New Roman" w:cs="Times New Roman"/>
        </w:rPr>
        <w:t>s</w:t>
      </w:r>
      <w:r w:rsidR="00402445" w:rsidRPr="001E5AF1">
        <w:rPr>
          <w:rFonts w:ascii="Times New Roman" w:hAnsi="Times New Roman" w:cs="Times New Roman"/>
          <w:vertAlign w:val="superscript"/>
        </w:rPr>
        <w:t>-</w:t>
      </w:r>
      <w:r w:rsidR="00402445">
        <w:rPr>
          <w:rFonts w:ascii="Times New Roman" w:hAnsi="Times New Roman" w:cs="Times New Roman"/>
          <w:vertAlign w:val="superscript"/>
        </w:rPr>
        <w:t>1</w:t>
      </w:r>
      <w:r w:rsidR="00402445">
        <w:rPr>
          <w:rFonts w:ascii="Times New Roman" w:hAnsi="Times New Roman" w:cs="Times New Roman"/>
        </w:rPr>
        <w:t xml:space="preserve">. </w:t>
      </w:r>
      <w:r w:rsidR="001435D9">
        <w:rPr>
          <w:rFonts w:ascii="Times New Roman" w:hAnsi="Times New Roman" w:cs="Times New Roman"/>
        </w:rPr>
        <w:t>Thirteen</w:t>
      </w:r>
      <w:r w:rsidR="00402445" w:rsidRPr="00C24A05">
        <w:rPr>
          <w:rFonts w:ascii="Times New Roman" w:hAnsi="Times New Roman" w:cs="Times New Roman"/>
        </w:rPr>
        <w:t xml:space="preserve"> </w:t>
      </w:r>
      <w:r w:rsidR="001435D9">
        <w:rPr>
          <w:rFonts w:ascii="Times New Roman" w:hAnsi="Times New Roman" w:cs="Times New Roman"/>
        </w:rPr>
        <w:t xml:space="preserve">of these </w:t>
      </w:r>
      <w:r w:rsidR="00402445" w:rsidRPr="00C24A05">
        <w:rPr>
          <w:rFonts w:ascii="Times New Roman" w:hAnsi="Times New Roman" w:cs="Times New Roman"/>
        </w:rPr>
        <w:t xml:space="preserve">strains have been </w:t>
      </w:r>
      <w:r w:rsidR="00402445">
        <w:rPr>
          <w:rFonts w:ascii="Times New Roman" w:hAnsi="Times New Roman" w:cs="Times New Roman"/>
        </w:rPr>
        <w:t xml:space="preserve">previously </w:t>
      </w:r>
      <w:r w:rsidR="00402445" w:rsidRPr="00C24A05">
        <w:rPr>
          <w:rFonts w:ascii="Times New Roman" w:hAnsi="Times New Roman" w:cs="Times New Roman"/>
        </w:rPr>
        <w:t xml:space="preserve">classified </w:t>
      </w:r>
      <w:r w:rsidR="001762AD">
        <w:rPr>
          <w:rFonts w:ascii="Times New Roman" w:hAnsi="Times New Roman" w:cs="Times New Roman"/>
        </w:rPr>
        <w:t xml:space="preserve">at the </w:t>
      </w:r>
      <w:proofErr w:type="spellStart"/>
      <w:r w:rsidR="001762AD">
        <w:rPr>
          <w:rFonts w:ascii="Times New Roman" w:hAnsi="Times New Roman" w:cs="Times New Roman"/>
        </w:rPr>
        <w:t>intracladal</w:t>
      </w:r>
      <w:proofErr w:type="spellEnd"/>
      <w:r w:rsidR="001762AD">
        <w:rPr>
          <w:rFonts w:ascii="Times New Roman" w:hAnsi="Times New Roman" w:cs="Times New Roman"/>
        </w:rPr>
        <w:t xml:space="preserve"> scale</w:t>
      </w:r>
      <w:r w:rsidR="00402445" w:rsidRPr="00C24A05">
        <w:rPr>
          <w:rFonts w:ascii="Times New Roman" w:hAnsi="Times New Roman" w:cs="Times New Roman"/>
        </w:rPr>
        <w:t xml:space="preserve"> by their rDNA internal transcribed spa</w:t>
      </w:r>
      <w:r w:rsidR="00402445">
        <w:rPr>
          <w:rFonts w:ascii="Times New Roman" w:hAnsi="Times New Roman" w:cs="Times New Roman"/>
        </w:rPr>
        <w:t xml:space="preserve">cer 2 regions (ITS2) </w:t>
      </w:r>
      <w:r w:rsidR="00402445" w:rsidRPr="00A818DC">
        <w:rPr>
          <w:rFonts w:ascii="Times New Roman" w:hAnsi="Times New Roman" w:cs="Times New Roman"/>
        </w:rPr>
        <w:t xml:space="preserve">(as per Robison </w:t>
      </w:r>
      <w:r w:rsidR="00654E7B">
        <w:rPr>
          <w:rFonts w:ascii="Times New Roman" w:hAnsi="Times New Roman" w:cs="Times New Roman"/>
        </w:rPr>
        <w:t>and</w:t>
      </w:r>
      <w:r w:rsidR="00402445" w:rsidRPr="00A818DC">
        <w:rPr>
          <w:rFonts w:ascii="Times New Roman" w:hAnsi="Times New Roman" w:cs="Times New Roman"/>
        </w:rPr>
        <w:t xml:space="preserve"> Warner 2006</w:t>
      </w:r>
      <w:r w:rsidR="00654E7B">
        <w:rPr>
          <w:rFonts w:ascii="Times New Roman" w:hAnsi="Times New Roman" w:cs="Times New Roman"/>
        </w:rPr>
        <w:t>;</w:t>
      </w:r>
      <w:r w:rsidR="00402445" w:rsidRPr="00A818DC">
        <w:rPr>
          <w:rFonts w:ascii="Times New Roman" w:hAnsi="Times New Roman" w:cs="Times New Roman"/>
        </w:rPr>
        <w:t xml:space="preserve"> </w:t>
      </w:r>
      <w:proofErr w:type="spellStart"/>
      <w:r w:rsidR="00402445" w:rsidRPr="00A818DC">
        <w:rPr>
          <w:rFonts w:ascii="Times New Roman" w:hAnsi="Times New Roman" w:cs="Times New Roman"/>
        </w:rPr>
        <w:t>LaJeunesse</w:t>
      </w:r>
      <w:proofErr w:type="spellEnd"/>
      <w:r w:rsidR="00402445" w:rsidRPr="00A818DC">
        <w:rPr>
          <w:rFonts w:ascii="Times New Roman" w:hAnsi="Times New Roman" w:cs="Times New Roman"/>
        </w:rPr>
        <w:t xml:space="preserve"> et al. 2012</w:t>
      </w:r>
      <w:r w:rsidR="00654E7B">
        <w:rPr>
          <w:rFonts w:ascii="Times New Roman" w:hAnsi="Times New Roman" w:cs="Times New Roman"/>
        </w:rPr>
        <w:t>;</w:t>
      </w:r>
      <w:r w:rsidR="001435D9">
        <w:rPr>
          <w:rFonts w:ascii="Times New Roman" w:hAnsi="Times New Roman" w:cs="Times New Roman"/>
        </w:rPr>
        <w:t xml:space="preserve"> Suggett et al. 2015</w:t>
      </w:r>
      <w:r w:rsidR="00402445" w:rsidRPr="001435D9">
        <w:rPr>
          <w:rFonts w:ascii="Times New Roman" w:hAnsi="Times New Roman" w:cs="Times New Roman"/>
        </w:rPr>
        <w:t>)</w:t>
      </w:r>
      <w:r w:rsidR="004F685A">
        <w:rPr>
          <w:rFonts w:ascii="Times New Roman" w:hAnsi="Times New Roman" w:cs="Times New Roman"/>
        </w:rPr>
        <w:t>, with several of these now formally classified as species</w:t>
      </w:r>
      <w:r w:rsidR="00402445" w:rsidRPr="001435D9">
        <w:rPr>
          <w:rFonts w:ascii="Times New Roman" w:hAnsi="Times New Roman" w:cs="Times New Roman"/>
        </w:rPr>
        <w:t xml:space="preserve"> </w:t>
      </w:r>
      <w:r w:rsidR="004F685A">
        <w:rPr>
          <w:rFonts w:ascii="Times New Roman" w:hAnsi="Times New Roman" w:cs="Times New Roman"/>
        </w:rPr>
        <w:t>(</w:t>
      </w:r>
      <w:proofErr w:type="spellStart"/>
      <w:r w:rsidR="004F685A">
        <w:rPr>
          <w:rFonts w:ascii="Times New Roman" w:hAnsi="Times New Roman" w:cs="Times New Roman"/>
        </w:rPr>
        <w:t>LaJeunesse</w:t>
      </w:r>
      <w:proofErr w:type="spellEnd"/>
      <w:r w:rsidR="004F685A">
        <w:rPr>
          <w:rFonts w:ascii="Times New Roman" w:hAnsi="Times New Roman" w:cs="Times New Roman"/>
        </w:rPr>
        <w:t xml:space="preserve"> et al. 2012,</w:t>
      </w:r>
      <w:r w:rsidR="00273C8B">
        <w:rPr>
          <w:rFonts w:ascii="Times New Roman" w:hAnsi="Times New Roman" w:cs="Times New Roman"/>
        </w:rPr>
        <w:t xml:space="preserve"> </w:t>
      </w:r>
      <w:proofErr w:type="spellStart"/>
      <w:r w:rsidR="00273C8B">
        <w:rPr>
          <w:rFonts w:ascii="Times New Roman" w:hAnsi="Times New Roman" w:cs="Times New Roman"/>
        </w:rPr>
        <w:t>LaJeunesse</w:t>
      </w:r>
      <w:proofErr w:type="spellEnd"/>
      <w:r w:rsidR="00273C8B">
        <w:rPr>
          <w:rFonts w:ascii="Times New Roman" w:hAnsi="Times New Roman" w:cs="Times New Roman"/>
        </w:rPr>
        <w:t xml:space="preserve"> et al. 2015, Lee et al. 2015</w:t>
      </w:r>
      <w:r w:rsidR="004F685A" w:rsidRPr="0073786F">
        <w:rPr>
          <w:rFonts w:ascii="Times New Roman" w:hAnsi="Times New Roman" w:cs="Times New Roman"/>
        </w:rPr>
        <w:t>); specifically</w:t>
      </w:r>
      <w:r w:rsidR="004F685A" w:rsidRPr="000304C6">
        <w:rPr>
          <w:rFonts w:ascii="Times New Roman" w:hAnsi="Times New Roman" w:cs="Times New Roman"/>
          <w:color w:val="000000" w:themeColor="text1"/>
        </w:rPr>
        <w:t xml:space="preserve">, </w:t>
      </w:r>
      <w:r w:rsidR="008D4300" w:rsidRPr="000304C6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8D4300" w:rsidRPr="000304C6">
        <w:rPr>
          <w:rFonts w:ascii="Times New Roman" w:hAnsi="Times New Roman" w:cs="Times New Roman"/>
          <w:i/>
          <w:color w:val="000000" w:themeColor="text1"/>
        </w:rPr>
        <w:t>microadriaticum</w:t>
      </w:r>
      <w:proofErr w:type="spellEnd"/>
      <w:r w:rsidR="008D4300" w:rsidRPr="000304C6">
        <w:rPr>
          <w:rFonts w:ascii="Times New Roman" w:hAnsi="Times New Roman" w:cs="Times New Roman"/>
          <w:color w:val="000000" w:themeColor="text1"/>
        </w:rPr>
        <w:t xml:space="preserve"> (</w:t>
      </w:r>
      <w:r w:rsidR="001435D9" w:rsidRPr="000304C6">
        <w:rPr>
          <w:rFonts w:ascii="Times New Roman" w:hAnsi="Times New Roman" w:cs="Times New Roman"/>
          <w:color w:val="000000" w:themeColor="text1"/>
        </w:rPr>
        <w:t>A1</w:t>
      </w:r>
      <w:r w:rsidR="00994B2B" w:rsidRPr="000304C6">
        <w:rPr>
          <w:rFonts w:ascii="Times New Roman" w:hAnsi="Times New Roman" w:cs="Times New Roman"/>
          <w:color w:val="000000" w:themeColor="text1"/>
        </w:rPr>
        <w:t>, rt61</w:t>
      </w:r>
      <w:r w:rsidR="008D4300" w:rsidRPr="000304C6">
        <w:rPr>
          <w:rFonts w:ascii="Times New Roman" w:hAnsi="Times New Roman" w:cs="Times New Roman"/>
          <w:color w:val="000000" w:themeColor="text1"/>
        </w:rPr>
        <w:t>)</w:t>
      </w:r>
      <w:r w:rsidR="001435D9" w:rsidRPr="000304C6">
        <w:rPr>
          <w:rFonts w:ascii="Times New Roman" w:hAnsi="Times New Roman" w:cs="Times New Roman"/>
          <w:color w:val="000000" w:themeColor="text1"/>
        </w:rPr>
        <w:t xml:space="preserve">, </w:t>
      </w:r>
      <w:r w:rsidR="008D4300" w:rsidRPr="000304C6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8D4300" w:rsidRPr="000304C6">
        <w:rPr>
          <w:rFonts w:ascii="Times New Roman" w:hAnsi="Times New Roman" w:cs="Times New Roman"/>
          <w:i/>
          <w:color w:val="000000" w:themeColor="text1"/>
        </w:rPr>
        <w:t>tridacnidorum</w:t>
      </w:r>
      <w:proofErr w:type="spellEnd"/>
      <w:r w:rsidR="008D4300" w:rsidRPr="000304C6">
        <w:rPr>
          <w:rFonts w:ascii="Times New Roman" w:hAnsi="Times New Roman" w:cs="Times New Roman"/>
          <w:color w:val="000000" w:themeColor="text1"/>
        </w:rPr>
        <w:t xml:space="preserve"> (</w:t>
      </w:r>
      <w:r w:rsidR="001435D9" w:rsidRPr="000304C6">
        <w:rPr>
          <w:rFonts w:ascii="Times New Roman" w:hAnsi="Times New Roman" w:cs="Times New Roman"/>
          <w:color w:val="000000" w:themeColor="text1"/>
        </w:rPr>
        <w:t xml:space="preserve">A3, </w:t>
      </w:r>
      <w:r w:rsidR="005256F5" w:rsidRPr="000304C6">
        <w:rPr>
          <w:rFonts w:ascii="Times New Roman" w:hAnsi="Times New Roman" w:cs="Times New Roman"/>
          <w:color w:val="000000" w:themeColor="text1"/>
        </w:rPr>
        <w:t>A3c</w:t>
      </w:r>
      <w:r w:rsidR="00994B2B" w:rsidRPr="000304C6">
        <w:rPr>
          <w:rFonts w:ascii="Times New Roman" w:hAnsi="Times New Roman" w:cs="Times New Roman"/>
          <w:color w:val="000000" w:themeColor="text1"/>
        </w:rPr>
        <w:t>, CS159 and CCMP2465 respectively</w:t>
      </w:r>
      <w:r w:rsidR="008D4300" w:rsidRPr="000304C6">
        <w:rPr>
          <w:rFonts w:ascii="Times New Roman" w:hAnsi="Times New Roman" w:cs="Times New Roman"/>
          <w:color w:val="000000" w:themeColor="text1"/>
        </w:rPr>
        <w:t>)</w:t>
      </w:r>
      <w:r w:rsidR="005256F5" w:rsidRPr="000304C6">
        <w:rPr>
          <w:rFonts w:ascii="Times New Roman" w:hAnsi="Times New Roman" w:cs="Times New Roman"/>
          <w:color w:val="000000" w:themeColor="text1"/>
        </w:rPr>
        <w:t xml:space="preserve">, </w:t>
      </w:r>
      <w:r w:rsidR="00DA25C3" w:rsidRPr="000304C6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DA25C3" w:rsidRPr="000304C6">
        <w:rPr>
          <w:rFonts w:ascii="Times New Roman" w:hAnsi="Times New Roman" w:cs="Times New Roman"/>
          <w:i/>
          <w:color w:val="000000" w:themeColor="text1"/>
        </w:rPr>
        <w:t>lincheaea</w:t>
      </w:r>
      <w:proofErr w:type="spellEnd"/>
      <w:r w:rsidR="00DA25C3" w:rsidRPr="000304C6">
        <w:rPr>
          <w:rFonts w:ascii="Times New Roman" w:hAnsi="Times New Roman" w:cs="Times New Roman"/>
          <w:color w:val="000000" w:themeColor="text1"/>
        </w:rPr>
        <w:t xml:space="preserve"> (</w:t>
      </w:r>
      <w:r w:rsidR="00402445" w:rsidRPr="000304C6">
        <w:rPr>
          <w:rFonts w:ascii="Times New Roman" w:hAnsi="Times New Roman" w:cs="Times New Roman"/>
          <w:color w:val="000000" w:themeColor="text1"/>
        </w:rPr>
        <w:t>A4</w:t>
      </w:r>
      <w:r w:rsidR="00994B2B" w:rsidRPr="000304C6">
        <w:rPr>
          <w:rFonts w:ascii="Times New Roman" w:hAnsi="Times New Roman" w:cs="Times New Roman"/>
          <w:color w:val="000000" w:themeColor="text1"/>
        </w:rPr>
        <w:t>, rt379</w:t>
      </w:r>
      <w:r w:rsidR="00DA25C3" w:rsidRPr="000304C6">
        <w:rPr>
          <w:rFonts w:ascii="Times New Roman" w:hAnsi="Times New Roman" w:cs="Times New Roman"/>
          <w:color w:val="000000" w:themeColor="text1"/>
        </w:rPr>
        <w:t>)</w:t>
      </w:r>
      <w:r w:rsidR="00402445" w:rsidRPr="000304C6">
        <w:rPr>
          <w:rFonts w:ascii="Times New Roman" w:hAnsi="Times New Roman" w:cs="Times New Roman"/>
          <w:color w:val="000000" w:themeColor="text1"/>
        </w:rPr>
        <w:t xml:space="preserve">, </w:t>
      </w:r>
      <w:r w:rsidR="005F7719" w:rsidRPr="008F3FD2">
        <w:rPr>
          <w:rFonts w:ascii="Times New Roman" w:hAnsi="Times New Roman" w:cs="Times New Roman"/>
          <w:i/>
        </w:rPr>
        <w:t xml:space="preserve">S. </w:t>
      </w:r>
      <w:proofErr w:type="spellStart"/>
      <w:r w:rsidR="005F7719" w:rsidRPr="008F3FD2">
        <w:rPr>
          <w:rFonts w:ascii="Times New Roman" w:hAnsi="Times New Roman" w:cs="Times New Roman"/>
          <w:i/>
        </w:rPr>
        <w:t>necroappetens</w:t>
      </w:r>
      <w:proofErr w:type="spellEnd"/>
      <w:r w:rsidR="005F7719" w:rsidRPr="000304C6" w:rsidDel="005F7719">
        <w:rPr>
          <w:rStyle w:val="Emphasis"/>
          <w:color w:val="000000" w:themeColor="text1"/>
        </w:rPr>
        <w:t xml:space="preserve"> </w:t>
      </w:r>
      <w:r w:rsidR="000143A5" w:rsidRPr="000304C6">
        <w:rPr>
          <w:rFonts w:ascii="Times New Roman" w:hAnsi="Times New Roman" w:cs="Times New Roman"/>
          <w:color w:val="000000" w:themeColor="text1"/>
        </w:rPr>
        <w:t>(</w:t>
      </w:r>
      <w:r w:rsidR="00402445" w:rsidRPr="000304C6">
        <w:rPr>
          <w:rFonts w:ascii="Times New Roman" w:hAnsi="Times New Roman" w:cs="Times New Roman"/>
          <w:color w:val="000000" w:themeColor="text1"/>
        </w:rPr>
        <w:t>A13</w:t>
      </w:r>
      <w:r w:rsidR="00994B2B" w:rsidRPr="000304C6">
        <w:rPr>
          <w:rFonts w:ascii="Times New Roman" w:hAnsi="Times New Roman" w:cs="Times New Roman"/>
          <w:color w:val="000000" w:themeColor="text1"/>
        </w:rPr>
        <w:t>, rt80</w:t>
      </w:r>
      <w:r w:rsidR="000143A5" w:rsidRPr="000304C6">
        <w:rPr>
          <w:rFonts w:ascii="Times New Roman" w:hAnsi="Times New Roman" w:cs="Times New Roman"/>
          <w:color w:val="000000" w:themeColor="text1"/>
        </w:rPr>
        <w:t>)</w:t>
      </w:r>
      <w:r w:rsidR="00402445" w:rsidRPr="000304C6">
        <w:rPr>
          <w:rFonts w:ascii="Times New Roman" w:hAnsi="Times New Roman" w:cs="Times New Roman"/>
          <w:color w:val="000000" w:themeColor="text1"/>
        </w:rPr>
        <w:t xml:space="preserve">, </w:t>
      </w:r>
      <w:r w:rsidR="00E74731" w:rsidRPr="000304C6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E74731" w:rsidRPr="000304C6">
        <w:rPr>
          <w:rFonts w:ascii="Times New Roman" w:hAnsi="Times New Roman" w:cs="Times New Roman"/>
          <w:i/>
          <w:color w:val="000000" w:themeColor="text1"/>
        </w:rPr>
        <w:t>pseudominutum</w:t>
      </w:r>
      <w:proofErr w:type="spellEnd"/>
      <w:r w:rsidR="00E74731" w:rsidRPr="000304C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A25C3" w:rsidRPr="000304C6">
        <w:rPr>
          <w:rFonts w:ascii="Times New Roman" w:hAnsi="Times New Roman" w:cs="Times New Roman"/>
          <w:color w:val="000000" w:themeColor="text1"/>
        </w:rPr>
        <w:t>(</w:t>
      </w:r>
      <w:r w:rsidR="005256F5" w:rsidRPr="000304C6">
        <w:rPr>
          <w:rFonts w:ascii="Times New Roman" w:hAnsi="Times New Roman" w:cs="Times New Roman"/>
          <w:color w:val="000000" w:themeColor="text1"/>
        </w:rPr>
        <w:t>B1</w:t>
      </w:r>
      <w:r w:rsidR="00994B2B" w:rsidRPr="000304C6">
        <w:rPr>
          <w:rFonts w:ascii="Times New Roman" w:hAnsi="Times New Roman" w:cs="Times New Roman"/>
          <w:color w:val="000000" w:themeColor="text1"/>
        </w:rPr>
        <w:t>, rt12</w:t>
      </w:r>
      <w:r w:rsidR="00E74731" w:rsidRPr="000304C6">
        <w:rPr>
          <w:rFonts w:ascii="Times New Roman" w:hAnsi="Times New Roman" w:cs="Times New Roman"/>
          <w:color w:val="000000" w:themeColor="text1"/>
        </w:rPr>
        <w:t xml:space="preserve">), </w:t>
      </w:r>
      <w:r w:rsidR="00E549FE" w:rsidRPr="000304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4731" w:rsidRPr="000304C6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="00E74731" w:rsidRPr="000304C6">
        <w:rPr>
          <w:rFonts w:ascii="Times New Roman" w:hAnsi="Times New Roman" w:cs="Times New Roman"/>
          <w:i/>
          <w:color w:val="000000" w:themeColor="text1"/>
        </w:rPr>
        <w:t xml:space="preserve"> sp. </w:t>
      </w:r>
      <w:r w:rsidR="00E74731" w:rsidRPr="000304C6">
        <w:rPr>
          <w:rFonts w:ascii="Times New Roman" w:hAnsi="Times New Roman" w:cs="Times New Roman"/>
          <w:color w:val="000000" w:themeColor="text1"/>
        </w:rPr>
        <w:t>(B1´, UTSB),</w:t>
      </w:r>
      <w:r w:rsidR="004F685A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DA25C3" w:rsidRPr="000304C6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DA25C3" w:rsidRPr="000304C6">
        <w:rPr>
          <w:rFonts w:ascii="Times New Roman" w:hAnsi="Times New Roman" w:cs="Times New Roman"/>
          <w:i/>
          <w:color w:val="000000" w:themeColor="text1"/>
        </w:rPr>
        <w:t>psygmophilum</w:t>
      </w:r>
      <w:proofErr w:type="spellEnd"/>
      <w:r w:rsidR="00DA25C3" w:rsidRPr="000304C6">
        <w:rPr>
          <w:rFonts w:ascii="Times New Roman" w:hAnsi="Times New Roman" w:cs="Times New Roman"/>
          <w:color w:val="000000" w:themeColor="text1"/>
        </w:rPr>
        <w:t xml:space="preserve"> (</w:t>
      </w:r>
      <w:r w:rsidR="00402445" w:rsidRPr="000304C6">
        <w:rPr>
          <w:rFonts w:ascii="Times New Roman" w:hAnsi="Times New Roman" w:cs="Times New Roman"/>
          <w:color w:val="000000" w:themeColor="text1"/>
        </w:rPr>
        <w:t>B2</w:t>
      </w:r>
      <w:r w:rsidR="00994B2B" w:rsidRPr="000304C6">
        <w:rPr>
          <w:rFonts w:ascii="Times New Roman" w:hAnsi="Times New Roman" w:cs="Times New Roman"/>
          <w:color w:val="000000" w:themeColor="text1"/>
        </w:rPr>
        <w:t>, Mf14.10</w:t>
      </w:r>
      <w:r w:rsidR="00DA25C3" w:rsidRPr="000304C6">
        <w:rPr>
          <w:rFonts w:ascii="Times New Roman" w:hAnsi="Times New Roman" w:cs="Times New Roman"/>
          <w:color w:val="000000" w:themeColor="text1"/>
        </w:rPr>
        <w:t>)</w:t>
      </w:r>
      <w:r w:rsidR="00402445" w:rsidRPr="000304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DA25C3" w:rsidRPr="000304C6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="00DA25C3" w:rsidRPr="000304C6">
        <w:rPr>
          <w:rFonts w:ascii="Times New Roman" w:hAnsi="Times New Roman" w:cs="Times New Roman"/>
          <w:i/>
          <w:color w:val="000000" w:themeColor="text1"/>
        </w:rPr>
        <w:t xml:space="preserve"> sp. </w:t>
      </w:r>
      <w:r w:rsidR="00DA25C3" w:rsidRPr="000304C6">
        <w:rPr>
          <w:rFonts w:ascii="Times New Roman" w:hAnsi="Times New Roman" w:cs="Times New Roman"/>
          <w:color w:val="000000" w:themeColor="text1"/>
        </w:rPr>
        <w:t>(</w:t>
      </w:r>
      <w:r w:rsidR="00402445" w:rsidRPr="000304C6">
        <w:rPr>
          <w:rFonts w:ascii="Times New Roman" w:hAnsi="Times New Roman" w:cs="Times New Roman"/>
          <w:color w:val="000000" w:themeColor="text1"/>
        </w:rPr>
        <w:t>D1</w:t>
      </w:r>
      <w:r w:rsidR="005256F5" w:rsidRPr="000304C6">
        <w:rPr>
          <w:rFonts w:ascii="Times New Roman" w:hAnsi="Times New Roman" w:cs="Times New Roman"/>
          <w:color w:val="000000" w:themeColor="text1"/>
        </w:rPr>
        <w:t>-5</w:t>
      </w:r>
      <w:r w:rsidR="00E549FE" w:rsidRPr="000304C6">
        <w:rPr>
          <w:rFonts w:ascii="Times New Roman" w:hAnsi="Times New Roman" w:cs="Times New Roman"/>
          <w:color w:val="000000" w:themeColor="text1"/>
        </w:rPr>
        <w:t>, PHMSTD4</w:t>
      </w:r>
      <w:r w:rsidR="00DA25C3" w:rsidRPr="000304C6">
        <w:rPr>
          <w:rFonts w:ascii="Times New Roman" w:hAnsi="Times New Roman" w:cs="Times New Roman"/>
          <w:color w:val="000000" w:themeColor="text1"/>
        </w:rPr>
        <w:t>)</w:t>
      </w:r>
      <w:r w:rsidR="00402445" w:rsidRPr="000304C6">
        <w:rPr>
          <w:rFonts w:ascii="Times New Roman" w:hAnsi="Times New Roman" w:cs="Times New Roman"/>
          <w:color w:val="000000" w:themeColor="text1"/>
        </w:rPr>
        <w:t xml:space="preserve">, </w:t>
      </w:r>
      <w:r w:rsidR="000143A5" w:rsidRPr="000304C6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0143A5" w:rsidRPr="000304C6">
        <w:rPr>
          <w:rStyle w:val="Emphasis"/>
          <w:rFonts w:ascii="Times New Roman" w:hAnsi="Times New Roman" w:cs="Times New Roman"/>
          <w:color w:val="000000" w:themeColor="text1"/>
        </w:rPr>
        <w:t>kawagutii</w:t>
      </w:r>
      <w:proofErr w:type="spellEnd"/>
      <w:r w:rsidR="000143A5" w:rsidRPr="000304C6">
        <w:rPr>
          <w:rStyle w:val="Emphasis"/>
          <w:color w:val="000000" w:themeColor="text1"/>
        </w:rPr>
        <w:t xml:space="preserve"> (</w:t>
      </w:r>
      <w:r w:rsidR="005256F5" w:rsidRPr="000304C6">
        <w:rPr>
          <w:rFonts w:ascii="Times New Roman" w:hAnsi="Times New Roman" w:cs="Times New Roman"/>
          <w:color w:val="000000" w:themeColor="text1"/>
        </w:rPr>
        <w:t>F1</w:t>
      </w:r>
      <w:r w:rsidR="00994B2B" w:rsidRPr="000304C6">
        <w:rPr>
          <w:rFonts w:ascii="Times New Roman" w:hAnsi="Times New Roman" w:cs="Times New Roman"/>
          <w:color w:val="000000" w:themeColor="text1"/>
        </w:rPr>
        <w:t>, CS156</w:t>
      </w:r>
      <w:r w:rsidR="00E549FE" w:rsidRPr="000304C6">
        <w:rPr>
          <w:rFonts w:ascii="Times New Roman" w:hAnsi="Times New Roman" w:cs="Times New Roman"/>
          <w:color w:val="000000" w:themeColor="text1"/>
        </w:rPr>
        <w:t xml:space="preserve"> and UTSC</w:t>
      </w:r>
      <w:r w:rsidR="000143A5" w:rsidRPr="000304C6">
        <w:rPr>
          <w:rFonts w:ascii="Times New Roman" w:hAnsi="Times New Roman" w:cs="Times New Roman"/>
          <w:color w:val="000000" w:themeColor="text1"/>
        </w:rPr>
        <w:t>)</w:t>
      </w:r>
      <w:r w:rsidR="005256F5" w:rsidRPr="000304C6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="00994B2B" w:rsidRPr="000304C6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="00994B2B" w:rsidRPr="000304C6">
        <w:rPr>
          <w:rFonts w:ascii="Times New Roman" w:hAnsi="Times New Roman" w:cs="Times New Roman"/>
          <w:i/>
          <w:color w:val="000000" w:themeColor="text1"/>
        </w:rPr>
        <w:t xml:space="preserve"> sp. (</w:t>
      </w:r>
      <w:r w:rsidR="005256F5" w:rsidRPr="000304C6">
        <w:rPr>
          <w:rFonts w:ascii="Times New Roman" w:hAnsi="Times New Roman" w:cs="Times New Roman"/>
          <w:color w:val="000000" w:themeColor="text1"/>
        </w:rPr>
        <w:t>F2</w:t>
      </w:r>
      <w:r w:rsidR="00994B2B" w:rsidRPr="000304C6">
        <w:rPr>
          <w:rFonts w:ascii="Times New Roman" w:hAnsi="Times New Roman" w:cs="Times New Roman"/>
          <w:color w:val="000000" w:themeColor="text1"/>
        </w:rPr>
        <w:t>, rt133)</w:t>
      </w:r>
      <w:r w:rsidR="005256F5" w:rsidRPr="000304C6">
        <w:rPr>
          <w:rFonts w:ascii="Times New Roman" w:hAnsi="Times New Roman" w:cs="Times New Roman"/>
          <w:color w:val="000000" w:themeColor="text1"/>
        </w:rPr>
        <w:t>; two different strains for each of A3, B1 and F1 were grown and therefore will be referred to here as A3 (</w:t>
      </w:r>
      <w:r w:rsidR="00A728E8" w:rsidRPr="000304C6">
        <w:rPr>
          <w:rFonts w:ascii="Times New Roman" w:hAnsi="Times New Roman" w:cs="Times New Roman"/>
          <w:color w:val="000000" w:themeColor="text1"/>
        </w:rPr>
        <w:t>CS159</w:t>
      </w:r>
      <w:r w:rsidR="005256F5" w:rsidRPr="000304C6">
        <w:rPr>
          <w:rFonts w:ascii="Times New Roman" w:hAnsi="Times New Roman" w:cs="Times New Roman"/>
          <w:color w:val="000000" w:themeColor="text1"/>
        </w:rPr>
        <w:t>) and A3</w:t>
      </w:r>
      <w:r w:rsidR="00A728E8" w:rsidRPr="000304C6">
        <w:rPr>
          <w:rFonts w:ascii="Times New Roman" w:hAnsi="Times New Roman" w:cs="Times New Roman"/>
          <w:color w:val="000000" w:themeColor="text1"/>
        </w:rPr>
        <w:t>´</w:t>
      </w:r>
      <w:r w:rsidR="005256F5" w:rsidRPr="000304C6">
        <w:rPr>
          <w:rFonts w:ascii="Times New Roman" w:hAnsi="Times New Roman" w:cs="Times New Roman"/>
          <w:color w:val="000000" w:themeColor="text1"/>
        </w:rPr>
        <w:t xml:space="preserve"> (</w:t>
      </w:r>
      <w:r w:rsidR="00A728E8" w:rsidRPr="000304C6">
        <w:rPr>
          <w:rFonts w:ascii="Times New Roman" w:hAnsi="Times New Roman" w:cs="Times New Roman"/>
          <w:color w:val="000000" w:themeColor="text1"/>
        </w:rPr>
        <w:t>CCMP2465</w:t>
      </w:r>
      <w:r w:rsidR="005256F5" w:rsidRPr="000304C6">
        <w:rPr>
          <w:rFonts w:ascii="Times New Roman" w:hAnsi="Times New Roman" w:cs="Times New Roman"/>
          <w:color w:val="000000" w:themeColor="text1"/>
        </w:rPr>
        <w:t>), B1 (</w:t>
      </w:r>
      <w:r w:rsidR="00A728E8" w:rsidRPr="000304C6">
        <w:rPr>
          <w:rFonts w:ascii="Times New Roman" w:hAnsi="Times New Roman" w:cs="Times New Roman"/>
          <w:color w:val="000000" w:themeColor="text1"/>
        </w:rPr>
        <w:t>rt12</w:t>
      </w:r>
      <w:r w:rsidR="005256F5" w:rsidRPr="000304C6">
        <w:rPr>
          <w:rFonts w:ascii="Times New Roman" w:hAnsi="Times New Roman" w:cs="Times New Roman"/>
          <w:color w:val="000000" w:themeColor="text1"/>
        </w:rPr>
        <w:t>) and B1</w:t>
      </w:r>
      <w:r w:rsidR="00A728E8" w:rsidRPr="000304C6">
        <w:rPr>
          <w:rFonts w:ascii="Times New Roman" w:hAnsi="Times New Roman" w:cs="Times New Roman"/>
          <w:color w:val="000000" w:themeColor="text1"/>
        </w:rPr>
        <w:t>´ (UTSB)</w:t>
      </w:r>
      <w:r w:rsidR="005256F5" w:rsidRPr="000304C6">
        <w:rPr>
          <w:rFonts w:ascii="Times New Roman" w:hAnsi="Times New Roman" w:cs="Times New Roman"/>
          <w:color w:val="000000" w:themeColor="text1"/>
        </w:rPr>
        <w:t>, and F1 (</w:t>
      </w:r>
      <w:r w:rsidR="00A728E8" w:rsidRPr="000304C6">
        <w:rPr>
          <w:rFonts w:ascii="Times New Roman" w:hAnsi="Times New Roman" w:cs="Times New Roman"/>
          <w:color w:val="000000" w:themeColor="text1"/>
        </w:rPr>
        <w:t>CS156</w:t>
      </w:r>
      <w:r w:rsidR="005256F5" w:rsidRPr="000304C6">
        <w:rPr>
          <w:rFonts w:ascii="Times New Roman" w:hAnsi="Times New Roman" w:cs="Times New Roman"/>
          <w:color w:val="000000" w:themeColor="text1"/>
        </w:rPr>
        <w:t>) and F1</w:t>
      </w:r>
      <w:r w:rsidR="00A728E8" w:rsidRPr="000304C6">
        <w:rPr>
          <w:rFonts w:ascii="Times New Roman" w:hAnsi="Times New Roman" w:cs="Times New Roman"/>
          <w:color w:val="000000" w:themeColor="text1"/>
        </w:rPr>
        <w:t>´</w:t>
      </w:r>
      <w:r w:rsidR="005256F5" w:rsidRPr="000304C6">
        <w:rPr>
          <w:rFonts w:ascii="Times New Roman" w:hAnsi="Times New Roman" w:cs="Times New Roman"/>
          <w:color w:val="000000" w:themeColor="text1"/>
        </w:rPr>
        <w:t xml:space="preserve"> (</w:t>
      </w:r>
      <w:r w:rsidR="00A728E8" w:rsidRPr="000304C6">
        <w:rPr>
          <w:rFonts w:ascii="Times New Roman" w:hAnsi="Times New Roman" w:cs="Times New Roman"/>
          <w:color w:val="000000" w:themeColor="text1"/>
        </w:rPr>
        <w:t>UTSC</w:t>
      </w:r>
      <w:r w:rsidR="005256F5" w:rsidRPr="000304C6">
        <w:rPr>
          <w:rFonts w:ascii="Times New Roman" w:hAnsi="Times New Roman" w:cs="Times New Roman"/>
          <w:color w:val="000000" w:themeColor="text1"/>
        </w:rPr>
        <w:t>), respectively</w:t>
      </w:r>
      <w:r w:rsidR="008A0D75" w:rsidRPr="000304C6">
        <w:rPr>
          <w:rFonts w:ascii="Times New Roman" w:hAnsi="Times New Roman" w:cs="Times New Roman"/>
          <w:color w:val="000000" w:themeColor="text1"/>
        </w:rPr>
        <w:t xml:space="preserve">; it should be noted that these two B1 isolates have been designated two separate species </w:t>
      </w:r>
      <w:r w:rsidR="004F685A" w:rsidRPr="000304C6">
        <w:rPr>
          <w:rFonts w:ascii="Times New Roman" w:hAnsi="Times New Roman" w:cs="Times New Roman"/>
          <w:color w:val="000000" w:themeColor="text1"/>
        </w:rPr>
        <w:t xml:space="preserve">but with UTSB not confirmed as </w:t>
      </w:r>
      <w:r w:rsidR="004F685A" w:rsidRPr="000304C6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4F685A" w:rsidRPr="000304C6">
        <w:rPr>
          <w:rFonts w:ascii="Times New Roman" w:hAnsi="Times New Roman" w:cs="Times New Roman"/>
          <w:i/>
          <w:color w:val="000000" w:themeColor="text1"/>
        </w:rPr>
        <w:t>minutum</w:t>
      </w:r>
      <w:proofErr w:type="spellEnd"/>
      <w:r w:rsidR="004F685A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8A0D75" w:rsidRPr="000304C6">
        <w:rPr>
          <w:rFonts w:ascii="Times New Roman" w:hAnsi="Times New Roman" w:cs="Times New Roman"/>
          <w:color w:val="000000" w:themeColor="text1"/>
        </w:rPr>
        <w:t xml:space="preserve">(see Suggett et al. </w:t>
      </w:r>
      <w:r w:rsidR="008A0D75" w:rsidRPr="000304C6">
        <w:rPr>
          <w:rFonts w:ascii="Times New Roman" w:hAnsi="Times New Roman" w:cs="Times New Roman"/>
          <w:color w:val="000000" w:themeColor="text1"/>
        </w:rPr>
        <w:lastRenderedPageBreak/>
        <w:t>2015)</w:t>
      </w:r>
      <w:r w:rsidR="005256F5" w:rsidRPr="000304C6">
        <w:rPr>
          <w:rFonts w:ascii="Times New Roman" w:hAnsi="Times New Roman" w:cs="Times New Roman"/>
          <w:color w:val="000000" w:themeColor="text1"/>
        </w:rPr>
        <w:t xml:space="preserve">. </w:t>
      </w:r>
      <w:r w:rsidR="005256F5">
        <w:rPr>
          <w:rFonts w:ascii="Times New Roman" w:hAnsi="Times New Roman" w:cs="Times New Roman"/>
        </w:rPr>
        <w:t>Two D-clade strains</w:t>
      </w:r>
      <w:r w:rsidR="00EC0BED">
        <w:rPr>
          <w:rFonts w:ascii="Times New Roman" w:hAnsi="Times New Roman" w:cs="Times New Roman"/>
        </w:rPr>
        <w:t xml:space="preserve"> (D</w:t>
      </w:r>
      <w:r w:rsidR="00EC0BED" w:rsidRPr="00411CD3">
        <w:rPr>
          <w:rFonts w:ascii="Times New Roman" w:hAnsi="Times New Roman" w:cs="Times New Roman"/>
          <w:vertAlign w:val="subscript"/>
        </w:rPr>
        <w:t>S1</w:t>
      </w:r>
      <w:r w:rsidR="00EC0BED">
        <w:rPr>
          <w:rFonts w:ascii="Times New Roman" w:hAnsi="Times New Roman" w:cs="Times New Roman"/>
        </w:rPr>
        <w:t>, D</w:t>
      </w:r>
      <w:r w:rsidR="00EC0BED" w:rsidRPr="00411CD3">
        <w:rPr>
          <w:rFonts w:ascii="Times New Roman" w:hAnsi="Times New Roman" w:cs="Times New Roman"/>
          <w:vertAlign w:val="subscript"/>
        </w:rPr>
        <w:t>S2</w:t>
      </w:r>
      <w:r w:rsidR="00EC0BED">
        <w:rPr>
          <w:rFonts w:ascii="Times New Roman" w:hAnsi="Times New Roman" w:cs="Times New Roman"/>
        </w:rPr>
        <w:t xml:space="preserve">) </w:t>
      </w:r>
      <w:r w:rsidR="00EA1FAD">
        <w:rPr>
          <w:rFonts w:ascii="Times New Roman" w:hAnsi="Times New Roman" w:cs="Times New Roman"/>
        </w:rPr>
        <w:t xml:space="preserve">were also </w:t>
      </w:r>
      <w:proofErr w:type="spellStart"/>
      <w:r w:rsidR="00674DDA">
        <w:rPr>
          <w:rFonts w:ascii="Times New Roman" w:hAnsi="Times New Roman" w:cs="Times New Roman"/>
        </w:rPr>
        <w:t>analysed</w:t>
      </w:r>
      <w:proofErr w:type="spellEnd"/>
      <w:r w:rsidR="00EA1FAD">
        <w:rPr>
          <w:rFonts w:ascii="Times New Roman" w:hAnsi="Times New Roman" w:cs="Times New Roman"/>
        </w:rPr>
        <w:t>, however, they were</w:t>
      </w:r>
      <w:r w:rsidR="005256F5">
        <w:rPr>
          <w:rFonts w:ascii="Times New Roman" w:hAnsi="Times New Roman" w:cs="Times New Roman"/>
        </w:rPr>
        <w:t xml:space="preserve"> identified based on sequence divergence </w:t>
      </w:r>
      <w:r w:rsidR="00A728E8" w:rsidRPr="00A728E8">
        <w:rPr>
          <w:rFonts w:ascii="Times New Roman" w:hAnsi="Times New Roman" w:cs="Times New Roman"/>
        </w:rPr>
        <w:t xml:space="preserve">in the chloroplast 23S rDNA </w:t>
      </w:r>
      <w:r w:rsidR="00EC0BED">
        <w:rPr>
          <w:rFonts w:ascii="Times New Roman" w:hAnsi="Times New Roman" w:cs="Times New Roman"/>
        </w:rPr>
        <w:t xml:space="preserve">and </w:t>
      </w:r>
      <w:r w:rsidR="00674DDA" w:rsidRPr="00A728E8">
        <w:rPr>
          <w:rFonts w:ascii="Times New Roman" w:hAnsi="Times New Roman" w:cs="Times New Roman"/>
        </w:rPr>
        <w:t>not</w:t>
      </w:r>
      <w:r w:rsidR="00674DDA">
        <w:rPr>
          <w:rFonts w:ascii="Times New Roman" w:hAnsi="Times New Roman" w:cs="Times New Roman"/>
        </w:rPr>
        <w:t xml:space="preserve"> </w:t>
      </w:r>
      <w:r w:rsidR="00EC0BED">
        <w:rPr>
          <w:rFonts w:ascii="Times New Roman" w:hAnsi="Times New Roman" w:cs="Times New Roman"/>
        </w:rPr>
        <w:t xml:space="preserve">by </w:t>
      </w:r>
      <w:r w:rsidR="00A728E8" w:rsidRPr="00A728E8">
        <w:rPr>
          <w:rFonts w:ascii="Times New Roman" w:hAnsi="Times New Roman" w:cs="Times New Roman"/>
        </w:rPr>
        <w:t>ITS2</w:t>
      </w:r>
      <w:r w:rsidR="003E308E">
        <w:rPr>
          <w:rFonts w:ascii="Times New Roman" w:hAnsi="Times New Roman" w:cs="Times New Roman"/>
        </w:rPr>
        <w:t>.</w:t>
      </w:r>
      <w:r w:rsidR="005256F5">
        <w:rPr>
          <w:rFonts w:ascii="Times New Roman" w:hAnsi="Times New Roman" w:cs="Times New Roman"/>
        </w:rPr>
        <w:t xml:space="preserve"> </w:t>
      </w:r>
      <w:r w:rsidR="003E308E">
        <w:rPr>
          <w:rFonts w:ascii="Times New Roman" w:hAnsi="Times New Roman" w:cs="Times New Roman"/>
        </w:rPr>
        <w:t>Full details of these strain identities and original isolation histories are reported in Suggett et al. (2015). A</w:t>
      </w:r>
      <w:r w:rsidR="0075026E">
        <w:rPr>
          <w:rFonts w:ascii="Times New Roman" w:hAnsi="Times New Roman" w:cs="Times New Roman"/>
        </w:rPr>
        <w:t>n additional alga from clade A of unknown origin,</w:t>
      </w:r>
      <w:r w:rsidR="00A728E8">
        <w:rPr>
          <w:rFonts w:ascii="Times New Roman" w:hAnsi="Times New Roman" w:cs="Times New Roman"/>
        </w:rPr>
        <w:t xml:space="preserve"> </w:t>
      </w:r>
      <w:r w:rsidR="00001A62">
        <w:rPr>
          <w:rFonts w:ascii="Times New Roman" w:hAnsi="Times New Roman" w:cs="Times New Roman"/>
        </w:rPr>
        <w:t xml:space="preserve">based on the </w:t>
      </w:r>
      <w:r w:rsidR="00001A62" w:rsidRPr="00001A62">
        <w:rPr>
          <w:rFonts w:ascii="Times New Roman" w:hAnsi="Times New Roman" w:cs="Times New Roman"/>
        </w:rPr>
        <w:t xml:space="preserve">28S </w:t>
      </w:r>
      <w:proofErr w:type="spellStart"/>
      <w:r w:rsidR="00001A62">
        <w:rPr>
          <w:rFonts w:ascii="Times New Roman" w:hAnsi="Times New Roman" w:cs="Times New Roman"/>
        </w:rPr>
        <w:t>r</w:t>
      </w:r>
      <w:r w:rsidR="00001A62" w:rsidRPr="00001A62">
        <w:rPr>
          <w:rFonts w:ascii="Times New Roman" w:hAnsi="Times New Roman" w:cs="Times New Roman"/>
        </w:rPr>
        <w:t>RNA</w:t>
      </w:r>
      <w:proofErr w:type="spellEnd"/>
      <w:r w:rsidR="00001A62" w:rsidRPr="00001A62">
        <w:rPr>
          <w:rFonts w:ascii="Times New Roman" w:hAnsi="Times New Roman" w:cs="Times New Roman"/>
        </w:rPr>
        <w:t xml:space="preserve"> </w:t>
      </w:r>
      <w:r w:rsidR="00001A62">
        <w:rPr>
          <w:rFonts w:ascii="Times New Roman" w:hAnsi="Times New Roman" w:cs="Times New Roman"/>
        </w:rPr>
        <w:t xml:space="preserve">sequence </w:t>
      </w:r>
      <w:r w:rsidR="005256F5">
        <w:rPr>
          <w:rFonts w:ascii="Times New Roman" w:hAnsi="Times New Roman" w:cs="Times New Roman"/>
        </w:rPr>
        <w:t>(</w:t>
      </w:r>
      <w:r w:rsidR="00001A62">
        <w:rPr>
          <w:rFonts w:ascii="Times New Roman" w:hAnsi="Times New Roman" w:cs="Times New Roman"/>
        </w:rPr>
        <w:t xml:space="preserve">99.8% similarity to </w:t>
      </w:r>
      <w:proofErr w:type="spellStart"/>
      <w:r w:rsidR="00001A62">
        <w:rPr>
          <w:rFonts w:ascii="Times New Roman" w:hAnsi="Times New Roman" w:cs="Times New Roman"/>
        </w:rPr>
        <w:t>GenBank</w:t>
      </w:r>
      <w:proofErr w:type="spellEnd"/>
      <w:r w:rsidR="00001A62">
        <w:rPr>
          <w:rFonts w:ascii="Times New Roman" w:hAnsi="Times New Roman" w:cs="Times New Roman"/>
        </w:rPr>
        <w:t xml:space="preserve"> </w:t>
      </w:r>
      <w:r w:rsidR="003E308E">
        <w:rPr>
          <w:rFonts w:ascii="Times New Roman" w:hAnsi="Times New Roman" w:cs="Times New Roman"/>
        </w:rPr>
        <w:t>accession</w:t>
      </w:r>
      <w:r w:rsidR="00001A62">
        <w:rPr>
          <w:rFonts w:ascii="Times New Roman" w:hAnsi="Times New Roman" w:cs="Times New Roman"/>
        </w:rPr>
        <w:t xml:space="preserve"> number </w:t>
      </w:r>
      <w:r w:rsidR="00001A62" w:rsidRPr="00001A62">
        <w:rPr>
          <w:rFonts w:ascii="Times New Roman" w:hAnsi="Times New Roman" w:cs="Times New Roman"/>
        </w:rPr>
        <w:t>AF427455</w:t>
      </w:r>
      <w:r w:rsidR="005256F5">
        <w:rPr>
          <w:rFonts w:ascii="Times New Roman" w:hAnsi="Times New Roman" w:cs="Times New Roman"/>
        </w:rPr>
        <w:t>)</w:t>
      </w:r>
      <w:r w:rsidR="007F1991">
        <w:rPr>
          <w:rFonts w:ascii="Times New Roman" w:hAnsi="Times New Roman" w:cs="Times New Roman"/>
        </w:rPr>
        <w:t xml:space="preserve"> </w:t>
      </w:r>
      <w:r w:rsidR="00B43215">
        <w:rPr>
          <w:rFonts w:ascii="Times New Roman" w:hAnsi="Times New Roman" w:cs="Times New Roman"/>
        </w:rPr>
        <w:t>(see Buxton et al. 2012)</w:t>
      </w:r>
      <w:r w:rsidR="0075026E">
        <w:rPr>
          <w:rFonts w:ascii="Times New Roman" w:hAnsi="Times New Roman" w:cs="Times New Roman"/>
        </w:rPr>
        <w:t>,</w:t>
      </w:r>
      <w:r w:rsidR="00B43215">
        <w:rPr>
          <w:rFonts w:ascii="Times New Roman" w:hAnsi="Times New Roman" w:cs="Times New Roman"/>
        </w:rPr>
        <w:t xml:space="preserve"> </w:t>
      </w:r>
      <w:r w:rsidR="005256F5">
        <w:rPr>
          <w:rFonts w:ascii="Times New Roman" w:hAnsi="Times New Roman" w:cs="Times New Roman"/>
        </w:rPr>
        <w:t>w</w:t>
      </w:r>
      <w:r w:rsidR="003E308E">
        <w:rPr>
          <w:rFonts w:ascii="Times New Roman" w:hAnsi="Times New Roman" w:cs="Times New Roman"/>
        </w:rPr>
        <w:t>as</w:t>
      </w:r>
      <w:r w:rsidR="005256F5">
        <w:rPr>
          <w:rFonts w:ascii="Times New Roman" w:hAnsi="Times New Roman" w:cs="Times New Roman"/>
        </w:rPr>
        <w:t xml:space="preserve"> also grown</w:t>
      </w:r>
      <w:r w:rsidR="00B43215" w:rsidRPr="00B43215">
        <w:rPr>
          <w:rFonts w:ascii="Times New Roman" w:hAnsi="Times New Roman" w:cs="Times New Roman"/>
        </w:rPr>
        <w:t xml:space="preserve"> </w:t>
      </w:r>
      <w:r w:rsidR="00B43215">
        <w:rPr>
          <w:rFonts w:ascii="Times New Roman" w:hAnsi="Times New Roman" w:cs="Times New Roman"/>
        </w:rPr>
        <w:t xml:space="preserve">and </w:t>
      </w:r>
      <w:r w:rsidR="0075026E">
        <w:rPr>
          <w:rFonts w:ascii="Times New Roman" w:hAnsi="Times New Roman" w:cs="Times New Roman"/>
        </w:rPr>
        <w:t>is</w:t>
      </w:r>
      <w:r w:rsidR="00B43215">
        <w:rPr>
          <w:rFonts w:ascii="Times New Roman" w:hAnsi="Times New Roman" w:cs="Times New Roman"/>
        </w:rPr>
        <w:t xml:space="preserve"> referred to here as strain ‘A’</w:t>
      </w:r>
      <w:r w:rsidR="00402445" w:rsidRPr="00C24A05">
        <w:rPr>
          <w:rFonts w:ascii="Times New Roman" w:hAnsi="Times New Roman" w:cs="Times New Roman"/>
        </w:rPr>
        <w:t xml:space="preserve">. </w:t>
      </w:r>
      <w:r w:rsidR="005256F5">
        <w:rPr>
          <w:rFonts w:ascii="Times New Roman" w:hAnsi="Times New Roman" w:cs="Times New Roman"/>
        </w:rPr>
        <w:t>All c</w:t>
      </w:r>
      <w:r w:rsidR="00402445">
        <w:rPr>
          <w:rFonts w:ascii="Times New Roman" w:hAnsi="Times New Roman" w:cs="Times New Roman"/>
        </w:rPr>
        <w:t xml:space="preserve">ultures were maintained semi-continuously in IMK artificial seawater media </w:t>
      </w:r>
      <w:r w:rsidR="00402445" w:rsidRPr="00873692">
        <w:rPr>
          <w:rFonts w:ascii="Times New Roman" w:hAnsi="Times New Roman" w:cs="Times New Roman"/>
        </w:rPr>
        <w:t>(</w:t>
      </w:r>
      <w:proofErr w:type="spellStart"/>
      <w:r w:rsidR="00402445" w:rsidRPr="00873692">
        <w:rPr>
          <w:rFonts w:ascii="Times New Roman" w:hAnsi="Times New Roman" w:cs="Times New Roman"/>
          <w:lang w:val="en"/>
        </w:rPr>
        <w:t>Daigo</w:t>
      </w:r>
      <w:proofErr w:type="spellEnd"/>
      <w:r w:rsidR="00402445" w:rsidRPr="00873692">
        <w:rPr>
          <w:rFonts w:ascii="Times New Roman" w:hAnsi="Times New Roman" w:cs="Times New Roman"/>
          <w:lang w:val="en"/>
        </w:rPr>
        <w:t xml:space="preserve"> IMK, Nihon Pharmaceutical Co., Ltd.)</w:t>
      </w:r>
      <w:r w:rsidR="00402445">
        <w:rPr>
          <w:rFonts w:ascii="Times New Roman" w:hAnsi="Times New Roman" w:cs="Times New Roman"/>
          <w:color w:val="FF0000"/>
        </w:rPr>
        <w:t xml:space="preserve"> </w:t>
      </w:r>
      <w:r w:rsidR="00402445" w:rsidRPr="00297CAC">
        <w:rPr>
          <w:rFonts w:ascii="Times New Roman" w:hAnsi="Times New Roman" w:cs="Times New Roman"/>
        </w:rPr>
        <w:t xml:space="preserve">in </w:t>
      </w:r>
      <w:r w:rsidR="00402445">
        <w:rPr>
          <w:rFonts w:ascii="Times New Roman" w:hAnsi="Times New Roman" w:cs="Times New Roman"/>
        </w:rPr>
        <w:t xml:space="preserve">exponential </w:t>
      </w:r>
      <w:r w:rsidR="00402445" w:rsidRPr="00EF1BEA">
        <w:rPr>
          <w:rFonts w:ascii="Times New Roman" w:hAnsi="Times New Roman" w:cs="Times New Roman"/>
        </w:rPr>
        <w:t xml:space="preserve">growth phase and optically </w:t>
      </w:r>
      <w:r w:rsidR="0073786F">
        <w:rPr>
          <w:rFonts w:ascii="Times New Roman" w:hAnsi="Times New Roman" w:cs="Times New Roman"/>
        </w:rPr>
        <w:t xml:space="preserve">thin </w:t>
      </w:r>
      <w:r w:rsidR="00A818DC">
        <w:rPr>
          <w:rFonts w:ascii="Times New Roman" w:hAnsi="Times New Roman" w:cs="Times New Roman"/>
        </w:rPr>
        <w:t xml:space="preserve">with mean growth rates of </w:t>
      </w:r>
      <w:r w:rsidR="00402445" w:rsidRPr="00EF1BEA">
        <w:rPr>
          <w:rFonts w:ascii="Times New Roman" w:hAnsi="Times New Roman" w:cs="Times New Roman"/>
        </w:rPr>
        <w:t>0.1</w:t>
      </w:r>
      <w:r w:rsidR="00A818DC">
        <w:rPr>
          <w:rFonts w:ascii="Times New Roman" w:hAnsi="Times New Roman" w:cs="Times New Roman"/>
        </w:rPr>
        <w:t>9</w:t>
      </w:r>
      <w:r w:rsidR="00402445" w:rsidRPr="00EF1BEA">
        <w:rPr>
          <w:rFonts w:ascii="Times New Roman" w:hAnsi="Times New Roman" w:cs="Times New Roman"/>
        </w:rPr>
        <w:t>-0.2</w:t>
      </w:r>
      <w:r w:rsidR="00A818DC">
        <w:rPr>
          <w:rFonts w:ascii="Times New Roman" w:hAnsi="Times New Roman" w:cs="Times New Roman"/>
        </w:rPr>
        <w:t>6</w:t>
      </w:r>
      <w:r w:rsidR="00402445" w:rsidRPr="00EF1BEA">
        <w:rPr>
          <w:rFonts w:ascii="Times New Roman" w:hAnsi="Times New Roman" w:cs="Times New Roman"/>
        </w:rPr>
        <w:t xml:space="preserve"> d</w:t>
      </w:r>
      <w:r w:rsidR="00402445" w:rsidRPr="00EF1BEA">
        <w:rPr>
          <w:rFonts w:ascii="Times New Roman" w:hAnsi="Times New Roman" w:cs="Times New Roman"/>
          <w:vertAlign w:val="superscript"/>
        </w:rPr>
        <w:t>-1</w:t>
      </w:r>
      <w:r w:rsidR="00402445">
        <w:rPr>
          <w:rFonts w:ascii="Times New Roman" w:hAnsi="Times New Roman" w:cs="Times New Roman"/>
        </w:rPr>
        <w:t xml:space="preserve"> </w:t>
      </w:r>
      <w:r w:rsidR="00317596">
        <w:rPr>
          <w:rFonts w:ascii="Times New Roman" w:hAnsi="Times New Roman" w:cs="Times New Roman"/>
        </w:rPr>
        <w:t xml:space="preserve">over 8-10 </w:t>
      </w:r>
      <w:r w:rsidR="008D59BD">
        <w:rPr>
          <w:rFonts w:ascii="Times New Roman" w:hAnsi="Times New Roman" w:cs="Times New Roman"/>
        </w:rPr>
        <w:t xml:space="preserve">sequential </w:t>
      </w:r>
      <w:r w:rsidR="00317596">
        <w:rPr>
          <w:rFonts w:ascii="Times New Roman" w:hAnsi="Times New Roman" w:cs="Times New Roman"/>
        </w:rPr>
        <w:t xml:space="preserve">generations </w:t>
      </w:r>
      <w:r w:rsidR="00A818DC">
        <w:rPr>
          <w:rFonts w:ascii="Times New Roman" w:hAnsi="Times New Roman" w:cs="Times New Roman"/>
        </w:rPr>
        <w:t>(see Suggett et al. 2015)</w:t>
      </w:r>
      <w:r w:rsidR="00B1665D">
        <w:rPr>
          <w:rFonts w:ascii="Times New Roman" w:hAnsi="Times New Roman" w:cs="Times New Roman"/>
        </w:rPr>
        <w:t xml:space="preserve"> and cell densities maintained under 80</w:t>
      </w:r>
      <w:r w:rsidR="00B1665D" w:rsidRPr="00542A4C">
        <w:rPr>
          <w:rFonts w:ascii="Times New Roman" w:hAnsi="Times New Roman" w:cs="Times New Roman"/>
        </w:rPr>
        <w:t xml:space="preserve"> x10</w:t>
      </w:r>
      <w:r w:rsidR="00B1665D" w:rsidRPr="002E6004">
        <w:rPr>
          <w:rFonts w:ascii="Times New Roman" w:hAnsi="Times New Roman" w:cs="Times New Roman"/>
          <w:vertAlign w:val="superscript"/>
        </w:rPr>
        <w:t>4</w:t>
      </w:r>
      <w:r w:rsidR="00B1665D" w:rsidRPr="00542A4C">
        <w:rPr>
          <w:rFonts w:ascii="Times New Roman" w:hAnsi="Times New Roman" w:cs="Times New Roman"/>
          <w:vertAlign w:val="superscript"/>
        </w:rPr>
        <w:t xml:space="preserve"> </w:t>
      </w:r>
      <w:r w:rsidR="00B1665D" w:rsidRPr="00542A4C">
        <w:rPr>
          <w:rFonts w:ascii="Times New Roman" w:hAnsi="Times New Roman" w:cs="Times New Roman"/>
        </w:rPr>
        <w:t>cells mL</w:t>
      </w:r>
      <w:r w:rsidR="00B1665D" w:rsidRPr="00542A4C">
        <w:rPr>
          <w:rFonts w:ascii="Times New Roman" w:hAnsi="Times New Roman" w:cs="Times New Roman"/>
          <w:vertAlign w:val="superscript"/>
        </w:rPr>
        <w:t>-1</w:t>
      </w:r>
      <w:r w:rsidR="00B1665D">
        <w:rPr>
          <w:rFonts w:ascii="Times New Roman" w:hAnsi="Times New Roman" w:cs="Times New Roman"/>
        </w:rPr>
        <w:t>.</w:t>
      </w:r>
    </w:p>
    <w:p w14:paraId="0D6FC644" w14:textId="78C76079" w:rsidR="00275B88" w:rsidRDefault="00577BF3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To assess for </w:t>
      </w:r>
      <w:r w:rsidR="001762AD">
        <w:rPr>
          <w:rFonts w:ascii="Times New Roman" w:hAnsi="Times New Roman" w:cs="Times New Roman"/>
          <w:color w:val="000000" w:themeColor="text1"/>
        </w:rPr>
        <w:t xml:space="preserve">physiological </w:t>
      </w:r>
      <w:r>
        <w:rPr>
          <w:rFonts w:ascii="Times New Roman" w:hAnsi="Times New Roman" w:cs="Times New Roman"/>
          <w:color w:val="000000" w:themeColor="text1"/>
        </w:rPr>
        <w:t>thermal stress responses and H</w:t>
      </w:r>
      <w:r w:rsidRPr="00411CD3"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O</w:t>
      </w:r>
      <w:r w:rsidRPr="00411CD3"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production, </w:t>
      </w:r>
      <w:r w:rsidR="001516FF">
        <w:rPr>
          <w:rFonts w:ascii="Times New Roman" w:hAnsi="Times New Roman" w:cs="Times New Roman"/>
          <w:color w:val="000000" w:themeColor="text1"/>
        </w:rPr>
        <w:t>6</w:t>
      </w:r>
      <w:r w:rsidR="00D263B7">
        <w:rPr>
          <w:rFonts w:ascii="Times New Roman" w:hAnsi="Times New Roman" w:cs="Times New Roman"/>
          <w:color w:val="000000" w:themeColor="text1"/>
        </w:rPr>
        <w:t xml:space="preserve">0mL aliquots from each </w:t>
      </w:r>
      <w:r w:rsidR="003E735C">
        <w:rPr>
          <w:rFonts w:ascii="Times New Roman" w:hAnsi="Times New Roman" w:cs="Times New Roman"/>
          <w:color w:val="000000" w:themeColor="text1"/>
        </w:rPr>
        <w:t>culture</w:t>
      </w:r>
      <w:r w:rsidR="00D263B7">
        <w:rPr>
          <w:rFonts w:ascii="Times New Roman" w:hAnsi="Times New Roman" w:cs="Times New Roman"/>
          <w:color w:val="000000" w:themeColor="text1"/>
        </w:rPr>
        <w:t xml:space="preserve"> under steady state growth w</w:t>
      </w:r>
      <w:r w:rsidR="00B43215">
        <w:rPr>
          <w:rFonts w:ascii="Times New Roman" w:hAnsi="Times New Roman" w:cs="Times New Roman"/>
          <w:color w:val="000000" w:themeColor="text1"/>
        </w:rPr>
        <w:t>ere</w:t>
      </w:r>
      <w:r w:rsidR="00D263B7">
        <w:rPr>
          <w:rFonts w:ascii="Times New Roman" w:hAnsi="Times New Roman" w:cs="Times New Roman"/>
          <w:color w:val="000000" w:themeColor="text1"/>
        </w:rPr>
        <w:t xml:space="preserve"> dispensed evenly across triplicate control and treatment vials. </w:t>
      </w:r>
      <w:r w:rsidR="00485CF7">
        <w:rPr>
          <w:rFonts w:ascii="Times New Roman" w:hAnsi="Times New Roman" w:cs="Times New Roman"/>
          <w:color w:val="000000" w:themeColor="text1"/>
        </w:rPr>
        <w:t>For the duration of the experiment, c</w:t>
      </w:r>
      <w:r w:rsidR="00B43215">
        <w:rPr>
          <w:rFonts w:ascii="Times New Roman" w:hAnsi="Times New Roman" w:cs="Times New Roman"/>
          <w:color w:val="000000" w:themeColor="text1"/>
        </w:rPr>
        <w:t xml:space="preserve">ontrol vials were maintained within an incubator set to the same conditions used for growth (i.e. 85 </w:t>
      </w:r>
      <w:r w:rsidR="00B43215" w:rsidRPr="00C24A05">
        <w:rPr>
          <w:rFonts w:ascii="Times New Roman" w:hAnsi="Times New Roman" w:cs="Times New Roman"/>
        </w:rPr>
        <w:t>µ</w:t>
      </w:r>
      <w:proofErr w:type="spellStart"/>
      <w:r w:rsidR="00B43215" w:rsidRPr="00C24A05">
        <w:rPr>
          <w:rFonts w:ascii="Times New Roman" w:hAnsi="Times New Roman" w:cs="Times New Roman"/>
        </w:rPr>
        <w:t>mol</w:t>
      </w:r>
      <w:proofErr w:type="spellEnd"/>
      <w:r w:rsidR="00B43215" w:rsidRPr="00C24A05">
        <w:rPr>
          <w:rFonts w:ascii="Times New Roman" w:hAnsi="Times New Roman" w:cs="Times New Roman"/>
        </w:rPr>
        <w:t xml:space="preserve"> photons m</w:t>
      </w:r>
      <w:r w:rsidR="00B43215" w:rsidRPr="00C24A05">
        <w:rPr>
          <w:rFonts w:ascii="Times New Roman" w:hAnsi="Times New Roman" w:cs="Times New Roman"/>
          <w:vertAlign w:val="superscript"/>
        </w:rPr>
        <w:t>-2</w:t>
      </w:r>
      <w:r w:rsidR="00B43215" w:rsidRPr="00A818DC">
        <w:rPr>
          <w:rFonts w:ascii="Times New Roman" w:hAnsi="Times New Roman" w:cs="Times New Roman"/>
        </w:rPr>
        <w:t xml:space="preserve"> </w:t>
      </w:r>
      <w:r w:rsidR="00B43215" w:rsidRPr="00C24A05">
        <w:rPr>
          <w:rFonts w:ascii="Times New Roman" w:hAnsi="Times New Roman" w:cs="Times New Roman"/>
        </w:rPr>
        <w:t>s</w:t>
      </w:r>
      <w:r w:rsidR="00B43215" w:rsidRPr="001E5AF1">
        <w:rPr>
          <w:rFonts w:ascii="Times New Roman" w:hAnsi="Times New Roman" w:cs="Times New Roman"/>
          <w:vertAlign w:val="superscript"/>
        </w:rPr>
        <w:t>-</w:t>
      </w:r>
      <w:r w:rsidR="00B43215">
        <w:rPr>
          <w:rFonts w:ascii="Times New Roman" w:hAnsi="Times New Roman" w:cs="Times New Roman"/>
          <w:vertAlign w:val="superscript"/>
        </w:rPr>
        <w:t>1</w:t>
      </w:r>
      <w:r w:rsidR="00B43215">
        <w:rPr>
          <w:rFonts w:ascii="Times New Roman" w:hAnsi="Times New Roman" w:cs="Times New Roman"/>
          <w:color w:val="000000" w:themeColor="text1"/>
        </w:rPr>
        <w:t xml:space="preserve"> on a 12: 12 light: dark cycle, 25ºC). Treatment vials were maintained within an identical incubator and subjected to </w:t>
      </w:r>
      <w:r w:rsidR="009F7049">
        <w:rPr>
          <w:rFonts w:ascii="Times New Roman" w:hAnsi="Times New Roman" w:cs="Times New Roman"/>
          <w:color w:val="000000" w:themeColor="text1"/>
        </w:rPr>
        <w:t>72</w:t>
      </w:r>
      <w:r w:rsidR="00B43215">
        <w:rPr>
          <w:rFonts w:ascii="Times New Roman" w:hAnsi="Times New Roman" w:cs="Times New Roman"/>
          <w:color w:val="000000" w:themeColor="text1"/>
        </w:rPr>
        <w:t xml:space="preserve">h thermal ramping </w:t>
      </w:r>
      <w:r w:rsidR="008154D7">
        <w:rPr>
          <w:rFonts w:ascii="Times New Roman" w:hAnsi="Times New Roman" w:cs="Times New Roman"/>
          <w:color w:val="000000" w:themeColor="text1"/>
        </w:rPr>
        <w:t xml:space="preserve">from 25ºC to 32ºC, </w:t>
      </w:r>
      <w:r w:rsidR="009F7049">
        <w:rPr>
          <w:rFonts w:ascii="Times New Roman" w:hAnsi="Times New Roman" w:cs="Times New Roman"/>
          <w:color w:val="000000" w:themeColor="text1"/>
        </w:rPr>
        <w:t xml:space="preserve">as per Robison </w:t>
      </w:r>
      <w:r w:rsidR="00654E7B">
        <w:rPr>
          <w:rFonts w:ascii="Times New Roman" w:hAnsi="Times New Roman" w:cs="Times New Roman"/>
          <w:color w:val="000000" w:themeColor="text1"/>
        </w:rPr>
        <w:t>and</w:t>
      </w:r>
      <w:r w:rsidR="009F7049">
        <w:rPr>
          <w:rFonts w:ascii="Times New Roman" w:hAnsi="Times New Roman" w:cs="Times New Roman"/>
          <w:color w:val="000000" w:themeColor="text1"/>
        </w:rPr>
        <w:t xml:space="preserve"> Warner </w:t>
      </w:r>
      <w:r w:rsidR="008154D7">
        <w:rPr>
          <w:rFonts w:ascii="Times New Roman" w:hAnsi="Times New Roman" w:cs="Times New Roman"/>
          <w:color w:val="000000" w:themeColor="text1"/>
        </w:rPr>
        <w:t>(</w:t>
      </w:r>
      <w:r w:rsidR="009F7049">
        <w:rPr>
          <w:rFonts w:ascii="Times New Roman" w:hAnsi="Times New Roman" w:cs="Times New Roman"/>
          <w:color w:val="000000" w:themeColor="text1"/>
        </w:rPr>
        <w:t>2006)</w:t>
      </w:r>
      <w:r w:rsidR="008154D7">
        <w:rPr>
          <w:rFonts w:ascii="Times New Roman" w:hAnsi="Times New Roman" w:cs="Times New Roman"/>
          <w:color w:val="000000" w:themeColor="text1"/>
        </w:rPr>
        <w:t xml:space="preserve">. All vials were </w:t>
      </w:r>
      <w:r w:rsidR="009F7049">
        <w:rPr>
          <w:rFonts w:ascii="Times New Roman" w:hAnsi="Times New Roman" w:cs="Times New Roman"/>
          <w:color w:val="000000" w:themeColor="text1"/>
        </w:rPr>
        <w:t>maintained at 32ºC for a further 72h</w:t>
      </w:r>
      <w:r w:rsidR="00342868">
        <w:rPr>
          <w:rFonts w:ascii="Times New Roman" w:hAnsi="Times New Roman" w:cs="Times New Roman"/>
          <w:color w:val="000000" w:themeColor="text1"/>
        </w:rPr>
        <w:t>, to therefore yield a total incubation time of 144h</w:t>
      </w:r>
      <w:r w:rsidR="009F7049">
        <w:rPr>
          <w:rFonts w:ascii="Times New Roman" w:hAnsi="Times New Roman" w:cs="Times New Roman"/>
          <w:color w:val="000000" w:themeColor="text1"/>
        </w:rPr>
        <w:t xml:space="preserve">. </w:t>
      </w:r>
      <w:r w:rsidR="00402445">
        <w:rPr>
          <w:rFonts w:ascii="Times New Roman" w:hAnsi="Times New Roman" w:cs="Times New Roman"/>
        </w:rPr>
        <w:t xml:space="preserve">Samples were </w:t>
      </w:r>
      <w:r w:rsidR="00342868">
        <w:rPr>
          <w:rFonts w:ascii="Times New Roman" w:hAnsi="Times New Roman" w:cs="Times New Roman"/>
        </w:rPr>
        <w:t>taken</w:t>
      </w:r>
      <w:r w:rsidR="00402445">
        <w:rPr>
          <w:rFonts w:ascii="Times New Roman" w:hAnsi="Times New Roman" w:cs="Times New Roman"/>
        </w:rPr>
        <w:t xml:space="preserve"> </w:t>
      </w:r>
      <w:r w:rsidR="00342868">
        <w:rPr>
          <w:rFonts w:ascii="Times New Roman" w:hAnsi="Times New Roman" w:cs="Times New Roman"/>
        </w:rPr>
        <w:t xml:space="preserve">from all vials for </w:t>
      </w:r>
      <w:proofErr w:type="spellStart"/>
      <w:r w:rsidR="00342868">
        <w:rPr>
          <w:rFonts w:ascii="Times New Roman" w:hAnsi="Times New Roman" w:cs="Times New Roman"/>
        </w:rPr>
        <w:t>photophysiological</w:t>
      </w:r>
      <w:proofErr w:type="spellEnd"/>
      <w:r w:rsidR="00342868">
        <w:rPr>
          <w:rFonts w:ascii="Times New Roman" w:hAnsi="Times New Roman" w:cs="Times New Roman"/>
        </w:rPr>
        <w:t xml:space="preserve"> ana</w:t>
      </w:r>
      <w:r w:rsidR="003E735C">
        <w:rPr>
          <w:rFonts w:ascii="Times New Roman" w:hAnsi="Times New Roman" w:cs="Times New Roman"/>
        </w:rPr>
        <w:t>lysis and cell counts at 0, 72</w:t>
      </w:r>
      <w:r w:rsidR="00342868">
        <w:rPr>
          <w:rFonts w:ascii="Times New Roman" w:hAnsi="Times New Roman" w:cs="Times New Roman"/>
        </w:rPr>
        <w:t xml:space="preserve"> and 144h, and for H</w:t>
      </w:r>
      <w:r w:rsidR="00342868" w:rsidRPr="00411CD3">
        <w:rPr>
          <w:rFonts w:ascii="Times New Roman" w:hAnsi="Times New Roman" w:cs="Times New Roman"/>
          <w:vertAlign w:val="subscript"/>
        </w:rPr>
        <w:t>2</w:t>
      </w:r>
      <w:r w:rsidR="00342868">
        <w:rPr>
          <w:rFonts w:ascii="Times New Roman" w:hAnsi="Times New Roman" w:cs="Times New Roman"/>
        </w:rPr>
        <w:t>O</w:t>
      </w:r>
      <w:r w:rsidR="00342868" w:rsidRPr="00411CD3">
        <w:rPr>
          <w:rFonts w:ascii="Times New Roman" w:hAnsi="Times New Roman" w:cs="Times New Roman"/>
          <w:vertAlign w:val="subscript"/>
        </w:rPr>
        <w:t>2</w:t>
      </w:r>
      <w:r w:rsidR="00342868">
        <w:rPr>
          <w:rFonts w:ascii="Times New Roman" w:hAnsi="Times New Roman" w:cs="Times New Roman"/>
        </w:rPr>
        <w:t xml:space="preserve"> production at 144h only. </w:t>
      </w:r>
      <w:r w:rsidR="003E735C">
        <w:rPr>
          <w:rFonts w:ascii="Times New Roman" w:hAnsi="Times New Roman" w:cs="Times New Roman"/>
        </w:rPr>
        <w:t>A</w:t>
      </w:r>
      <w:r w:rsidR="00402445">
        <w:rPr>
          <w:rFonts w:ascii="Times New Roman" w:hAnsi="Times New Roman" w:cs="Times New Roman"/>
        </w:rPr>
        <w:t xml:space="preserve">ll samples were taken at 09:00 to eliminate any variation due to the natural diel cycle of </w:t>
      </w:r>
      <w:proofErr w:type="spellStart"/>
      <w:r w:rsidR="00402445" w:rsidRPr="000B1413">
        <w:rPr>
          <w:rFonts w:ascii="Times New Roman" w:hAnsi="Times New Roman" w:cs="Times New Roman"/>
          <w:i/>
        </w:rPr>
        <w:t>Symbiodinium</w:t>
      </w:r>
      <w:proofErr w:type="spellEnd"/>
      <w:r w:rsidR="00402445">
        <w:rPr>
          <w:rFonts w:ascii="Times New Roman" w:hAnsi="Times New Roman" w:cs="Times New Roman"/>
        </w:rPr>
        <w:t xml:space="preserve"> in the measured </w:t>
      </w:r>
      <w:r w:rsidR="00F55685">
        <w:rPr>
          <w:rFonts w:ascii="Times New Roman" w:hAnsi="Times New Roman" w:cs="Times New Roman"/>
        </w:rPr>
        <w:t xml:space="preserve">physiological </w:t>
      </w:r>
      <w:r w:rsidR="00402445">
        <w:rPr>
          <w:rFonts w:ascii="Times New Roman" w:hAnsi="Times New Roman" w:cs="Times New Roman"/>
        </w:rPr>
        <w:t xml:space="preserve">parameters and in accordance with incubator light cycles (12:12 cycle, </w:t>
      </w:r>
      <w:r w:rsidR="00977235">
        <w:rPr>
          <w:rFonts w:ascii="Times New Roman" w:hAnsi="Times New Roman" w:cs="Times New Roman"/>
        </w:rPr>
        <w:t>08</w:t>
      </w:r>
      <w:r w:rsidR="00402445">
        <w:rPr>
          <w:rFonts w:ascii="Times New Roman" w:hAnsi="Times New Roman" w:cs="Times New Roman"/>
        </w:rPr>
        <w:t>:00 local time lights on)</w:t>
      </w:r>
      <w:r w:rsidR="003E735C">
        <w:rPr>
          <w:rFonts w:ascii="Times New Roman" w:hAnsi="Times New Roman" w:cs="Times New Roman"/>
        </w:rPr>
        <w:t xml:space="preserve"> (e.g. </w:t>
      </w:r>
      <w:proofErr w:type="spellStart"/>
      <w:r w:rsidR="003E735C">
        <w:rPr>
          <w:rFonts w:ascii="Times New Roman" w:hAnsi="Times New Roman" w:cs="Times New Roman"/>
        </w:rPr>
        <w:t>Sorek</w:t>
      </w:r>
      <w:proofErr w:type="spellEnd"/>
      <w:r w:rsidR="003E735C">
        <w:rPr>
          <w:rFonts w:ascii="Times New Roman" w:hAnsi="Times New Roman" w:cs="Times New Roman"/>
        </w:rPr>
        <w:t xml:space="preserve"> et al. 2013)</w:t>
      </w:r>
      <w:r w:rsidR="00402445">
        <w:rPr>
          <w:rFonts w:ascii="Times New Roman" w:hAnsi="Times New Roman" w:cs="Times New Roman"/>
        </w:rPr>
        <w:t xml:space="preserve">. </w:t>
      </w:r>
      <w:r w:rsidR="001516FF">
        <w:rPr>
          <w:rFonts w:ascii="Times New Roman" w:hAnsi="Times New Roman" w:cs="Times New Roman"/>
        </w:rPr>
        <w:t xml:space="preserve">Biomass consistently increased whilst </w:t>
      </w:r>
      <w:proofErr w:type="spellStart"/>
      <w:r w:rsidR="001516FF">
        <w:rPr>
          <w:rFonts w:ascii="Times New Roman" w:hAnsi="Times New Roman" w:cs="Times New Roman"/>
        </w:rPr>
        <w:t>photophysiological</w:t>
      </w:r>
      <w:proofErr w:type="spellEnd"/>
      <w:r w:rsidR="001516FF">
        <w:rPr>
          <w:rFonts w:ascii="Times New Roman" w:hAnsi="Times New Roman" w:cs="Times New Roman"/>
        </w:rPr>
        <w:t xml:space="preserve"> parameters were not significantly different for the control vials across the three sampling time points (data not shown) indicating that th</w:t>
      </w:r>
      <w:r w:rsidR="00E50F53">
        <w:rPr>
          <w:rFonts w:ascii="Times New Roman" w:hAnsi="Times New Roman" w:cs="Times New Roman"/>
        </w:rPr>
        <w:t>is</w:t>
      </w:r>
      <w:r w:rsidR="001516FF">
        <w:rPr>
          <w:rFonts w:ascii="Times New Roman" w:hAnsi="Times New Roman" w:cs="Times New Roman"/>
        </w:rPr>
        <w:t xml:space="preserve"> </w:t>
      </w:r>
      <w:r w:rsidR="00DA53BE">
        <w:rPr>
          <w:rFonts w:ascii="Times New Roman" w:hAnsi="Times New Roman" w:cs="Times New Roman"/>
        </w:rPr>
        <w:t>set up</w:t>
      </w:r>
      <w:r w:rsidR="001516FF">
        <w:rPr>
          <w:rFonts w:ascii="Times New Roman" w:hAnsi="Times New Roman" w:cs="Times New Roman"/>
        </w:rPr>
        <w:t xml:space="preserve"> provided conditions that matched those from the initial steady state culture inoculum</w:t>
      </w:r>
      <w:r w:rsidR="00484244">
        <w:rPr>
          <w:rFonts w:ascii="Times New Roman" w:hAnsi="Times New Roman" w:cs="Times New Roman"/>
        </w:rPr>
        <w:t xml:space="preserve">, </w:t>
      </w:r>
      <w:r w:rsidR="00E50F53">
        <w:rPr>
          <w:rFonts w:ascii="Times New Roman" w:hAnsi="Times New Roman" w:cs="Times New Roman"/>
        </w:rPr>
        <w:t>and</w:t>
      </w:r>
      <w:r w:rsidR="00484244">
        <w:rPr>
          <w:rFonts w:ascii="Times New Roman" w:hAnsi="Times New Roman" w:cs="Times New Roman"/>
        </w:rPr>
        <w:t xml:space="preserve"> </w:t>
      </w:r>
      <w:r w:rsidR="003E735C">
        <w:rPr>
          <w:rFonts w:ascii="Times New Roman" w:hAnsi="Times New Roman" w:cs="Times New Roman"/>
        </w:rPr>
        <w:t xml:space="preserve">cultures </w:t>
      </w:r>
      <w:r w:rsidR="00484244">
        <w:rPr>
          <w:rFonts w:ascii="Times New Roman" w:hAnsi="Times New Roman" w:cs="Times New Roman"/>
        </w:rPr>
        <w:t>did not run into nutrient starvation,</w:t>
      </w:r>
      <w:r w:rsidR="001516FF">
        <w:rPr>
          <w:rFonts w:ascii="Times New Roman" w:hAnsi="Times New Roman" w:cs="Times New Roman"/>
        </w:rPr>
        <w:t xml:space="preserve"> for the duration of the experiment.</w:t>
      </w:r>
    </w:p>
    <w:p w14:paraId="4CCADA24" w14:textId="071B53FA" w:rsidR="00402445" w:rsidRDefault="00275B88" w:rsidP="0033070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11CD3">
        <w:rPr>
          <w:rFonts w:ascii="Times New Roman" w:hAnsi="Times New Roman" w:cs="Times New Roman"/>
          <w:i/>
        </w:rPr>
        <w:tab/>
      </w:r>
      <w:proofErr w:type="spellStart"/>
      <w:r w:rsidRPr="00411CD3">
        <w:rPr>
          <w:rFonts w:ascii="Times New Roman" w:hAnsi="Times New Roman" w:cs="Times New Roman"/>
          <w:i/>
        </w:rPr>
        <w:t>Photophysiology</w:t>
      </w:r>
      <w:proofErr w:type="spellEnd"/>
      <w:r w:rsidR="00595CD0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cell counts</w:t>
      </w:r>
      <w:r w:rsidR="00595CD0">
        <w:rPr>
          <w:rFonts w:ascii="Times New Roman" w:hAnsi="Times New Roman" w:cs="Times New Roman"/>
          <w:i/>
        </w:rPr>
        <w:t xml:space="preserve"> &amp; H</w:t>
      </w:r>
      <w:r w:rsidR="00595CD0" w:rsidRPr="00411CD3">
        <w:rPr>
          <w:rFonts w:ascii="Times New Roman" w:hAnsi="Times New Roman" w:cs="Times New Roman"/>
          <w:i/>
          <w:vertAlign w:val="subscript"/>
        </w:rPr>
        <w:t>2</w:t>
      </w:r>
      <w:r w:rsidR="00595CD0">
        <w:rPr>
          <w:rFonts w:ascii="Times New Roman" w:hAnsi="Times New Roman" w:cs="Times New Roman"/>
          <w:i/>
        </w:rPr>
        <w:t>O</w:t>
      </w:r>
      <w:r w:rsidR="00595CD0" w:rsidRPr="00411CD3">
        <w:rPr>
          <w:rFonts w:ascii="Times New Roman" w:hAnsi="Times New Roman" w:cs="Times New Roman"/>
          <w:i/>
          <w:vertAlign w:val="subscript"/>
        </w:rPr>
        <w:t>2</w:t>
      </w:r>
      <w:r w:rsidR="00595CD0">
        <w:rPr>
          <w:rFonts w:ascii="Times New Roman" w:hAnsi="Times New Roman" w:cs="Times New Roman"/>
          <w:i/>
        </w:rPr>
        <w:t xml:space="preserve"> quantification</w:t>
      </w:r>
      <w:r>
        <w:rPr>
          <w:rFonts w:ascii="Times New Roman" w:hAnsi="Times New Roman" w:cs="Times New Roman"/>
        </w:rPr>
        <w:t xml:space="preserve">— </w:t>
      </w:r>
      <w:r w:rsidR="00402445">
        <w:rPr>
          <w:rFonts w:ascii="Times New Roman" w:hAnsi="Times New Roman" w:cs="Times New Roman"/>
        </w:rPr>
        <w:t>All samples were acclimated to extremely low light (ca. ~5</w:t>
      </w:r>
      <w:r w:rsidR="00402445" w:rsidRPr="00DC0FC6">
        <w:rPr>
          <w:rFonts w:ascii="Times New Roman" w:hAnsi="Times New Roman" w:cs="Times New Roman"/>
        </w:rPr>
        <w:t xml:space="preserve"> </w:t>
      </w:r>
      <w:r w:rsidR="00402445" w:rsidRPr="00156F9C">
        <w:rPr>
          <w:rFonts w:ascii="Symbol" w:hAnsi="Symbol" w:cs="Times New Roman"/>
        </w:rPr>
        <w:t></w:t>
      </w:r>
      <w:proofErr w:type="spellStart"/>
      <w:r w:rsidR="00402445">
        <w:rPr>
          <w:rFonts w:ascii="Times New Roman" w:hAnsi="Times New Roman" w:cs="Times New Roman"/>
        </w:rPr>
        <w:t>mol</w:t>
      </w:r>
      <w:proofErr w:type="spellEnd"/>
      <w:r w:rsidR="00402445">
        <w:rPr>
          <w:rFonts w:ascii="Times New Roman" w:hAnsi="Times New Roman" w:cs="Times New Roman"/>
        </w:rPr>
        <w:t xml:space="preserve"> photons m</w:t>
      </w:r>
      <w:r w:rsidR="00402445" w:rsidRPr="00156F9C">
        <w:rPr>
          <w:rFonts w:ascii="Times New Roman" w:hAnsi="Times New Roman" w:cs="Times New Roman"/>
          <w:vertAlign w:val="superscript"/>
        </w:rPr>
        <w:t>-2</w:t>
      </w:r>
      <w:r w:rsidR="00402445">
        <w:rPr>
          <w:rFonts w:ascii="Times New Roman" w:hAnsi="Times New Roman" w:cs="Times New Roman"/>
        </w:rPr>
        <w:t xml:space="preserve"> s</w:t>
      </w:r>
      <w:r w:rsidR="00402445" w:rsidRPr="00156F9C">
        <w:rPr>
          <w:rFonts w:ascii="Times New Roman" w:hAnsi="Times New Roman" w:cs="Times New Roman"/>
          <w:vertAlign w:val="superscript"/>
        </w:rPr>
        <w:t>-1</w:t>
      </w:r>
      <w:r w:rsidR="00402445">
        <w:rPr>
          <w:rFonts w:ascii="Times New Roman" w:hAnsi="Times New Roman" w:cs="Times New Roman"/>
        </w:rPr>
        <w:t xml:space="preserve">) for at least 20 mins prior to </w:t>
      </w:r>
      <w:proofErr w:type="spellStart"/>
      <w:r w:rsidR="00DE04EA">
        <w:rPr>
          <w:rFonts w:ascii="Times New Roman" w:hAnsi="Times New Roman" w:cs="Times New Roman"/>
        </w:rPr>
        <w:t>photophysiology</w:t>
      </w:r>
      <w:proofErr w:type="spellEnd"/>
      <w:r w:rsidR="00DE04EA">
        <w:rPr>
          <w:rFonts w:ascii="Times New Roman" w:hAnsi="Times New Roman" w:cs="Times New Roman"/>
        </w:rPr>
        <w:t xml:space="preserve"> </w:t>
      </w:r>
      <w:r w:rsidR="00402445">
        <w:rPr>
          <w:rFonts w:ascii="Times New Roman" w:hAnsi="Times New Roman" w:cs="Times New Roman"/>
        </w:rPr>
        <w:t xml:space="preserve">measurements. All </w:t>
      </w:r>
      <w:r w:rsidR="00B047A5">
        <w:rPr>
          <w:rFonts w:ascii="Times New Roman" w:hAnsi="Times New Roman" w:cs="Times New Roman"/>
        </w:rPr>
        <w:t>samples were then analyzed</w:t>
      </w:r>
      <w:r w:rsidR="00402445">
        <w:rPr>
          <w:rFonts w:ascii="Times New Roman" w:hAnsi="Times New Roman" w:cs="Times New Roman"/>
        </w:rPr>
        <w:t xml:space="preserve"> using a </w:t>
      </w:r>
      <w:proofErr w:type="spellStart"/>
      <w:r w:rsidR="00402445" w:rsidRPr="00CC3952">
        <w:rPr>
          <w:rFonts w:ascii="Times New Roman" w:hAnsi="Times New Roman" w:cs="Times New Roman"/>
          <w:i/>
        </w:rPr>
        <w:t>FastOcean</w:t>
      </w:r>
      <w:proofErr w:type="spellEnd"/>
      <w:r w:rsidR="00402445">
        <w:rPr>
          <w:rFonts w:ascii="Times New Roman" w:hAnsi="Times New Roman" w:cs="Times New Roman"/>
        </w:rPr>
        <w:t xml:space="preserve"> </w:t>
      </w:r>
      <w:r w:rsidR="00D307C0">
        <w:rPr>
          <w:rFonts w:ascii="Times New Roman" w:hAnsi="Times New Roman" w:cs="Times New Roman"/>
        </w:rPr>
        <w:t xml:space="preserve">Fast Repetition Rate </w:t>
      </w:r>
      <w:proofErr w:type="spellStart"/>
      <w:r w:rsidR="00D307C0">
        <w:rPr>
          <w:rFonts w:ascii="Times New Roman" w:hAnsi="Times New Roman" w:cs="Times New Roman"/>
        </w:rPr>
        <w:t>fluorometer</w:t>
      </w:r>
      <w:proofErr w:type="spellEnd"/>
      <w:r w:rsidR="00D307C0">
        <w:rPr>
          <w:rFonts w:ascii="Times New Roman" w:hAnsi="Times New Roman" w:cs="Times New Roman"/>
        </w:rPr>
        <w:t xml:space="preserve"> (</w:t>
      </w:r>
      <w:proofErr w:type="spellStart"/>
      <w:r w:rsidR="00402445" w:rsidRPr="00B62B99">
        <w:rPr>
          <w:rFonts w:ascii="Times New Roman" w:hAnsi="Times New Roman" w:cs="Times New Roman"/>
        </w:rPr>
        <w:t>FRRf</w:t>
      </w:r>
      <w:proofErr w:type="spellEnd"/>
      <w:r w:rsidR="00D307C0">
        <w:rPr>
          <w:rFonts w:ascii="Times New Roman" w:hAnsi="Times New Roman" w:cs="Times New Roman"/>
        </w:rPr>
        <w:t>)</w:t>
      </w:r>
      <w:r w:rsidR="00402445" w:rsidRPr="00B62B99">
        <w:rPr>
          <w:rFonts w:ascii="Times New Roman" w:hAnsi="Times New Roman" w:cs="Times New Roman"/>
        </w:rPr>
        <w:t xml:space="preserve"> coupled to a </w:t>
      </w:r>
      <w:proofErr w:type="spellStart"/>
      <w:r w:rsidR="00402445" w:rsidRPr="00B62B99">
        <w:rPr>
          <w:rFonts w:ascii="Times New Roman" w:hAnsi="Times New Roman" w:cs="Times New Roman"/>
          <w:i/>
        </w:rPr>
        <w:t>FastAct</w:t>
      </w:r>
      <w:proofErr w:type="spellEnd"/>
      <w:r w:rsidR="00402445" w:rsidRPr="00B62B99">
        <w:rPr>
          <w:rFonts w:ascii="Times New Roman" w:hAnsi="Times New Roman" w:cs="Times New Roman"/>
        </w:rPr>
        <w:t xml:space="preserve"> base unit (Chelsea Technologies Group, UK). Excitation was delivered using a blue LED </w:t>
      </w:r>
      <w:r w:rsidR="00402445" w:rsidRPr="00B62B99">
        <w:rPr>
          <w:rFonts w:ascii="Times New Roman" w:hAnsi="Times New Roman" w:cs="Times New Roman"/>
        </w:rPr>
        <w:lastRenderedPageBreak/>
        <w:t>excita</w:t>
      </w:r>
      <w:r w:rsidR="00402445">
        <w:rPr>
          <w:rFonts w:ascii="Times New Roman" w:hAnsi="Times New Roman" w:cs="Times New Roman"/>
        </w:rPr>
        <w:t>tion source (peak excitation 450</w:t>
      </w:r>
      <w:r w:rsidR="001E7900">
        <w:rPr>
          <w:rFonts w:ascii="Times New Roman" w:hAnsi="Times New Roman" w:cs="Times New Roman"/>
        </w:rPr>
        <w:t xml:space="preserve"> </w:t>
      </w:r>
      <w:r w:rsidR="00402445" w:rsidRPr="00B62B99">
        <w:rPr>
          <w:rFonts w:ascii="Times New Roman" w:hAnsi="Times New Roman" w:cs="Times New Roman"/>
        </w:rPr>
        <w:t xml:space="preserve">nm) delivering an ST induction protocol of 100 </w:t>
      </w:r>
      <w:proofErr w:type="spellStart"/>
      <w:r w:rsidR="00402445" w:rsidRPr="00B62B99">
        <w:rPr>
          <w:rFonts w:ascii="Times New Roman" w:hAnsi="Times New Roman" w:cs="Times New Roman"/>
        </w:rPr>
        <w:t>flashlets</w:t>
      </w:r>
      <w:proofErr w:type="spellEnd"/>
      <w:r w:rsidR="00402445" w:rsidRPr="00B62B99">
        <w:rPr>
          <w:rFonts w:ascii="Times New Roman" w:hAnsi="Times New Roman" w:cs="Times New Roman"/>
        </w:rPr>
        <w:t xml:space="preserve"> of 1.1 </w:t>
      </w:r>
      <w:proofErr w:type="spellStart"/>
      <w:r w:rsidR="00402445" w:rsidRPr="00B62B99">
        <w:rPr>
          <w:rFonts w:ascii="Times New Roman" w:hAnsi="Times New Roman" w:cs="Times New Roman"/>
        </w:rPr>
        <w:t>μs</w:t>
      </w:r>
      <w:proofErr w:type="spellEnd"/>
      <w:r w:rsidR="00402445" w:rsidRPr="00B62B99">
        <w:rPr>
          <w:rFonts w:ascii="Times New Roman" w:hAnsi="Times New Roman" w:cs="Times New Roman"/>
        </w:rPr>
        <w:t xml:space="preserve"> at 2.8 </w:t>
      </w:r>
      <w:proofErr w:type="spellStart"/>
      <w:r w:rsidR="00402445" w:rsidRPr="00B62B99">
        <w:rPr>
          <w:rFonts w:ascii="Times New Roman" w:hAnsi="Times New Roman" w:cs="Times New Roman"/>
        </w:rPr>
        <w:t>μs</w:t>
      </w:r>
      <w:proofErr w:type="spellEnd"/>
      <w:r w:rsidR="00402445" w:rsidRPr="00B62B99">
        <w:rPr>
          <w:rFonts w:ascii="Times New Roman" w:hAnsi="Times New Roman" w:cs="Times New Roman"/>
        </w:rPr>
        <w:t xml:space="preserve"> (</w:t>
      </w:r>
      <w:r w:rsidR="00D307C0">
        <w:rPr>
          <w:rFonts w:ascii="Times New Roman" w:hAnsi="Times New Roman" w:cs="Times New Roman"/>
        </w:rPr>
        <w:t>see Suggett et al. 2015</w:t>
      </w:r>
      <w:r w:rsidR="00402445" w:rsidRPr="00B62B99">
        <w:rPr>
          <w:rFonts w:ascii="Times New Roman" w:hAnsi="Times New Roman" w:cs="Times New Roman"/>
        </w:rPr>
        <w:t xml:space="preserve">). The </w:t>
      </w:r>
      <w:proofErr w:type="spellStart"/>
      <w:r w:rsidR="00402445" w:rsidRPr="00B62B99">
        <w:rPr>
          <w:rFonts w:ascii="Times New Roman" w:hAnsi="Times New Roman" w:cs="Times New Roman"/>
        </w:rPr>
        <w:t>FRRf</w:t>
      </w:r>
      <w:proofErr w:type="spellEnd"/>
      <w:r w:rsidR="00402445" w:rsidRPr="00B62B99">
        <w:rPr>
          <w:rFonts w:ascii="Times New Roman" w:hAnsi="Times New Roman" w:cs="Times New Roman"/>
        </w:rPr>
        <w:t xml:space="preserve"> was programmed to record the average of 40 sequential ST acquisitions at 150 </w:t>
      </w:r>
      <w:proofErr w:type="spellStart"/>
      <w:r w:rsidR="00402445" w:rsidRPr="00B62B99">
        <w:rPr>
          <w:rFonts w:ascii="Times New Roman" w:hAnsi="Times New Roman" w:cs="Times New Roman"/>
        </w:rPr>
        <w:t>ms</w:t>
      </w:r>
      <w:proofErr w:type="spellEnd"/>
      <w:r w:rsidR="00402445" w:rsidRPr="00B62B99">
        <w:rPr>
          <w:rFonts w:ascii="Times New Roman" w:hAnsi="Times New Roman" w:cs="Times New Roman"/>
        </w:rPr>
        <w:t xml:space="preserve"> intervals</w:t>
      </w:r>
      <w:r w:rsidR="00402445">
        <w:rPr>
          <w:rFonts w:ascii="Times New Roman" w:hAnsi="Times New Roman" w:cs="Times New Roman"/>
        </w:rPr>
        <w:t xml:space="preserve">. </w:t>
      </w:r>
      <w:r w:rsidR="00D307C0">
        <w:rPr>
          <w:rFonts w:ascii="Times New Roman" w:hAnsi="Times New Roman" w:cs="Times New Roman"/>
        </w:rPr>
        <w:t xml:space="preserve">Photosystem II (PSII) </w:t>
      </w:r>
      <w:proofErr w:type="spellStart"/>
      <w:r w:rsidR="00D307C0">
        <w:rPr>
          <w:rFonts w:ascii="Times New Roman" w:hAnsi="Times New Roman" w:cs="Times New Roman"/>
        </w:rPr>
        <w:t>p</w:t>
      </w:r>
      <w:r w:rsidR="00402445" w:rsidRPr="00B62B99">
        <w:rPr>
          <w:rFonts w:ascii="Times New Roman" w:hAnsi="Times New Roman" w:cs="Times New Roman"/>
        </w:rPr>
        <w:t>hotophysiol</w:t>
      </w:r>
      <w:r w:rsidR="00402445">
        <w:rPr>
          <w:rFonts w:ascii="Times New Roman" w:hAnsi="Times New Roman" w:cs="Times New Roman"/>
        </w:rPr>
        <w:t>ogical</w:t>
      </w:r>
      <w:proofErr w:type="spellEnd"/>
      <w:r w:rsidR="00D307C0">
        <w:rPr>
          <w:rFonts w:ascii="Times New Roman" w:hAnsi="Times New Roman" w:cs="Times New Roman"/>
        </w:rPr>
        <w:t xml:space="preserve"> </w:t>
      </w:r>
      <w:r w:rsidR="00402445">
        <w:rPr>
          <w:rFonts w:ascii="Times New Roman" w:hAnsi="Times New Roman" w:cs="Times New Roman"/>
        </w:rPr>
        <w:t xml:space="preserve">characteristics </w:t>
      </w:r>
      <w:r w:rsidR="00402445" w:rsidRPr="00B62B99">
        <w:rPr>
          <w:rFonts w:ascii="Times New Roman" w:hAnsi="Times New Roman" w:cs="Times New Roman"/>
        </w:rPr>
        <w:t xml:space="preserve">were </w:t>
      </w:r>
      <w:r w:rsidR="00D307C0">
        <w:rPr>
          <w:rFonts w:ascii="Times New Roman" w:hAnsi="Times New Roman" w:cs="Times New Roman"/>
        </w:rPr>
        <w:t xml:space="preserve">then </w:t>
      </w:r>
      <w:r w:rsidR="00402445" w:rsidRPr="00B62B99">
        <w:rPr>
          <w:rFonts w:ascii="Times New Roman" w:hAnsi="Times New Roman" w:cs="Times New Roman"/>
        </w:rPr>
        <w:t>determined by fitting acquisitions to the KPF model (</w:t>
      </w:r>
      <w:proofErr w:type="spellStart"/>
      <w:r w:rsidR="00402445" w:rsidRPr="00B62B99">
        <w:rPr>
          <w:rFonts w:ascii="Times New Roman" w:hAnsi="Times New Roman" w:cs="Times New Roman"/>
        </w:rPr>
        <w:t>Kolber</w:t>
      </w:r>
      <w:proofErr w:type="spellEnd"/>
      <w:r w:rsidR="00402445" w:rsidRPr="00B62B99">
        <w:rPr>
          <w:rFonts w:ascii="Times New Roman" w:hAnsi="Times New Roman" w:cs="Times New Roman"/>
        </w:rPr>
        <w:t xml:space="preserve"> </w:t>
      </w:r>
      <w:r w:rsidR="00402445">
        <w:rPr>
          <w:rFonts w:ascii="Times New Roman" w:hAnsi="Times New Roman" w:cs="Times New Roman"/>
        </w:rPr>
        <w:t>et al.</w:t>
      </w:r>
      <w:r w:rsidR="00402445" w:rsidRPr="00B62B99">
        <w:rPr>
          <w:rFonts w:ascii="Times New Roman" w:hAnsi="Times New Roman" w:cs="Times New Roman"/>
        </w:rPr>
        <w:t xml:space="preserve"> 1998) using </w:t>
      </w:r>
      <w:proofErr w:type="spellStart"/>
      <w:r w:rsidR="00402445" w:rsidRPr="00B62B99">
        <w:rPr>
          <w:rFonts w:ascii="Times New Roman" w:hAnsi="Times New Roman" w:cs="Times New Roman"/>
        </w:rPr>
        <w:t>FastPRO</w:t>
      </w:r>
      <w:proofErr w:type="spellEnd"/>
      <w:r w:rsidR="00402445" w:rsidRPr="00B62B99">
        <w:rPr>
          <w:rFonts w:ascii="Times New Roman" w:hAnsi="Times New Roman" w:cs="Times New Roman"/>
        </w:rPr>
        <w:t xml:space="preserve"> software (Chelsea Technologies Group, UK) to yield the minimum (</w:t>
      </w:r>
      <w:proofErr w:type="spellStart"/>
      <w:r w:rsidR="00402445" w:rsidRPr="00B62B99">
        <w:rPr>
          <w:rFonts w:ascii="Times New Roman" w:hAnsi="Times New Roman" w:cs="Times New Roman"/>
          <w:i/>
        </w:rPr>
        <w:t>F</w:t>
      </w:r>
      <w:r w:rsidR="00402445" w:rsidRPr="00B62B99">
        <w:rPr>
          <w:rFonts w:ascii="Times New Roman" w:hAnsi="Times New Roman" w:cs="Times New Roman"/>
          <w:i/>
          <w:vertAlign w:val="subscript"/>
        </w:rPr>
        <w:t>o</w:t>
      </w:r>
      <w:proofErr w:type="spellEnd"/>
      <w:r w:rsidR="00402445" w:rsidRPr="00B62B99">
        <w:rPr>
          <w:rFonts w:ascii="Times New Roman" w:hAnsi="Times New Roman" w:cs="Times New Roman"/>
        </w:rPr>
        <w:t>) and maximum (</w:t>
      </w:r>
      <w:proofErr w:type="spellStart"/>
      <w:r w:rsidR="00402445" w:rsidRPr="00B62B99">
        <w:rPr>
          <w:rFonts w:ascii="Times New Roman" w:hAnsi="Times New Roman" w:cs="Times New Roman"/>
          <w:i/>
        </w:rPr>
        <w:t>F</w:t>
      </w:r>
      <w:r w:rsidR="00402445" w:rsidRPr="00B62B99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402445" w:rsidRPr="00B62B99">
        <w:rPr>
          <w:rFonts w:ascii="Times New Roman" w:hAnsi="Times New Roman" w:cs="Times New Roman"/>
        </w:rPr>
        <w:t>) PSII fluorescence yields (instrument units)</w:t>
      </w:r>
      <w:r w:rsidR="00D307C0">
        <w:rPr>
          <w:rFonts w:ascii="Times New Roman" w:hAnsi="Times New Roman" w:cs="Times New Roman"/>
        </w:rPr>
        <w:t>,</w:t>
      </w:r>
      <w:r w:rsidR="00402445" w:rsidRPr="00B62B99">
        <w:rPr>
          <w:rFonts w:ascii="Times New Roman" w:hAnsi="Times New Roman" w:cs="Times New Roman"/>
        </w:rPr>
        <w:t xml:space="preserve"> PSII absorption cross section (</w:t>
      </w:r>
      <w:r w:rsidR="00402445" w:rsidRPr="00B62B99">
        <w:rPr>
          <w:rFonts w:ascii="Symbol" w:hAnsi="Symbol" w:cs="Times New Roman"/>
        </w:rPr>
        <w:t></w:t>
      </w:r>
      <w:r w:rsidR="00F757F1">
        <w:rPr>
          <w:rFonts w:ascii="Times New Roman" w:hAnsi="Times New Roman" w:cs="Times New Roman"/>
          <w:vertAlign w:val="subscript"/>
        </w:rPr>
        <w:t>PSII</w:t>
      </w:r>
      <w:r w:rsidR="00402445" w:rsidRPr="00B62B99">
        <w:rPr>
          <w:rFonts w:ascii="Times New Roman" w:hAnsi="Times New Roman" w:cs="Times New Roman"/>
        </w:rPr>
        <w:t>; nm</w:t>
      </w:r>
      <w:r w:rsidR="00402445" w:rsidRPr="00B62B99">
        <w:rPr>
          <w:rFonts w:ascii="Times New Roman" w:hAnsi="Times New Roman" w:cs="Times New Roman"/>
          <w:vertAlign w:val="superscript"/>
        </w:rPr>
        <w:t>2</w:t>
      </w:r>
      <w:r w:rsidR="00402445" w:rsidRPr="00B62B99">
        <w:rPr>
          <w:rFonts w:ascii="Times New Roman" w:hAnsi="Times New Roman" w:cs="Times New Roman"/>
        </w:rPr>
        <w:t>), and the Q</w:t>
      </w:r>
      <w:r w:rsidR="00402445" w:rsidRPr="00B62B99">
        <w:rPr>
          <w:rFonts w:ascii="Times New Roman" w:hAnsi="Times New Roman" w:cs="Times New Roman"/>
          <w:vertAlign w:val="subscript"/>
        </w:rPr>
        <w:t>A</w:t>
      </w:r>
      <w:r w:rsidR="00402445" w:rsidRPr="00B62B99">
        <w:rPr>
          <w:rFonts w:ascii="Times New Roman" w:hAnsi="Times New Roman" w:cs="Times New Roman"/>
        </w:rPr>
        <w:t xml:space="preserve"> </w:t>
      </w:r>
      <w:proofErr w:type="spellStart"/>
      <w:r w:rsidR="00402445" w:rsidRPr="00B62B99">
        <w:rPr>
          <w:rFonts w:ascii="Times New Roman" w:hAnsi="Times New Roman" w:cs="Times New Roman"/>
        </w:rPr>
        <w:t>reoxidation</w:t>
      </w:r>
      <w:proofErr w:type="spellEnd"/>
      <w:r w:rsidR="00402445" w:rsidRPr="00B62B99">
        <w:rPr>
          <w:rFonts w:ascii="Times New Roman" w:hAnsi="Times New Roman" w:cs="Times New Roman"/>
        </w:rPr>
        <w:t xml:space="preserve"> rate (</w:t>
      </w:r>
      <w:r w:rsidR="00402445" w:rsidRPr="00B62B99">
        <w:rPr>
          <w:rFonts w:ascii="Symbol" w:hAnsi="Symbol" w:cs="Times New Roman"/>
        </w:rPr>
        <w:t></w:t>
      </w:r>
      <w:r w:rsidR="001E7900">
        <w:rPr>
          <w:rFonts w:ascii="Times New Roman" w:hAnsi="Times New Roman" w:cs="Times New Roman"/>
          <w:vertAlign w:val="subscript"/>
        </w:rPr>
        <w:t>QA</w:t>
      </w:r>
      <w:r w:rsidR="00402445" w:rsidRPr="00B62B99">
        <w:rPr>
          <w:rFonts w:ascii="Times New Roman" w:hAnsi="Times New Roman" w:cs="Times New Roman"/>
        </w:rPr>
        <w:t xml:space="preserve">, </w:t>
      </w:r>
      <w:r w:rsidR="00402445" w:rsidRPr="00B62B99">
        <w:rPr>
          <w:rFonts w:ascii="Symbol" w:hAnsi="Symbol" w:cs="Times New Roman"/>
        </w:rPr>
        <w:t></w:t>
      </w:r>
      <w:r w:rsidR="00402445" w:rsidRPr="00B62B99">
        <w:rPr>
          <w:rFonts w:ascii="Times New Roman" w:hAnsi="Times New Roman" w:cs="Times New Roman"/>
        </w:rPr>
        <w:t xml:space="preserve">s). </w:t>
      </w:r>
      <w:r w:rsidR="00D307C0">
        <w:rPr>
          <w:rFonts w:ascii="Times New Roman" w:hAnsi="Times New Roman" w:cs="Times New Roman"/>
        </w:rPr>
        <w:t xml:space="preserve">Cell counts were taken for each </w:t>
      </w:r>
      <w:r w:rsidR="001762AD">
        <w:rPr>
          <w:rFonts w:ascii="Times New Roman" w:hAnsi="Times New Roman" w:cs="Times New Roman"/>
        </w:rPr>
        <w:t>s</w:t>
      </w:r>
      <w:r w:rsidR="00D307C0">
        <w:rPr>
          <w:rFonts w:ascii="Times New Roman" w:hAnsi="Times New Roman" w:cs="Times New Roman"/>
        </w:rPr>
        <w:t xml:space="preserve">ample after </w:t>
      </w:r>
      <w:proofErr w:type="spellStart"/>
      <w:r w:rsidR="00D307C0">
        <w:rPr>
          <w:rFonts w:ascii="Times New Roman" w:hAnsi="Times New Roman" w:cs="Times New Roman"/>
        </w:rPr>
        <w:t>FRRf</w:t>
      </w:r>
      <w:proofErr w:type="spellEnd"/>
      <w:r w:rsidR="00D307C0">
        <w:rPr>
          <w:rFonts w:ascii="Times New Roman" w:hAnsi="Times New Roman" w:cs="Times New Roman"/>
        </w:rPr>
        <w:t xml:space="preserve"> analysis </w:t>
      </w:r>
      <w:r w:rsidR="00D307C0" w:rsidRPr="00D307C0">
        <w:rPr>
          <w:rFonts w:ascii="Times New Roman" w:hAnsi="Times New Roman" w:cs="Times New Roman"/>
        </w:rPr>
        <w:t xml:space="preserve">using a </w:t>
      </w:r>
      <w:proofErr w:type="spellStart"/>
      <w:r w:rsidR="00D307C0" w:rsidRPr="00D307C0">
        <w:rPr>
          <w:rFonts w:ascii="Times New Roman" w:hAnsi="Times New Roman" w:cs="Times New Roman"/>
        </w:rPr>
        <w:t>haemocytometer</w:t>
      </w:r>
      <w:proofErr w:type="spellEnd"/>
      <w:r w:rsidR="00D307C0">
        <w:rPr>
          <w:rFonts w:ascii="Times New Roman" w:hAnsi="Times New Roman" w:cs="Times New Roman"/>
        </w:rPr>
        <w:t xml:space="preserve"> </w:t>
      </w:r>
      <w:r w:rsidR="00D307C0">
        <w:rPr>
          <w:rFonts w:ascii="Times New Roman" w:hAnsi="Times New Roman" w:cs="Times New Roman"/>
          <w:color w:val="000000"/>
        </w:rPr>
        <w:t xml:space="preserve">as per </w:t>
      </w:r>
      <w:proofErr w:type="spellStart"/>
      <w:r w:rsidR="00552847">
        <w:rPr>
          <w:rFonts w:ascii="Times New Roman" w:hAnsi="Times New Roman" w:cs="Times New Roman"/>
          <w:color w:val="000000"/>
        </w:rPr>
        <w:t>Hennige</w:t>
      </w:r>
      <w:proofErr w:type="spellEnd"/>
      <w:r w:rsidR="00D307C0">
        <w:rPr>
          <w:rFonts w:ascii="Times New Roman" w:hAnsi="Times New Roman" w:cs="Times New Roman"/>
          <w:color w:val="000000"/>
        </w:rPr>
        <w:t xml:space="preserve"> et al. (20</w:t>
      </w:r>
      <w:r w:rsidR="00552847">
        <w:rPr>
          <w:rFonts w:ascii="Times New Roman" w:hAnsi="Times New Roman" w:cs="Times New Roman"/>
          <w:color w:val="000000"/>
        </w:rPr>
        <w:t>08</w:t>
      </w:r>
      <w:r w:rsidR="00D307C0">
        <w:rPr>
          <w:rFonts w:ascii="Times New Roman" w:hAnsi="Times New Roman" w:cs="Times New Roman"/>
          <w:color w:val="000000"/>
        </w:rPr>
        <w:t>).</w:t>
      </w:r>
      <w:r w:rsidR="00306259">
        <w:rPr>
          <w:rFonts w:ascii="Times New Roman" w:hAnsi="Times New Roman" w:cs="Times New Roman"/>
          <w:color w:val="000000"/>
        </w:rPr>
        <w:t xml:space="preserve"> All fluorescence yields were adjusted for baseline fluorescence using sample filtrate (see Suggett et al. 2015).</w:t>
      </w:r>
    </w:p>
    <w:p w14:paraId="6F64F9E1" w14:textId="58460E69" w:rsidR="000970A5" w:rsidRPr="005C4BDA" w:rsidRDefault="000970A5" w:rsidP="0033070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An</w:t>
      </w:r>
      <w:r w:rsidR="00977235">
        <w:rPr>
          <w:rFonts w:ascii="Times New Roman" w:hAnsi="Times New Roman" w:cs="Times New Roman"/>
        </w:rPr>
        <w:t xml:space="preserve"> </w:t>
      </w:r>
      <w:proofErr w:type="spellStart"/>
      <w:r w:rsidR="00275B88">
        <w:rPr>
          <w:rFonts w:ascii="Times New Roman" w:hAnsi="Times New Roman" w:cs="Times New Roman"/>
        </w:rPr>
        <w:t>Amplex</w:t>
      </w:r>
      <w:proofErr w:type="spellEnd"/>
      <w:r w:rsidR="00275B88">
        <w:rPr>
          <w:rFonts w:ascii="Times New Roman" w:hAnsi="Times New Roman" w:cs="Times New Roman"/>
        </w:rPr>
        <w:t xml:space="preserve"> Red</w:t>
      </w:r>
      <w:r w:rsidR="00977235">
        <w:rPr>
          <w:rFonts w:ascii="Times New Roman" w:hAnsi="Times New Roman" w:cs="Times New Roman"/>
        </w:rPr>
        <w:t>-based</w:t>
      </w:r>
      <w:r w:rsidR="00275B88">
        <w:rPr>
          <w:rFonts w:ascii="Times New Roman" w:hAnsi="Times New Roman" w:cs="Times New Roman"/>
        </w:rPr>
        <w:t xml:space="preserve"> </w:t>
      </w:r>
      <w:r w:rsidR="00DD0EE1">
        <w:rPr>
          <w:rFonts w:ascii="Times New Roman" w:hAnsi="Times New Roman" w:cs="Times New Roman"/>
        </w:rPr>
        <w:t>a</w:t>
      </w:r>
      <w:r w:rsidR="00275B88">
        <w:rPr>
          <w:rFonts w:ascii="Times New Roman" w:hAnsi="Times New Roman" w:cs="Times New Roman"/>
        </w:rPr>
        <w:t xml:space="preserve">ssay </w:t>
      </w:r>
      <w:r w:rsidR="00D307C0">
        <w:rPr>
          <w:rFonts w:ascii="Times New Roman" w:hAnsi="Times New Roman" w:cs="Times New Roman"/>
        </w:rPr>
        <w:t xml:space="preserve">was used </w:t>
      </w:r>
      <w:r w:rsidR="00275B88">
        <w:rPr>
          <w:rFonts w:ascii="Times New Roman" w:hAnsi="Times New Roman" w:cs="Times New Roman"/>
        </w:rPr>
        <w:t xml:space="preserve">to quantify hydrogen peroxide </w:t>
      </w:r>
      <w:r w:rsidR="00977235">
        <w:rPr>
          <w:rFonts w:ascii="Times New Roman" w:hAnsi="Times New Roman" w:cs="Times New Roman"/>
        </w:rPr>
        <w:t>(H</w:t>
      </w:r>
      <w:r w:rsidR="00977235" w:rsidRPr="000970A5">
        <w:rPr>
          <w:rFonts w:ascii="Times New Roman" w:hAnsi="Times New Roman" w:cs="Times New Roman"/>
          <w:vertAlign w:val="subscript"/>
        </w:rPr>
        <w:t>2</w:t>
      </w:r>
      <w:r w:rsidR="00977235">
        <w:rPr>
          <w:rFonts w:ascii="Times New Roman" w:hAnsi="Times New Roman" w:cs="Times New Roman"/>
        </w:rPr>
        <w:t>O</w:t>
      </w:r>
      <w:r w:rsidR="00977235" w:rsidRPr="000970A5">
        <w:rPr>
          <w:rFonts w:ascii="Times New Roman" w:hAnsi="Times New Roman" w:cs="Times New Roman"/>
          <w:vertAlign w:val="subscript"/>
        </w:rPr>
        <w:t>2</w:t>
      </w:r>
      <w:r w:rsidR="00977235">
        <w:rPr>
          <w:rFonts w:ascii="Times New Roman" w:hAnsi="Times New Roman" w:cs="Times New Roman"/>
        </w:rPr>
        <w:t xml:space="preserve">) </w:t>
      </w:r>
      <w:r w:rsidR="00D307C0">
        <w:rPr>
          <w:rFonts w:ascii="Times New Roman" w:hAnsi="Times New Roman" w:cs="Times New Roman"/>
        </w:rPr>
        <w:t>using</w:t>
      </w:r>
      <w:r w:rsidR="00275B88">
        <w:rPr>
          <w:rFonts w:ascii="Times New Roman" w:hAnsi="Times New Roman" w:cs="Times New Roman"/>
        </w:rPr>
        <w:t xml:space="preserve"> the protocol provided (Invitrogen, Molecular Probes®) and following modifications for </w:t>
      </w:r>
      <w:proofErr w:type="spellStart"/>
      <w:r w:rsidR="00275B88">
        <w:rPr>
          <w:rFonts w:ascii="Times New Roman" w:hAnsi="Times New Roman" w:cs="Times New Roman"/>
          <w:i/>
        </w:rPr>
        <w:t>Symbiodinium</w:t>
      </w:r>
      <w:proofErr w:type="spellEnd"/>
      <w:r w:rsidR="00D307C0">
        <w:rPr>
          <w:rFonts w:ascii="Times New Roman" w:hAnsi="Times New Roman" w:cs="Times New Roman"/>
        </w:rPr>
        <w:t xml:space="preserve"> (Suggett et al. 2008; see also </w:t>
      </w:r>
      <w:proofErr w:type="spellStart"/>
      <w:r w:rsidR="00D307C0">
        <w:rPr>
          <w:rFonts w:ascii="Times New Roman" w:hAnsi="Times New Roman" w:cs="Times New Roman"/>
        </w:rPr>
        <w:t>Roberty</w:t>
      </w:r>
      <w:proofErr w:type="spellEnd"/>
      <w:r w:rsidR="00D307C0">
        <w:rPr>
          <w:rFonts w:ascii="Times New Roman" w:hAnsi="Times New Roman" w:cs="Times New Roman"/>
        </w:rPr>
        <w:t xml:space="preserve"> et al. 2015).</w:t>
      </w:r>
      <w:r w:rsidR="00275B88">
        <w:rPr>
          <w:rFonts w:ascii="Times New Roman" w:hAnsi="Times New Roman" w:cs="Times New Roman"/>
        </w:rPr>
        <w:t xml:space="preserve"> </w:t>
      </w:r>
      <w:proofErr w:type="spellStart"/>
      <w:r w:rsidR="00DD0EE1">
        <w:rPr>
          <w:rFonts w:ascii="Times New Roman" w:hAnsi="Times New Roman" w:cs="Times New Roman"/>
        </w:rPr>
        <w:t>A</w:t>
      </w:r>
      <w:r w:rsidR="00275B88" w:rsidRPr="005C4BDA">
        <w:rPr>
          <w:rFonts w:ascii="Times New Roman" w:hAnsi="Times New Roman" w:cs="Times New Roman"/>
        </w:rPr>
        <w:t>mplex</w:t>
      </w:r>
      <w:proofErr w:type="spellEnd"/>
      <w:r w:rsidR="00275B88" w:rsidRPr="005C4BDA">
        <w:rPr>
          <w:rFonts w:ascii="Times New Roman" w:hAnsi="Times New Roman" w:cs="Times New Roman"/>
        </w:rPr>
        <w:t xml:space="preserve"> red reagent was added to the final reaction mixture made up of a 0.25 M sodium phosphate buffer, pH 7.4, 0.1 U/mL HRP and combined with 1 mL aliquots of sample</w:t>
      </w:r>
      <w:r w:rsidR="00275B88">
        <w:rPr>
          <w:rFonts w:ascii="Times New Roman" w:hAnsi="Times New Roman" w:cs="Times New Roman"/>
        </w:rPr>
        <w:t xml:space="preserve"> and no </w:t>
      </w:r>
      <w:r w:rsidR="00275B88" w:rsidRPr="005C4BDA">
        <w:rPr>
          <w:rStyle w:val="st1"/>
          <w:rFonts w:ascii="Times New Roman" w:hAnsi="Times New Roman" w:cs="Times New Roman"/>
        </w:rPr>
        <w:t>H</w:t>
      </w:r>
      <w:r w:rsidR="00275B88" w:rsidRPr="005C4BDA">
        <w:rPr>
          <w:rStyle w:val="st1"/>
          <w:rFonts w:ascii="Times New Roman" w:hAnsi="Times New Roman" w:cs="Times New Roman"/>
          <w:vertAlign w:val="subscript"/>
        </w:rPr>
        <w:t>2</w:t>
      </w:r>
      <w:r>
        <w:rPr>
          <w:rStyle w:val="st1"/>
          <w:rFonts w:ascii="Times New Roman" w:hAnsi="Times New Roman" w:cs="Times New Roman"/>
        </w:rPr>
        <w:t>O</w:t>
      </w:r>
      <w:r w:rsidR="00275B88" w:rsidRPr="005C4BDA">
        <w:rPr>
          <w:rStyle w:val="st1"/>
          <w:rFonts w:ascii="Times New Roman" w:hAnsi="Times New Roman" w:cs="Times New Roman"/>
          <w:vertAlign w:val="subscript"/>
        </w:rPr>
        <w:t>2</w:t>
      </w:r>
      <w:r w:rsidR="00275B88">
        <w:rPr>
          <w:rStyle w:val="st1"/>
          <w:rFonts w:ascii="Times New Roman" w:hAnsi="Times New Roman" w:cs="Times New Roman"/>
          <w:vertAlign w:val="subscript"/>
        </w:rPr>
        <w:t xml:space="preserve"> </w:t>
      </w:r>
      <w:r w:rsidR="00275B88">
        <w:rPr>
          <w:rStyle w:val="st1"/>
          <w:rFonts w:ascii="Times New Roman" w:hAnsi="Times New Roman" w:cs="Times New Roman"/>
        </w:rPr>
        <w:t>controls</w:t>
      </w:r>
      <w:r w:rsidR="00275B88" w:rsidRPr="005C4BDA">
        <w:rPr>
          <w:rFonts w:ascii="Times New Roman" w:hAnsi="Times New Roman" w:cs="Times New Roman"/>
        </w:rPr>
        <w:t xml:space="preserve">. </w:t>
      </w:r>
      <w:r w:rsidR="005F44A8">
        <w:rPr>
          <w:rFonts w:ascii="Times New Roman" w:hAnsi="Times New Roman" w:cs="Times New Roman"/>
        </w:rPr>
        <w:t>S</w:t>
      </w:r>
      <w:r w:rsidR="006A7556">
        <w:rPr>
          <w:rFonts w:ascii="Times New Roman" w:hAnsi="Times New Roman" w:cs="Times New Roman"/>
        </w:rPr>
        <w:t>amples were incubated for 1 h</w:t>
      </w:r>
      <w:r w:rsidR="00275B88" w:rsidRPr="005C4BDA">
        <w:rPr>
          <w:rFonts w:ascii="Times New Roman" w:hAnsi="Times New Roman" w:cs="Times New Roman"/>
        </w:rPr>
        <w:t xml:space="preserve"> at their respective control or treatment temperatures, </w:t>
      </w:r>
      <w:r w:rsidR="006A7556">
        <w:rPr>
          <w:rFonts w:ascii="Times New Roman" w:hAnsi="Times New Roman" w:cs="Times New Roman"/>
        </w:rPr>
        <w:t>and under a</w:t>
      </w:r>
      <w:r w:rsidR="006A7556" w:rsidRPr="005C4BDA">
        <w:rPr>
          <w:rFonts w:ascii="Times New Roman" w:hAnsi="Times New Roman" w:cs="Times New Roman"/>
        </w:rPr>
        <w:t xml:space="preserve"> Rose Pink screening filter (002, Lee Filters, Sydney, Australia)</w:t>
      </w:r>
      <w:r w:rsidR="006A7556">
        <w:rPr>
          <w:rFonts w:ascii="Times New Roman" w:hAnsi="Times New Roman" w:cs="Times New Roman"/>
        </w:rPr>
        <w:t xml:space="preserve"> delivering</w:t>
      </w:r>
      <w:r w:rsidR="00275B88" w:rsidRPr="005C4BDA">
        <w:rPr>
          <w:rFonts w:ascii="Times New Roman" w:hAnsi="Times New Roman" w:cs="Times New Roman"/>
        </w:rPr>
        <w:t xml:space="preserve"> a high PFD of </w:t>
      </w:r>
      <w:r w:rsidR="00923942">
        <w:rPr>
          <w:rFonts w:ascii="Times New Roman" w:hAnsi="Times New Roman" w:cs="Times New Roman"/>
        </w:rPr>
        <w:t>7</w:t>
      </w:r>
      <w:r w:rsidR="0070637E">
        <w:rPr>
          <w:rFonts w:ascii="Times New Roman" w:hAnsi="Times New Roman" w:cs="Times New Roman"/>
        </w:rPr>
        <w:t>00</w:t>
      </w:r>
      <w:r w:rsidR="00275B88" w:rsidRPr="005C4BDA">
        <w:rPr>
          <w:rFonts w:ascii="Times New Roman" w:hAnsi="Times New Roman" w:cs="Times New Roman"/>
        </w:rPr>
        <w:t xml:space="preserve"> µ</w:t>
      </w:r>
      <w:proofErr w:type="spellStart"/>
      <w:r w:rsidR="00275B88" w:rsidRPr="005C4BDA">
        <w:rPr>
          <w:rFonts w:ascii="Times New Roman" w:hAnsi="Times New Roman" w:cs="Times New Roman"/>
        </w:rPr>
        <w:t>mol</w:t>
      </w:r>
      <w:proofErr w:type="spellEnd"/>
      <w:r w:rsidR="00275B88" w:rsidRPr="005C4BDA">
        <w:rPr>
          <w:rFonts w:ascii="Times New Roman" w:hAnsi="Times New Roman" w:cs="Times New Roman"/>
        </w:rPr>
        <w:t xml:space="preserve"> photons m</w:t>
      </w:r>
      <w:r w:rsidR="00275B88" w:rsidRPr="005C4BDA">
        <w:rPr>
          <w:rFonts w:ascii="Times New Roman" w:hAnsi="Times New Roman" w:cs="Times New Roman"/>
          <w:vertAlign w:val="superscript"/>
        </w:rPr>
        <w:t xml:space="preserve">-2  </w:t>
      </w:r>
      <w:r w:rsidR="00275B88" w:rsidRPr="005C4BDA">
        <w:rPr>
          <w:rFonts w:ascii="Times New Roman" w:hAnsi="Times New Roman" w:cs="Times New Roman"/>
        </w:rPr>
        <w:t xml:space="preserve">s </w:t>
      </w:r>
      <w:r w:rsidR="00275B88" w:rsidRPr="005C4BDA">
        <w:rPr>
          <w:rFonts w:ascii="Times New Roman" w:hAnsi="Times New Roman" w:cs="Times New Roman"/>
          <w:vertAlign w:val="superscript"/>
        </w:rPr>
        <w:t xml:space="preserve">-1 </w:t>
      </w:r>
      <w:r w:rsidR="00275B88" w:rsidRPr="005C4BDA">
        <w:rPr>
          <w:rFonts w:ascii="Times New Roman" w:hAnsi="Times New Roman" w:cs="Times New Roman"/>
        </w:rPr>
        <w:t>(</w:t>
      </w:r>
      <w:proofErr w:type="spellStart"/>
      <w:r w:rsidR="00275B88" w:rsidRPr="005C4BDA">
        <w:rPr>
          <w:rFonts w:ascii="Times New Roman" w:hAnsi="Times New Roman" w:cs="Times New Roman"/>
        </w:rPr>
        <w:t>Cidly</w:t>
      </w:r>
      <w:proofErr w:type="spellEnd"/>
      <w:r w:rsidR="00275B88" w:rsidRPr="005C4BDA">
        <w:rPr>
          <w:rFonts w:ascii="Times New Roman" w:hAnsi="Times New Roman" w:cs="Times New Roman"/>
        </w:rPr>
        <w:t xml:space="preserve"> Phantom 300W, Shenzhen ,China) </w:t>
      </w:r>
      <w:r w:rsidR="006A7556">
        <w:rPr>
          <w:rFonts w:ascii="Times New Roman" w:hAnsi="Times New Roman" w:cs="Times New Roman"/>
        </w:rPr>
        <w:t>to maximize the H</w:t>
      </w:r>
      <w:r w:rsidR="006A7556" w:rsidRPr="006A7556">
        <w:rPr>
          <w:rFonts w:ascii="Times New Roman" w:hAnsi="Times New Roman" w:cs="Times New Roman"/>
          <w:vertAlign w:val="subscript"/>
        </w:rPr>
        <w:t>2</w:t>
      </w:r>
      <w:r w:rsidR="006A7556">
        <w:rPr>
          <w:rFonts w:ascii="Times New Roman" w:hAnsi="Times New Roman" w:cs="Times New Roman"/>
        </w:rPr>
        <w:t>O</w:t>
      </w:r>
      <w:r w:rsidR="006A7556" w:rsidRPr="006A7556">
        <w:rPr>
          <w:rFonts w:ascii="Times New Roman" w:hAnsi="Times New Roman" w:cs="Times New Roman"/>
          <w:vertAlign w:val="subscript"/>
        </w:rPr>
        <w:t>2</w:t>
      </w:r>
      <w:r w:rsidR="006A7556">
        <w:rPr>
          <w:rFonts w:ascii="Times New Roman" w:hAnsi="Times New Roman" w:cs="Times New Roman"/>
        </w:rPr>
        <w:t xml:space="preserve"> </w:t>
      </w:r>
      <w:proofErr w:type="spellStart"/>
      <w:r w:rsidR="006A7556">
        <w:rPr>
          <w:rFonts w:ascii="Times New Roman" w:hAnsi="Times New Roman" w:cs="Times New Roman"/>
        </w:rPr>
        <w:t>signal</w:t>
      </w:r>
      <w:r w:rsidR="00877C99">
        <w:rPr>
          <w:rFonts w:ascii="Times New Roman" w:hAnsi="Times New Roman" w:cs="Times New Roman"/>
        </w:rPr>
        <w:t>:noise</w:t>
      </w:r>
      <w:proofErr w:type="spellEnd"/>
      <w:r w:rsidR="00877C99">
        <w:rPr>
          <w:rFonts w:ascii="Times New Roman" w:hAnsi="Times New Roman" w:cs="Times New Roman"/>
        </w:rPr>
        <w:t xml:space="preserve"> under light saturation</w:t>
      </w:r>
      <w:r w:rsidR="006A7556">
        <w:rPr>
          <w:rFonts w:ascii="Times New Roman" w:hAnsi="Times New Roman" w:cs="Times New Roman"/>
        </w:rPr>
        <w:t xml:space="preserve"> (as per Suggett et al. 2008). The Rose Pink filter </w:t>
      </w:r>
      <w:r w:rsidR="00275B88" w:rsidRPr="005C4BDA">
        <w:rPr>
          <w:rFonts w:ascii="Times New Roman" w:hAnsi="Times New Roman" w:cs="Times New Roman"/>
        </w:rPr>
        <w:t>was placed over the incubation chamber in between the light source and samples</w:t>
      </w:r>
      <w:r w:rsidR="00275B88">
        <w:rPr>
          <w:rFonts w:ascii="Times New Roman" w:hAnsi="Times New Roman" w:cs="Times New Roman"/>
        </w:rPr>
        <w:t xml:space="preserve"> to avoid reactions due to blue-green light, </w:t>
      </w:r>
      <w:r w:rsidR="00275B88" w:rsidRPr="005C4BDA">
        <w:rPr>
          <w:rStyle w:val="st1"/>
          <w:rFonts w:ascii="Times New Roman" w:hAnsi="Times New Roman" w:cs="Times New Roman"/>
        </w:rPr>
        <w:t xml:space="preserve">~450-550 nm. </w:t>
      </w:r>
      <w:r w:rsidR="00B1665D">
        <w:rPr>
          <w:rStyle w:val="st1"/>
          <w:rFonts w:ascii="Times New Roman" w:hAnsi="Times New Roman" w:cs="Times New Roman"/>
        </w:rPr>
        <w:t xml:space="preserve">Following incubation, samples were centrifuged </w:t>
      </w:r>
      <w:r w:rsidR="00DE04EA">
        <w:rPr>
          <w:rStyle w:val="st1"/>
          <w:rFonts w:ascii="Times New Roman" w:hAnsi="Times New Roman" w:cs="Times New Roman"/>
        </w:rPr>
        <w:t>to pellet the cells</w:t>
      </w:r>
      <w:r w:rsidR="00B1665D">
        <w:rPr>
          <w:rStyle w:val="st1"/>
          <w:rFonts w:ascii="Times New Roman" w:hAnsi="Times New Roman" w:cs="Times New Roman"/>
        </w:rPr>
        <w:t xml:space="preserve"> </w:t>
      </w:r>
      <w:r w:rsidR="00DE04EA">
        <w:rPr>
          <w:rStyle w:val="st1"/>
          <w:rFonts w:ascii="Times New Roman" w:hAnsi="Times New Roman" w:cs="Times New Roman"/>
        </w:rPr>
        <w:t>and</w:t>
      </w:r>
      <w:r w:rsidR="00275B88" w:rsidRPr="005C4BDA">
        <w:rPr>
          <w:rStyle w:val="st1"/>
          <w:rFonts w:ascii="Times New Roman" w:hAnsi="Times New Roman" w:cs="Times New Roman"/>
        </w:rPr>
        <w:t xml:space="preserve"> read using a spectrophotometer (Agilent Cary 60 UV-Vis, United States) at 571 nm against a reference blank (distilled water)</w:t>
      </w:r>
      <w:r w:rsidR="00275B88">
        <w:rPr>
          <w:rStyle w:val="st1"/>
          <w:rFonts w:ascii="Times New Roman" w:hAnsi="Times New Roman" w:cs="Times New Roman"/>
        </w:rPr>
        <w:t xml:space="preserve">. </w:t>
      </w:r>
      <w:r w:rsidR="00275B88" w:rsidRPr="005C4BDA">
        <w:rPr>
          <w:rStyle w:val="st1"/>
          <w:rFonts w:ascii="Times New Roman" w:hAnsi="Times New Roman" w:cs="Times New Roman"/>
        </w:rPr>
        <w:t>Concentrations of H</w:t>
      </w:r>
      <w:r w:rsidR="00275B88" w:rsidRPr="005C4BDA">
        <w:rPr>
          <w:rStyle w:val="st1"/>
          <w:rFonts w:ascii="Times New Roman" w:hAnsi="Times New Roman" w:cs="Times New Roman"/>
          <w:vertAlign w:val="subscript"/>
        </w:rPr>
        <w:t>2</w:t>
      </w:r>
      <w:r w:rsidR="00275B88" w:rsidRPr="005C4BDA">
        <w:rPr>
          <w:rStyle w:val="st1"/>
          <w:rFonts w:ascii="Times New Roman" w:hAnsi="Times New Roman" w:cs="Times New Roman"/>
        </w:rPr>
        <w:t>O</w:t>
      </w:r>
      <w:r w:rsidR="00275B88" w:rsidRPr="005C4BDA">
        <w:rPr>
          <w:rStyle w:val="st1"/>
          <w:rFonts w:ascii="Times New Roman" w:hAnsi="Times New Roman" w:cs="Times New Roman"/>
          <w:vertAlign w:val="subscript"/>
        </w:rPr>
        <w:t xml:space="preserve">2 </w:t>
      </w:r>
      <w:r w:rsidR="00275B88" w:rsidRPr="005C4BDA">
        <w:rPr>
          <w:rStyle w:val="st1"/>
          <w:rFonts w:ascii="Times New Roman" w:hAnsi="Times New Roman" w:cs="Times New Roman"/>
        </w:rPr>
        <w:t>were calculated using the absorbance values of the unknown samples compared to a series of standards of known H</w:t>
      </w:r>
      <w:r w:rsidR="00275B88" w:rsidRPr="005C4BDA">
        <w:rPr>
          <w:rStyle w:val="st1"/>
          <w:rFonts w:ascii="Times New Roman" w:hAnsi="Times New Roman" w:cs="Times New Roman"/>
          <w:vertAlign w:val="subscript"/>
        </w:rPr>
        <w:t>2</w:t>
      </w:r>
      <w:r>
        <w:rPr>
          <w:rStyle w:val="st1"/>
          <w:rFonts w:ascii="Times New Roman" w:hAnsi="Times New Roman" w:cs="Times New Roman"/>
        </w:rPr>
        <w:t>O</w:t>
      </w:r>
      <w:r w:rsidR="00275B88" w:rsidRPr="005C4BDA">
        <w:rPr>
          <w:rStyle w:val="st1"/>
          <w:rFonts w:ascii="Times New Roman" w:hAnsi="Times New Roman" w:cs="Times New Roman"/>
          <w:vertAlign w:val="subscript"/>
        </w:rPr>
        <w:t xml:space="preserve">2 </w:t>
      </w:r>
      <w:r w:rsidR="00275B88" w:rsidRPr="005C4BDA">
        <w:rPr>
          <w:rStyle w:val="st1"/>
          <w:rFonts w:ascii="Times New Roman" w:hAnsi="Times New Roman" w:cs="Times New Roman"/>
        </w:rPr>
        <w:t>concentra</w:t>
      </w:r>
      <w:r w:rsidR="00140108">
        <w:rPr>
          <w:rStyle w:val="st1"/>
          <w:rFonts w:ascii="Times New Roman" w:hAnsi="Times New Roman" w:cs="Times New Roman"/>
        </w:rPr>
        <w:t xml:space="preserve">tions (0-20 µM) containing the </w:t>
      </w:r>
      <w:proofErr w:type="spellStart"/>
      <w:r w:rsidR="00140108">
        <w:rPr>
          <w:rStyle w:val="st1"/>
          <w:rFonts w:ascii="Times New Roman" w:hAnsi="Times New Roman" w:cs="Times New Roman"/>
        </w:rPr>
        <w:t>Amplex</w:t>
      </w:r>
      <w:proofErr w:type="spellEnd"/>
      <w:r w:rsidR="00140108">
        <w:rPr>
          <w:rStyle w:val="st1"/>
          <w:rFonts w:ascii="Times New Roman" w:hAnsi="Times New Roman" w:cs="Times New Roman"/>
        </w:rPr>
        <w:t xml:space="preserve"> R</w:t>
      </w:r>
      <w:r w:rsidR="00275B88" w:rsidRPr="005C4BDA">
        <w:rPr>
          <w:rStyle w:val="st1"/>
          <w:rFonts w:ascii="Times New Roman" w:hAnsi="Times New Roman" w:cs="Times New Roman"/>
        </w:rPr>
        <w:t>ed mixture</w:t>
      </w:r>
      <w:r w:rsidR="005F44A8">
        <w:rPr>
          <w:rStyle w:val="st1"/>
          <w:rFonts w:ascii="Times New Roman" w:hAnsi="Times New Roman" w:cs="Times New Roman"/>
        </w:rPr>
        <w:t>,</w:t>
      </w:r>
      <w:r w:rsidR="00275B88" w:rsidRPr="005C4BDA">
        <w:rPr>
          <w:rStyle w:val="st1"/>
          <w:rFonts w:ascii="Times New Roman" w:hAnsi="Times New Roman" w:cs="Times New Roman"/>
        </w:rPr>
        <w:t xml:space="preserve"> which were used to create a standard curve</w:t>
      </w:r>
      <w:r w:rsidR="005F44A8">
        <w:rPr>
          <w:rStyle w:val="st1"/>
          <w:rFonts w:ascii="Times New Roman" w:hAnsi="Times New Roman" w:cs="Times New Roman"/>
        </w:rPr>
        <w:t>. All measures of H</w:t>
      </w:r>
      <w:r w:rsidR="005F44A8" w:rsidRPr="00411CD3">
        <w:rPr>
          <w:rStyle w:val="st1"/>
          <w:rFonts w:ascii="Times New Roman" w:hAnsi="Times New Roman" w:cs="Times New Roman"/>
          <w:vertAlign w:val="subscript"/>
        </w:rPr>
        <w:t>2</w:t>
      </w:r>
      <w:r w:rsidR="005F44A8">
        <w:rPr>
          <w:rStyle w:val="st1"/>
          <w:rFonts w:ascii="Times New Roman" w:hAnsi="Times New Roman" w:cs="Times New Roman"/>
        </w:rPr>
        <w:t>O</w:t>
      </w:r>
      <w:r w:rsidR="005F44A8" w:rsidRPr="00411CD3">
        <w:rPr>
          <w:rStyle w:val="st1"/>
          <w:rFonts w:ascii="Times New Roman" w:hAnsi="Times New Roman" w:cs="Times New Roman"/>
          <w:vertAlign w:val="subscript"/>
        </w:rPr>
        <w:t>2</w:t>
      </w:r>
      <w:r w:rsidR="005F44A8">
        <w:rPr>
          <w:rStyle w:val="st1"/>
          <w:rFonts w:ascii="Times New Roman" w:hAnsi="Times New Roman" w:cs="Times New Roman"/>
        </w:rPr>
        <w:t xml:space="preserve"> concentration were </w:t>
      </w:r>
      <w:proofErr w:type="spellStart"/>
      <w:r w:rsidR="00275B88" w:rsidRPr="005C4BDA">
        <w:rPr>
          <w:rStyle w:val="st1"/>
          <w:rFonts w:ascii="Times New Roman" w:hAnsi="Times New Roman" w:cs="Times New Roman"/>
        </w:rPr>
        <w:t>normalised</w:t>
      </w:r>
      <w:proofErr w:type="spellEnd"/>
      <w:r w:rsidR="00275B88" w:rsidRPr="005C4BDA">
        <w:rPr>
          <w:rStyle w:val="st1"/>
          <w:rFonts w:ascii="Times New Roman" w:hAnsi="Times New Roman" w:cs="Times New Roman"/>
        </w:rPr>
        <w:t xml:space="preserve"> to corresponding measures of cell concentration for each sample</w:t>
      </w:r>
      <w:r w:rsidR="00417DDA">
        <w:rPr>
          <w:rStyle w:val="st1"/>
          <w:rFonts w:ascii="Times New Roman" w:hAnsi="Times New Roman" w:cs="Times New Roman"/>
        </w:rPr>
        <w:t xml:space="preserve">; </w:t>
      </w:r>
      <w:r w:rsidR="00451879">
        <w:rPr>
          <w:rStyle w:val="st1"/>
          <w:rFonts w:ascii="Times New Roman" w:hAnsi="Times New Roman" w:cs="Times New Roman"/>
        </w:rPr>
        <w:t xml:space="preserve">whilst we report our data throughout as </w:t>
      </w:r>
      <w:proofErr w:type="spellStart"/>
      <w:r w:rsidR="00451879">
        <w:rPr>
          <w:rStyle w:val="st1"/>
          <w:rFonts w:ascii="Times New Roman" w:hAnsi="Times New Roman" w:cs="Times New Roman"/>
        </w:rPr>
        <w:t>pmol</w:t>
      </w:r>
      <w:proofErr w:type="spellEnd"/>
      <w:r w:rsidR="00451879">
        <w:rPr>
          <w:rStyle w:val="st1"/>
          <w:rFonts w:ascii="Times New Roman" w:hAnsi="Times New Roman" w:cs="Times New Roman"/>
        </w:rPr>
        <w:t xml:space="preserve"> H</w:t>
      </w:r>
      <w:r w:rsidR="00451879" w:rsidRPr="000304C6">
        <w:rPr>
          <w:rStyle w:val="st1"/>
          <w:rFonts w:ascii="Times New Roman" w:hAnsi="Times New Roman" w:cs="Times New Roman"/>
          <w:vertAlign w:val="subscript"/>
        </w:rPr>
        <w:t>2</w:t>
      </w:r>
      <w:r w:rsidR="00451879">
        <w:rPr>
          <w:rStyle w:val="st1"/>
          <w:rFonts w:ascii="Times New Roman" w:hAnsi="Times New Roman" w:cs="Times New Roman"/>
        </w:rPr>
        <w:t>O</w:t>
      </w:r>
      <w:r w:rsidR="00451879" w:rsidRPr="000304C6">
        <w:rPr>
          <w:rStyle w:val="st1"/>
          <w:rFonts w:ascii="Times New Roman" w:hAnsi="Times New Roman" w:cs="Times New Roman"/>
          <w:vertAlign w:val="subscript"/>
        </w:rPr>
        <w:t>2</w:t>
      </w:r>
      <w:r w:rsidR="00451879">
        <w:rPr>
          <w:rStyle w:val="st1"/>
          <w:rFonts w:ascii="Times New Roman" w:hAnsi="Times New Roman" w:cs="Times New Roman"/>
        </w:rPr>
        <w:t xml:space="preserve"> cell</w:t>
      </w:r>
      <w:r w:rsidR="00451879" w:rsidRPr="000304C6">
        <w:rPr>
          <w:rStyle w:val="st1"/>
          <w:rFonts w:ascii="Times New Roman" w:hAnsi="Times New Roman" w:cs="Times New Roman"/>
          <w:vertAlign w:val="superscript"/>
        </w:rPr>
        <w:t>-1</w:t>
      </w:r>
      <w:r w:rsidR="00451879">
        <w:rPr>
          <w:rStyle w:val="st1"/>
          <w:rFonts w:ascii="Times New Roman" w:hAnsi="Times New Roman" w:cs="Times New Roman"/>
        </w:rPr>
        <w:t xml:space="preserve"> (as per Suggett et al. 2008),</w:t>
      </w:r>
      <w:r w:rsidR="00417DDA">
        <w:rPr>
          <w:rStyle w:val="st1"/>
          <w:rFonts w:ascii="Times New Roman" w:hAnsi="Times New Roman" w:cs="Times New Roman"/>
        </w:rPr>
        <w:t xml:space="preserve"> values strictly reflect the H</w:t>
      </w:r>
      <w:r w:rsidR="00417DDA" w:rsidRPr="000304C6">
        <w:rPr>
          <w:rStyle w:val="st1"/>
          <w:rFonts w:ascii="Times New Roman" w:hAnsi="Times New Roman" w:cs="Times New Roman"/>
          <w:vertAlign w:val="subscript"/>
        </w:rPr>
        <w:t>2</w:t>
      </w:r>
      <w:r w:rsidR="00417DDA">
        <w:rPr>
          <w:rStyle w:val="st1"/>
          <w:rFonts w:ascii="Times New Roman" w:hAnsi="Times New Roman" w:cs="Times New Roman"/>
        </w:rPr>
        <w:t>O</w:t>
      </w:r>
      <w:r w:rsidR="00417DDA" w:rsidRPr="000304C6">
        <w:rPr>
          <w:rStyle w:val="st1"/>
          <w:rFonts w:ascii="Times New Roman" w:hAnsi="Times New Roman" w:cs="Times New Roman"/>
          <w:vertAlign w:val="subscript"/>
        </w:rPr>
        <w:t>2</w:t>
      </w:r>
      <w:r w:rsidR="00417DDA">
        <w:rPr>
          <w:rStyle w:val="st1"/>
          <w:rFonts w:ascii="Times New Roman" w:hAnsi="Times New Roman" w:cs="Times New Roman"/>
        </w:rPr>
        <w:t xml:space="preserve"> emitted per cell per hour</w:t>
      </w:r>
      <w:r w:rsidR="00451879">
        <w:rPr>
          <w:rStyle w:val="st1"/>
          <w:rFonts w:ascii="Times New Roman" w:hAnsi="Times New Roman" w:cs="Times New Roman"/>
        </w:rPr>
        <w:t xml:space="preserve"> incubation</w:t>
      </w:r>
      <w:r w:rsidR="00275B88" w:rsidRPr="005C4BDA">
        <w:rPr>
          <w:rStyle w:val="st1"/>
          <w:rFonts w:ascii="Times New Roman" w:hAnsi="Times New Roman" w:cs="Times New Roman"/>
        </w:rPr>
        <w:t>.</w:t>
      </w:r>
    </w:p>
    <w:p w14:paraId="729D66EF" w14:textId="34F4E6D3" w:rsidR="00311874" w:rsidRDefault="000970A5" w:rsidP="003307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0D08E8" w:rsidRPr="00311874">
        <w:rPr>
          <w:rFonts w:ascii="Times New Roman" w:hAnsi="Times New Roman" w:cs="Times New Roman"/>
          <w:i/>
          <w:color w:val="000000"/>
        </w:rPr>
        <w:t>Gene expression</w:t>
      </w:r>
      <w:r>
        <w:rPr>
          <w:rFonts w:ascii="Times New Roman" w:hAnsi="Times New Roman" w:cs="Times New Roman"/>
        </w:rPr>
        <w:t>—</w:t>
      </w:r>
      <w:r w:rsidR="000553AF">
        <w:rPr>
          <w:rFonts w:ascii="Times New Roman" w:hAnsi="Times New Roman" w:cs="Times New Roman"/>
          <w:i/>
        </w:rPr>
        <w:t xml:space="preserve"> </w:t>
      </w:r>
      <w:r w:rsidR="00402445">
        <w:rPr>
          <w:rFonts w:ascii="Times New Roman" w:hAnsi="Times New Roman" w:cs="Times New Roman"/>
          <w:color w:val="000000" w:themeColor="text1"/>
        </w:rPr>
        <w:t xml:space="preserve">From the sixteen </w:t>
      </w:r>
      <w:proofErr w:type="spellStart"/>
      <w:r w:rsidR="00402445" w:rsidRPr="000B1413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="00402445" w:rsidRPr="006B0E1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02445">
        <w:rPr>
          <w:rFonts w:ascii="Times New Roman" w:hAnsi="Times New Roman" w:cs="Times New Roman"/>
          <w:color w:val="000000" w:themeColor="text1"/>
        </w:rPr>
        <w:t xml:space="preserve">strains initially </w:t>
      </w:r>
      <w:proofErr w:type="spellStart"/>
      <w:r w:rsidR="00402445">
        <w:rPr>
          <w:rFonts w:ascii="Times New Roman" w:hAnsi="Times New Roman" w:cs="Times New Roman"/>
          <w:color w:val="000000" w:themeColor="text1"/>
        </w:rPr>
        <w:t>analysed</w:t>
      </w:r>
      <w:proofErr w:type="spellEnd"/>
      <w:r w:rsidR="00402445">
        <w:rPr>
          <w:rFonts w:ascii="Times New Roman" w:hAnsi="Times New Roman" w:cs="Times New Roman"/>
          <w:color w:val="000000" w:themeColor="text1"/>
        </w:rPr>
        <w:t xml:space="preserve"> for physiological characteristics and H</w:t>
      </w:r>
      <w:r w:rsidR="00402445" w:rsidRPr="0073144F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402445">
        <w:rPr>
          <w:rFonts w:ascii="Times New Roman" w:hAnsi="Times New Roman" w:cs="Times New Roman"/>
          <w:color w:val="000000" w:themeColor="text1"/>
        </w:rPr>
        <w:t>O</w:t>
      </w:r>
      <w:r w:rsidR="00402445" w:rsidRPr="0073144F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402445">
        <w:rPr>
          <w:rFonts w:ascii="Times New Roman" w:hAnsi="Times New Roman" w:cs="Times New Roman"/>
          <w:color w:val="000000" w:themeColor="text1"/>
        </w:rPr>
        <w:t xml:space="preserve"> production</w:t>
      </w:r>
      <w:r w:rsidR="00402445" w:rsidRPr="00877C99">
        <w:rPr>
          <w:rFonts w:ascii="Times New Roman" w:hAnsi="Times New Roman" w:cs="Times New Roman"/>
          <w:color w:val="000000" w:themeColor="text1"/>
        </w:rPr>
        <w:t xml:space="preserve">, </w:t>
      </w:r>
      <w:r w:rsidR="004742E7" w:rsidRPr="000304C6">
        <w:rPr>
          <w:rFonts w:ascii="Times New Roman" w:hAnsi="Times New Roman" w:cs="Times New Roman"/>
          <w:color w:val="000000" w:themeColor="text1"/>
        </w:rPr>
        <w:t xml:space="preserve">two </w:t>
      </w:r>
      <w:r w:rsidR="00402445" w:rsidRPr="000304C6">
        <w:rPr>
          <w:rFonts w:ascii="Times New Roman" w:hAnsi="Times New Roman" w:cs="Times New Roman"/>
          <w:color w:val="000000" w:themeColor="text1"/>
        </w:rPr>
        <w:t>strains</w:t>
      </w:r>
      <w:r w:rsidR="004742E7" w:rsidRPr="000304C6">
        <w:rPr>
          <w:rFonts w:ascii="Times New Roman" w:hAnsi="Times New Roman" w:cs="Times New Roman"/>
          <w:color w:val="000000" w:themeColor="text1"/>
        </w:rPr>
        <w:t>,</w:t>
      </w:r>
      <w:r w:rsidR="00402445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E549FE" w:rsidRPr="000304C6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E549FE" w:rsidRPr="000304C6">
        <w:rPr>
          <w:rFonts w:ascii="Times New Roman" w:hAnsi="Times New Roman" w:cs="Times New Roman"/>
          <w:i/>
          <w:color w:val="000000" w:themeColor="text1"/>
        </w:rPr>
        <w:t>microadriaticum</w:t>
      </w:r>
      <w:proofErr w:type="spellEnd"/>
      <w:r w:rsidR="00E549FE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402445" w:rsidRPr="000304C6">
        <w:rPr>
          <w:rFonts w:ascii="Times New Roman" w:hAnsi="Times New Roman" w:cs="Times New Roman"/>
          <w:color w:val="000000" w:themeColor="text1"/>
        </w:rPr>
        <w:t>(A1</w:t>
      </w:r>
      <w:r w:rsidR="00140108" w:rsidRPr="000304C6">
        <w:rPr>
          <w:rFonts w:ascii="Times New Roman" w:hAnsi="Times New Roman" w:cs="Times New Roman"/>
          <w:color w:val="000000" w:themeColor="text1"/>
        </w:rPr>
        <w:t>,</w:t>
      </w:r>
      <w:r w:rsidR="00E549FE" w:rsidRPr="000304C6">
        <w:rPr>
          <w:rFonts w:ascii="Times New Roman" w:hAnsi="Times New Roman" w:cs="Times New Roman"/>
          <w:color w:val="000000" w:themeColor="text1"/>
        </w:rPr>
        <w:t>rt61)</w:t>
      </w:r>
      <w:r w:rsidR="00402445" w:rsidRPr="000304C6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="00E549FE" w:rsidRPr="000304C6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="00E549FE" w:rsidRPr="000304C6">
        <w:rPr>
          <w:rFonts w:ascii="Times New Roman" w:hAnsi="Times New Roman" w:cs="Times New Roman"/>
          <w:i/>
          <w:color w:val="000000" w:themeColor="text1"/>
        </w:rPr>
        <w:t xml:space="preserve"> sp. </w:t>
      </w:r>
      <w:r w:rsidR="00E549FE" w:rsidRPr="000304C6">
        <w:rPr>
          <w:rFonts w:ascii="Times New Roman" w:hAnsi="Times New Roman" w:cs="Times New Roman"/>
          <w:color w:val="000000" w:themeColor="text1"/>
        </w:rPr>
        <w:t xml:space="preserve">(D1-5, </w:t>
      </w:r>
      <w:r w:rsidR="00402445" w:rsidRPr="000304C6">
        <w:rPr>
          <w:rFonts w:ascii="Times New Roman" w:hAnsi="Times New Roman" w:cs="Times New Roman"/>
          <w:color w:val="000000" w:themeColor="text1"/>
        </w:rPr>
        <w:t>PHMSTD4)</w:t>
      </w:r>
      <w:r w:rsidR="004742E7" w:rsidRPr="000304C6">
        <w:rPr>
          <w:rFonts w:ascii="Times New Roman" w:hAnsi="Times New Roman" w:cs="Times New Roman"/>
          <w:color w:val="000000" w:themeColor="text1"/>
        </w:rPr>
        <w:t>,</w:t>
      </w:r>
      <w:r w:rsidR="00402445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402445">
        <w:rPr>
          <w:rFonts w:ascii="Times New Roman" w:hAnsi="Times New Roman" w:cs="Times New Roman"/>
        </w:rPr>
        <w:t xml:space="preserve">were </w:t>
      </w:r>
      <w:r w:rsidR="004742E7">
        <w:rPr>
          <w:rFonts w:ascii="Times New Roman" w:hAnsi="Times New Roman" w:cs="Times New Roman"/>
        </w:rPr>
        <w:t xml:space="preserve">subsequently </w:t>
      </w:r>
      <w:r w:rsidR="00402445">
        <w:rPr>
          <w:rFonts w:ascii="Times New Roman" w:hAnsi="Times New Roman" w:cs="Times New Roman"/>
        </w:rPr>
        <w:t xml:space="preserve">selected for </w:t>
      </w:r>
      <w:r w:rsidR="00402445">
        <w:rPr>
          <w:rFonts w:ascii="Times New Roman" w:hAnsi="Times New Roman" w:cs="Times New Roman"/>
        </w:rPr>
        <w:lastRenderedPageBreak/>
        <w:t>expression</w:t>
      </w:r>
      <w:r w:rsidR="004742E7">
        <w:rPr>
          <w:rFonts w:ascii="Times New Roman" w:hAnsi="Times New Roman" w:cs="Times New Roman"/>
        </w:rPr>
        <w:t xml:space="preserve"> analysis</w:t>
      </w:r>
      <w:r w:rsidR="003F61B6">
        <w:rPr>
          <w:rFonts w:ascii="Times New Roman" w:hAnsi="Times New Roman" w:cs="Times New Roman"/>
        </w:rPr>
        <w:t xml:space="preserve"> of two </w:t>
      </w:r>
      <w:r w:rsidR="004D4245">
        <w:rPr>
          <w:rFonts w:ascii="Times New Roman" w:hAnsi="Times New Roman" w:cs="Times New Roman"/>
        </w:rPr>
        <w:t xml:space="preserve">target genes coding for </w:t>
      </w:r>
      <w:proofErr w:type="spellStart"/>
      <w:r w:rsidR="003F61B6">
        <w:rPr>
          <w:rFonts w:ascii="Times New Roman" w:hAnsi="Times New Roman" w:cs="Times New Roman"/>
        </w:rPr>
        <w:t>metalloforms</w:t>
      </w:r>
      <w:proofErr w:type="spellEnd"/>
      <w:r w:rsidR="003F61B6">
        <w:rPr>
          <w:rFonts w:ascii="Times New Roman" w:hAnsi="Times New Roman" w:cs="Times New Roman"/>
        </w:rPr>
        <w:t xml:space="preserve"> of superoxide dismutase (</w:t>
      </w:r>
      <w:proofErr w:type="spellStart"/>
      <w:r w:rsidR="003F61B6">
        <w:rPr>
          <w:rFonts w:ascii="Times New Roman" w:hAnsi="Times New Roman" w:cs="Times New Roman"/>
        </w:rPr>
        <w:t>MnSOD</w:t>
      </w:r>
      <w:proofErr w:type="spellEnd"/>
      <w:r w:rsidR="003F61B6">
        <w:rPr>
          <w:rFonts w:ascii="Times New Roman" w:hAnsi="Times New Roman" w:cs="Times New Roman"/>
        </w:rPr>
        <w:t xml:space="preserve"> and </w:t>
      </w:r>
      <w:proofErr w:type="spellStart"/>
      <w:r w:rsidR="003F61B6">
        <w:rPr>
          <w:rFonts w:ascii="Times New Roman" w:hAnsi="Times New Roman" w:cs="Times New Roman"/>
        </w:rPr>
        <w:t>NiSOD</w:t>
      </w:r>
      <w:proofErr w:type="spellEnd"/>
      <w:r w:rsidR="003F61B6">
        <w:rPr>
          <w:rFonts w:ascii="Times New Roman" w:hAnsi="Times New Roman" w:cs="Times New Roman"/>
        </w:rPr>
        <w:t>)</w:t>
      </w:r>
      <w:r w:rsidR="004D4245">
        <w:rPr>
          <w:rFonts w:ascii="Times New Roman" w:hAnsi="Times New Roman" w:cs="Times New Roman"/>
        </w:rPr>
        <w:t xml:space="preserve"> and three reference genes (GADPH, </w:t>
      </w:r>
      <w:r w:rsidR="00DE04EA">
        <w:rPr>
          <w:rFonts w:ascii="Times New Roman" w:hAnsi="Times New Roman" w:cs="Times New Roman"/>
        </w:rPr>
        <w:t>Rp-S4</w:t>
      </w:r>
      <w:r w:rsidR="004D4245">
        <w:rPr>
          <w:rFonts w:ascii="Times New Roman" w:hAnsi="Times New Roman" w:cs="Times New Roman"/>
        </w:rPr>
        <w:t xml:space="preserve"> and </w:t>
      </w:r>
      <w:proofErr w:type="spellStart"/>
      <w:r w:rsidR="004D4245">
        <w:rPr>
          <w:rFonts w:ascii="Times New Roman" w:hAnsi="Times New Roman" w:cs="Times New Roman"/>
        </w:rPr>
        <w:t>psbA</w:t>
      </w:r>
      <w:proofErr w:type="spellEnd"/>
      <w:r w:rsidR="004D4245" w:rsidRPr="000304C6">
        <w:rPr>
          <w:rFonts w:ascii="Times New Roman" w:hAnsi="Times New Roman" w:cs="Times New Roman"/>
          <w:color w:val="000000" w:themeColor="text1"/>
        </w:rPr>
        <w:t>)</w:t>
      </w:r>
      <w:r w:rsidR="003F61B6" w:rsidRPr="000304C6">
        <w:rPr>
          <w:rFonts w:ascii="Times New Roman" w:hAnsi="Times New Roman" w:cs="Times New Roman"/>
          <w:color w:val="000000" w:themeColor="text1"/>
        </w:rPr>
        <w:t>.</w:t>
      </w:r>
      <w:r w:rsidR="004D4245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58152C" w:rsidRPr="000304C6">
        <w:rPr>
          <w:rFonts w:ascii="Times New Roman" w:hAnsi="Times New Roman" w:cs="Times New Roman"/>
          <w:color w:val="000000" w:themeColor="text1"/>
        </w:rPr>
        <w:t xml:space="preserve">These two target genes were chosen as these </w:t>
      </w:r>
      <w:proofErr w:type="spellStart"/>
      <w:r w:rsidR="0058152C" w:rsidRPr="000304C6">
        <w:rPr>
          <w:rFonts w:ascii="Times New Roman" w:hAnsi="Times New Roman" w:cs="Times New Roman"/>
          <w:color w:val="000000" w:themeColor="text1"/>
        </w:rPr>
        <w:t>metalloforms</w:t>
      </w:r>
      <w:proofErr w:type="spellEnd"/>
      <w:r w:rsidR="0058152C" w:rsidRPr="000304C6">
        <w:rPr>
          <w:rFonts w:ascii="Times New Roman" w:hAnsi="Times New Roman" w:cs="Times New Roman"/>
          <w:color w:val="000000" w:themeColor="text1"/>
        </w:rPr>
        <w:t xml:space="preserve"> were the only conserved regions found</w:t>
      </w:r>
      <w:r w:rsidR="00E74731" w:rsidRPr="000304C6">
        <w:rPr>
          <w:rFonts w:ascii="Times New Roman" w:hAnsi="Times New Roman" w:cs="Times New Roman"/>
          <w:color w:val="000000" w:themeColor="text1"/>
        </w:rPr>
        <w:t xml:space="preserve"> amongst the types tested. </w:t>
      </w:r>
      <w:r w:rsidR="004742E7">
        <w:rPr>
          <w:rFonts w:ascii="Times New Roman" w:hAnsi="Times New Roman" w:cs="Times New Roman"/>
        </w:rPr>
        <w:t xml:space="preserve">Both strains were again assayed using the exact same heat stress and control procedures as before but with increased replication </w:t>
      </w:r>
      <w:r w:rsidR="00311874">
        <w:rPr>
          <w:rFonts w:ascii="Times New Roman" w:hAnsi="Times New Roman" w:cs="Times New Roman"/>
        </w:rPr>
        <w:t>(n=4</w:t>
      </w:r>
      <w:r w:rsidR="004742E7">
        <w:rPr>
          <w:rFonts w:ascii="Times New Roman" w:hAnsi="Times New Roman" w:cs="Times New Roman"/>
        </w:rPr>
        <w:t xml:space="preserve">) and volume (100mL per replicate); the % change for all </w:t>
      </w:r>
      <w:proofErr w:type="spellStart"/>
      <w:r w:rsidR="004742E7">
        <w:rPr>
          <w:rFonts w:ascii="Times New Roman" w:hAnsi="Times New Roman" w:cs="Times New Roman"/>
        </w:rPr>
        <w:t>photophysiological</w:t>
      </w:r>
      <w:proofErr w:type="spellEnd"/>
      <w:r w:rsidR="004742E7">
        <w:rPr>
          <w:rFonts w:ascii="Times New Roman" w:hAnsi="Times New Roman" w:cs="Times New Roman"/>
        </w:rPr>
        <w:t xml:space="preserve"> parameters and for H</w:t>
      </w:r>
      <w:r w:rsidR="004742E7" w:rsidRPr="00311874">
        <w:rPr>
          <w:rFonts w:ascii="Times New Roman" w:hAnsi="Times New Roman" w:cs="Times New Roman"/>
          <w:vertAlign w:val="subscript"/>
        </w:rPr>
        <w:t>2</w:t>
      </w:r>
      <w:r w:rsidR="004742E7">
        <w:rPr>
          <w:rFonts w:ascii="Times New Roman" w:hAnsi="Times New Roman" w:cs="Times New Roman"/>
        </w:rPr>
        <w:t>O</w:t>
      </w:r>
      <w:r w:rsidR="004742E7" w:rsidRPr="00311874">
        <w:rPr>
          <w:rFonts w:ascii="Times New Roman" w:hAnsi="Times New Roman" w:cs="Times New Roman"/>
          <w:vertAlign w:val="subscript"/>
        </w:rPr>
        <w:t>2</w:t>
      </w:r>
      <w:r w:rsidR="004742E7">
        <w:rPr>
          <w:rFonts w:ascii="Times New Roman" w:hAnsi="Times New Roman" w:cs="Times New Roman"/>
        </w:rPr>
        <w:t xml:space="preserve"> production between control and treatment was not statistically different for this second repeat versus initial assay (t-test; not shown) for either strain.</w:t>
      </w:r>
      <w:r w:rsidR="000D08E8">
        <w:rPr>
          <w:rFonts w:ascii="Times New Roman" w:hAnsi="Times New Roman" w:cs="Times New Roman"/>
        </w:rPr>
        <w:t xml:space="preserve"> A</w:t>
      </w:r>
      <w:r w:rsidR="00311874">
        <w:rPr>
          <w:rFonts w:ascii="Times New Roman" w:hAnsi="Times New Roman" w:cs="Times New Roman"/>
        </w:rPr>
        <w:t>ll</w:t>
      </w:r>
      <w:r w:rsidR="000D08E8">
        <w:rPr>
          <w:rFonts w:ascii="Times New Roman" w:hAnsi="Times New Roman" w:cs="Times New Roman"/>
        </w:rPr>
        <w:t xml:space="preserve"> control and treatment replicates were processed as follows:</w:t>
      </w:r>
    </w:p>
    <w:p w14:paraId="26879FD9" w14:textId="399F3088" w:rsidR="006122C0" w:rsidRDefault="00311874" w:rsidP="0033070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Pr="00311874">
        <w:rPr>
          <w:rFonts w:ascii="Times New Roman" w:hAnsi="Times New Roman" w:cs="Times New Roman"/>
        </w:rPr>
        <w:t>(</w:t>
      </w:r>
      <w:proofErr w:type="spellStart"/>
      <w:r w:rsidRPr="00311874">
        <w:rPr>
          <w:rFonts w:ascii="Times New Roman" w:hAnsi="Times New Roman" w:cs="Times New Roman"/>
        </w:rPr>
        <w:t>i</w:t>
      </w:r>
      <w:proofErr w:type="spellEnd"/>
      <w:r w:rsidRPr="00311874">
        <w:rPr>
          <w:rFonts w:ascii="Times New Roman" w:hAnsi="Times New Roman" w:cs="Times New Roman"/>
        </w:rPr>
        <w:t xml:space="preserve">) </w:t>
      </w:r>
      <w:r w:rsidR="00402445" w:rsidRPr="00311874">
        <w:rPr>
          <w:rFonts w:ascii="Times New Roman" w:hAnsi="Times New Roman" w:cs="Times New Roman"/>
        </w:rPr>
        <w:t>RNA extraction</w:t>
      </w:r>
      <w:r w:rsidRPr="003118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An aliquot</w:t>
      </w:r>
      <w:r w:rsidR="00402445">
        <w:rPr>
          <w:rFonts w:ascii="Times New Roman" w:hAnsi="Times New Roman" w:cs="Times New Roman"/>
        </w:rPr>
        <w:t xml:space="preserve"> of 40 mL </w:t>
      </w:r>
      <w:r w:rsidR="00B1665D" w:rsidRPr="002E6004">
        <w:rPr>
          <w:rFonts w:ascii="Times New Roman" w:hAnsi="Times New Roman" w:cs="Times New Roman"/>
        </w:rPr>
        <w:t>(~10</w:t>
      </w:r>
      <w:r w:rsidR="00B1665D" w:rsidRPr="002E6004">
        <w:rPr>
          <w:rFonts w:ascii="Times New Roman" w:hAnsi="Times New Roman" w:cs="Times New Roman"/>
          <w:vertAlign w:val="superscript"/>
        </w:rPr>
        <w:t>6-7</w:t>
      </w:r>
      <w:r w:rsidR="00B1665D" w:rsidRPr="002E6004">
        <w:rPr>
          <w:rFonts w:ascii="Times New Roman" w:hAnsi="Times New Roman" w:cs="Times New Roman"/>
        </w:rPr>
        <w:t xml:space="preserve"> cells) </w:t>
      </w:r>
      <w:r w:rsidR="009D719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as</w:t>
      </w:r>
      <w:r w:rsidR="00402445">
        <w:rPr>
          <w:rFonts w:ascii="Times New Roman" w:hAnsi="Times New Roman" w:cs="Times New Roman"/>
        </w:rPr>
        <w:t xml:space="preserve"> used for the RNA extraction where samples were </w:t>
      </w:r>
      <w:r w:rsidR="006375A6">
        <w:rPr>
          <w:rFonts w:ascii="Times New Roman" w:hAnsi="Times New Roman" w:cs="Times New Roman"/>
        </w:rPr>
        <w:t>centrifuged</w:t>
      </w:r>
      <w:r w:rsidR="00EF4E25">
        <w:rPr>
          <w:rFonts w:ascii="Times New Roman" w:hAnsi="Times New Roman" w:cs="Times New Roman"/>
        </w:rPr>
        <w:t xml:space="preserve"> (10min at 2300 x g)</w:t>
      </w:r>
      <w:r w:rsidR="006375A6">
        <w:rPr>
          <w:rFonts w:ascii="Times New Roman" w:hAnsi="Times New Roman" w:cs="Times New Roman"/>
        </w:rPr>
        <w:t xml:space="preserve"> </w:t>
      </w:r>
      <w:r w:rsidR="007E1185">
        <w:rPr>
          <w:rFonts w:ascii="Times New Roman" w:hAnsi="Times New Roman" w:cs="Times New Roman"/>
        </w:rPr>
        <w:t>and the r</w:t>
      </w:r>
      <w:r w:rsidR="00BD49CE">
        <w:rPr>
          <w:rFonts w:ascii="Times New Roman" w:hAnsi="Times New Roman" w:cs="Times New Roman"/>
        </w:rPr>
        <w:t>esulting c</w:t>
      </w:r>
      <w:r w:rsidR="006375A6">
        <w:rPr>
          <w:rFonts w:ascii="Times New Roman" w:hAnsi="Times New Roman" w:cs="Times New Roman"/>
        </w:rPr>
        <w:t>ell pellets were snap-</w:t>
      </w:r>
      <w:r w:rsidR="00402445" w:rsidRPr="00D22261">
        <w:rPr>
          <w:rFonts w:ascii="Times New Roman" w:hAnsi="Times New Roman" w:cs="Times New Roman"/>
        </w:rPr>
        <w:t>frozen in liquid nitrogen and stored at -80</w:t>
      </w:r>
      <w:r w:rsidR="00402445" w:rsidRPr="00D22261">
        <w:rPr>
          <w:rFonts w:ascii="Times New Roman" w:hAnsi="Times New Roman" w:cs="Times New Roman"/>
          <w:vertAlign w:val="superscript"/>
        </w:rPr>
        <w:t xml:space="preserve"> o </w:t>
      </w:r>
      <w:r w:rsidR="00402445" w:rsidRPr="00D22261">
        <w:rPr>
          <w:rFonts w:ascii="Times New Roman" w:hAnsi="Times New Roman" w:cs="Times New Roman"/>
        </w:rPr>
        <w:t>C until analysis (McGinley et al. 2012</w:t>
      </w:r>
      <w:r w:rsidR="00F57C2C">
        <w:rPr>
          <w:rFonts w:ascii="Times New Roman" w:hAnsi="Times New Roman" w:cs="Times New Roman"/>
        </w:rPr>
        <w:t xml:space="preserve">, </w:t>
      </w:r>
      <w:r w:rsidR="00402445" w:rsidRPr="00D22261">
        <w:rPr>
          <w:rFonts w:ascii="Times New Roman" w:hAnsi="Times New Roman" w:cs="Times New Roman"/>
        </w:rPr>
        <w:t xml:space="preserve">Rosic et al. 2011). </w:t>
      </w:r>
      <w:r w:rsidR="00402445">
        <w:rPr>
          <w:rFonts w:ascii="Times New Roman" w:hAnsi="Times New Roman" w:cs="Times New Roman"/>
        </w:rPr>
        <w:t xml:space="preserve">Total RNA was extracted using a </w:t>
      </w:r>
      <w:proofErr w:type="spellStart"/>
      <w:r w:rsidR="00402445">
        <w:rPr>
          <w:rFonts w:ascii="Times New Roman" w:hAnsi="Times New Roman" w:cs="Times New Roman"/>
        </w:rPr>
        <w:t>Qiagen</w:t>
      </w:r>
      <w:proofErr w:type="spellEnd"/>
      <w:r w:rsidR="00402445">
        <w:rPr>
          <w:rFonts w:ascii="Times New Roman" w:hAnsi="Times New Roman" w:cs="Times New Roman"/>
        </w:rPr>
        <w:t xml:space="preserve"> RNeasy Mini Kit (</w:t>
      </w:r>
      <w:proofErr w:type="spellStart"/>
      <w:r w:rsidR="00402445" w:rsidRPr="00E5485A">
        <w:rPr>
          <w:rFonts w:ascii="Times New Roman" w:hAnsi="Times New Roman" w:cs="Times New Roman"/>
          <w:color w:val="000000" w:themeColor="text1"/>
        </w:rPr>
        <w:t>Qiagen</w:t>
      </w:r>
      <w:proofErr w:type="spellEnd"/>
      <w:r w:rsidR="00402445" w:rsidRPr="00E5485A">
        <w:rPr>
          <w:rFonts w:ascii="Times New Roman" w:hAnsi="Times New Roman" w:cs="Times New Roman"/>
          <w:color w:val="000000" w:themeColor="text1"/>
        </w:rPr>
        <w:t>, Australia)</w:t>
      </w:r>
      <w:r w:rsidR="00402445">
        <w:rPr>
          <w:rFonts w:ascii="Times New Roman" w:hAnsi="Times New Roman" w:cs="Times New Roman"/>
          <w:color w:val="000000" w:themeColor="text1"/>
        </w:rPr>
        <w:t xml:space="preserve">. </w:t>
      </w:r>
      <w:r w:rsidR="00402445" w:rsidRPr="00536A62">
        <w:rPr>
          <w:rFonts w:ascii="Times New Roman" w:hAnsi="Times New Roman" w:cs="Times New Roman"/>
        </w:rPr>
        <w:t xml:space="preserve">Cell </w:t>
      </w:r>
      <w:r w:rsidR="009D719B">
        <w:rPr>
          <w:rFonts w:ascii="Times New Roman" w:hAnsi="Times New Roman" w:cs="Times New Roman"/>
        </w:rPr>
        <w:t xml:space="preserve">pellets </w:t>
      </w:r>
      <w:r w:rsidR="00402445" w:rsidRPr="00536A62">
        <w:rPr>
          <w:rFonts w:ascii="Times New Roman" w:hAnsi="Times New Roman" w:cs="Times New Roman"/>
        </w:rPr>
        <w:t>were</w:t>
      </w:r>
      <w:r w:rsidR="009D719B">
        <w:rPr>
          <w:rFonts w:ascii="Times New Roman" w:hAnsi="Times New Roman" w:cs="Times New Roman"/>
        </w:rPr>
        <w:t xml:space="preserve"> first</w:t>
      </w:r>
      <w:r w:rsidR="00402445" w:rsidRPr="00536A62">
        <w:rPr>
          <w:rFonts w:ascii="Times New Roman" w:hAnsi="Times New Roman" w:cs="Times New Roman"/>
        </w:rPr>
        <w:t xml:space="preserve"> </w:t>
      </w:r>
      <w:r w:rsidR="006B3272" w:rsidRPr="00536A62">
        <w:rPr>
          <w:rFonts w:ascii="Times New Roman" w:hAnsi="Times New Roman" w:cs="Times New Roman"/>
        </w:rPr>
        <w:t>homogenized</w:t>
      </w:r>
      <w:r w:rsidR="00402445" w:rsidRPr="00536A62">
        <w:rPr>
          <w:rFonts w:ascii="Times New Roman" w:hAnsi="Times New Roman" w:cs="Times New Roman"/>
        </w:rPr>
        <w:t xml:space="preserve"> </w:t>
      </w:r>
      <w:r w:rsidR="00BD49CE">
        <w:rPr>
          <w:rFonts w:ascii="Times New Roman" w:hAnsi="Times New Roman" w:cs="Times New Roman"/>
        </w:rPr>
        <w:t>using</w:t>
      </w:r>
      <w:r w:rsidR="006C3389">
        <w:rPr>
          <w:rFonts w:ascii="Times New Roman" w:hAnsi="Times New Roman" w:cs="Times New Roman"/>
        </w:rPr>
        <w:t xml:space="preserve"> a</w:t>
      </w:r>
      <w:r w:rsidR="00BD49CE" w:rsidRPr="00536A62">
        <w:rPr>
          <w:rFonts w:ascii="Times New Roman" w:hAnsi="Times New Roman" w:cs="Times New Roman"/>
        </w:rPr>
        <w:t xml:space="preserve"> </w:t>
      </w:r>
      <w:r w:rsidR="00402445" w:rsidRPr="00536A62">
        <w:rPr>
          <w:rFonts w:ascii="Times New Roman" w:hAnsi="Times New Roman" w:cs="Times New Roman"/>
        </w:rPr>
        <w:t xml:space="preserve">bead beater </w:t>
      </w:r>
      <w:r w:rsidR="00402445" w:rsidRPr="00536A62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402445" w:rsidRPr="00536A62">
        <w:rPr>
          <w:rFonts w:ascii="Times New Roman" w:hAnsi="Times New Roman" w:cs="Times New Roman"/>
          <w:color w:val="000000" w:themeColor="text1"/>
        </w:rPr>
        <w:t>Biospec</w:t>
      </w:r>
      <w:proofErr w:type="spellEnd"/>
      <w:r w:rsidR="00402445" w:rsidRPr="00536A62">
        <w:rPr>
          <w:rFonts w:ascii="Times New Roman" w:hAnsi="Times New Roman" w:cs="Times New Roman"/>
          <w:color w:val="000000" w:themeColor="text1"/>
        </w:rPr>
        <w:t xml:space="preserve">, USA) </w:t>
      </w:r>
      <w:r w:rsidR="00BD49CE">
        <w:rPr>
          <w:rFonts w:ascii="Times New Roman" w:hAnsi="Times New Roman" w:cs="Times New Roman"/>
          <w:color w:val="000000" w:themeColor="text1"/>
        </w:rPr>
        <w:t xml:space="preserve">and </w:t>
      </w:r>
      <w:r w:rsidR="00402445" w:rsidRPr="00536A62">
        <w:rPr>
          <w:rFonts w:ascii="Times New Roman" w:hAnsi="Times New Roman" w:cs="Times New Roman"/>
        </w:rPr>
        <w:t>~0.2 g of 425-600 microns glass beads</w:t>
      </w:r>
      <w:r w:rsidR="00402445">
        <w:rPr>
          <w:rFonts w:ascii="Times New Roman" w:hAnsi="Times New Roman" w:cs="Times New Roman"/>
          <w:color w:val="000000" w:themeColor="text1"/>
        </w:rPr>
        <w:t xml:space="preserve"> </w:t>
      </w:r>
      <w:r w:rsidR="00BD49CE">
        <w:rPr>
          <w:rFonts w:ascii="Times New Roman" w:hAnsi="Times New Roman" w:cs="Times New Roman"/>
        </w:rPr>
        <w:t>with the following cycle:</w:t>
      </w:r>
      <w:r w:rsidR="00402445" w:rsidRPr="00536A62">
        <w:rPr>
          <w:rFonts w:ascii="Times New Roman" w:hAnsi="Times New Roman" w:cs="Times New Roman"/>
        </w:rPr>
        <w:t xml:space="preserve"> agitat</w:t>
      </w:r>
      <w:r w:rsidR="00BD49CE">
        <w:rPr>
          <w:rFonts w:ascii="Times New Roman" w:hAnsi="Times New Roman" w:cs="Times New Roman"/>
        </w:rPr>
        <w:t>ion</w:t>
      </w:r>
      <w:r w:rsidR="00402445" w:rsidRPr="00536A62">
        <w:rPr>
          <w:rFonts w:ascii="Times New Roman" w:hAnsi="Times New Roman" w:cs="Times New Roman"/>
        </w:rPr>
        <w:t xml:space="preserve"> for 25</w:t>
      </w:r>
      <w:r w:rsidR="00AC3D9C">
        <w:rPr>
          <w:rFonts w:ascii="Times New Roman" w:hAnsi="Times New Roman" w:cs="Times New Roman"/>
        </w:rPr>
        <w:t xml:space="preserve"> s</w:t>
      </w:r>
      <w:r w:rsidR="00402445" w:rsidRPr="00536A62">
        <w:rPr>
          <w:rFonts w:ascii="Times New Roman" w:hAnsi="Times New Roman" w:cs="Times New Roman"/>
        </w:rPr>
        <w:t xml:space="preserve"> </w:t>
      </w:r>
      <w:r w:rsidR="00BD49CE" w:rsidRPr="00BD49CE">
        <w:rPr>
          <w:rFonts w:ascii="Times New Roman" w:hAnsi="Times New Roman" w:cs="Times New Roman"/>
        </w:rPr>
        <w:t xml:space="preserve">at </w:t>
      </w:r>
      <w:r w:rsidR="00241462" w:rsidRPr="00536A62">
        <w:rPr>
          <w:rFonts w:ascii="Times New Roman" w:hAnsi="Times New Roman" w:cs="Times New Roman"/>
          <w:color w:val="000000" w:themeColor="text1"/>
        </w:rPr>
        <w:t>30 1/s</w:t>
      </w:r>
      <w:r w:rsidR="00241462" w:rsidRPr="00536A62">
        <w:rPr>
          <w:rFonts w:ascii="Times New Roman" w:hAnsi="Times New Roman" w:cs="Times New Roman"/>
        </w:rPr>
        <w:t xml:space="preserve"> </w:t>
      </w:r>
      <w:r w:rsidR="00402445" w:rsidRPr="00536A62">
        <w:rPr>
          <w:rFonts w:ascii="Times New Roman" w:hAnsi="Times New Roman" w:cs="Times New Roman"/>
        </w:rPr>
        <w:t>followed by a 5</w:t>
      </w:r>
      <w:r w:rsidR="00AC3D9C">
        <w:rPr>
          <w:rFonts w:ascii="Times New Roman" w:hAnsi="Times New Roman" w:cs="Times New Roman"/>
        </w:rPr>
        <w:t xml:space="preserve"> </w:t>
      </w:r>
      <w:r w:rsidR="00402445" w:rsidRPr="00536A62">
        <w:rPr>
          <w:rFonts w:ascii="Times New Roman" w:hAnsi="Times New Roman" w:cs="Times New Roman"/>
        </w:rPr>
        <w:t xml:space="preserve">s interval and </w:t>
      </w:r>
      <w:r w:rsidR="00AC3D9C">
        <w:rPr>
          <w:rFonts w:ascii="Times New Roman" w:hAnsi="Times New Roman" w:cs="Times New Roman"/>
        </w:rPr>
        <w:t>a</w:t>
      </w:r>
      <w:r w:rsidR="00AC3D9C" w:rsidRPr="00536A62">
        <w:rPr>
          <w:rFonts w:ascii="Times New Roman" w:hAnsi="Times New Roman" w:cs="Times New Roman"/>
        </w:rPr>
        <w:t xml:space="preserve"> </w:t>
      </w:r>
      <w:r w:rsidR="00AC3D9C">
        <w:rPr>
          <w:rFonts w:ascii="Times New Roman" w:hAnsi="Times New Roman" w:cs="Times New Roman"/>
        </w:rPr>
        <w:t>further</w:t>
      </w:r>
      <w:r w:rsidR="00AC3D9C" w:rsidRPr="00536A62">
        <w:rPr>
          <w:rFonts w:ascii="Times New Roman" w:hAnsi="Times New Roman" w:cs="Times New Roman"/>
        </w:rPr>
        <w:t xml:space="preserve"> </w:t>
      </w:r>
      <w:r w:rsidR="00402445" w:rsidRPr="00536A62">
        <w:rPr>
          <w:rFonts w:ascii="Times New Roman" w:hAnsi="Times New Roman" w:cs="Times New Roman"/>
        </w:rPr>
        <w:t>25</w:t>
      </w:r>
      <w:r w:rsidR="00AC3D9C">
        <w:rPr>
          <w:rFonts w:ascii="Times New Roman" w:hAnsi="Times New Roman" w:cs="Times New Roman"/>
        </w:rPr>
        <w:t xml:space="preserve"> </w:t>
      </w:r>
      <w:r w:rsidR="00402445" w:rsidRPr="00536A62">
        <w:rPr>
          <w:rFonts w:ascii="Times New Roman" w:hAnsi="Times New Roman" w:cs="Times New Roman"/>
          <w:color w:val="000000" w:themeColor="text1"/>
        </w:rPr>
        <w:t>s at</w:t>
      </w:r>
      <w:r w:rsidR="006C3389">
        <w:rPr>
          <w:rFonts w:ascii="Times New Roman" w:hAnsi="Times New Roman" w:cs="Times New Roman"/>
          <w:color w:val="000000" w:themeColor="text1"/>
        </w:rPr>
        <w:t xml:space="preserve"> </w:t>
      </w:r>
      <w:r w:rsidR="00241462" w:rsidRPr="00536A62">
        <w:rPr>
          <w:rFonts w:ascii="Times New Roman" w:hAnsi="Times New Roman" w:cs="Times New Roman"/>
          <w:color w:val="000000" w:themeColor="text1"/>
        </w:rPr>
        <w:t>30 1/s</w:t>
      </w:r>
      <w:r w:rsidR="00402445">
        <w:rPr>
          <w:rFonts w:ascii="Times New Roman" w:hAnsi="Times New Roman" w:cs="Times New Roman"/>
          <w:color w:val="000000" w:themeColor="text1"/>
        </w:rPr>
        <w:t xml:space="preserve">. </w:t>
      </w:r>
      <w:r w:rsidR="00AC3D9C">
        <w:rPr>
          <w:rFonts w:ascii="Times New Roman" w:hAnsi="Times New Roman" w:cs="Times New Roman"/>
        </w:rPr>
        <w:t>S</w:t>
      </w:r>
      <w:r w:rsidR="00402445" w:rsidRPr="00536A62">
        <w:rPr>
          <w:rFonts w:ascii="Times New Roman" w:hAnsi="Times New Roman" w:cs="Times New Roman"/>
        </w:rPr>
        <w:t>amples w</w:t>
      </w:r>
      <w:r w:rsidR="00402445">
        <w:rPr>
          <w:rFonts w:ascii="Times New Roman" w:hAnsi="Times New Roman" w:cs="Times New Roman"/>
        </w:rPr>
        <w:t>ere then centrifuged for 10 min</w:t>
      </w:r>
      <w:r w:rsidR="00402445" w:rsidRPr="00536A62">
        <w:rPr>
          <w:rFonts w:ascii="Times New Roman" w:hAnsi="Times New Roman" w:cs="Times New Roman"/>
        </w:rPr>
        <w:t xml:space="preserve"> at </w:t>
      </w:r>
      <w:r w:rsidR="00B1665D">
        <w:rPr>
          <w:rFonts w:ascii="Times New Roman" w:hAnsi="Times New Roman" w:cs="Times New Roman"/>
        </w:rPr>
        <w:t>16 000 x g</w:t>
      </w:r>
      <w:r w:rsidR="00B9585F">
        <w:rPr>
          <w:rFonts w:ascii="Times New Roman" w:hAnsi="Times New Roman" w:cs="Times New Roman"/>
        </w:rPr>
        <w:t xml:space="preserve">. </w:t>
      </w:r>
      <w:r w:rsidR="00402445" w:rsidRPr="00536A62">
        <w:rPr>
          <w:rFonts w:ascii="Times New Roman" w:hAnsi="Times New Roman" w:cs="Times New Roman"/>
        </w:rPr>
        <w:t xml:space="preserve">The aqueous phase was </w:t>
      </w:r>
      <w:r w:rsidR="009D719B">
        <w:rPr>
          <w:rFonts w:ascii="Times New Roman" w:hAnsi="Times New Roman" w:cs="Times New Roman"/>
        </w:rPr>
        <w:t xml:space="preserve">then used for RNA extraction using </w:t>
      </w:r>
      <w:proofErr w:type="spellStart"/>
      <w:r w:rsidR="009D719B" w:rsidRPr="009D719B">
        <w:rPr>
          <w:rFonts w:ascii="Times New Roman" w:hAnsi="Times New Roman" w:cs="Times New Roman"/>
        </w:rPr>
        <w:t>Qiagen</w:t>
      </w:r>
      <w:proofErr w:type="spellEnd"/>
      <w:r w:rsidR="009D719B" w:rsidRPr="009D719B">
        <w:rPr>
          <w:rFonts w:ascii="Times New Roman" w:hAnsi="Times New Roman" w:cs="Times New Roman"/>
        </w:rPr>
        <w:t xml:space="preserve"> RNeasy Mini Kit (</w:t>
      </w:r>
      <w:proofErr w:type="spellStart"/>
      <w:r w:rsidR="009D719B" w:rsidRPr="009D719B">
        <w:rPr>
          <w:rFonts w:ascii="Times New Roman" w:hAnsi="Times New Roman" w:cs="Times New Roman"/>
        </w:rPr>
        <w:t>Qiagen</w:t>
      </w:r>
      <w:proofErr w:type="spellEnd"/>
      <w:r w:rsidR="009D719B" w:rsidRPr="009D719B">
        <w:rPr>
          <w:rFonts w:ascii="Times New Roman" w:hAnsi="Times New Roman" w:cs="Times New Roman"/>
        </w:rPr>
        <w:t>, Australia)</w:t>
      </w:r>
      <w:r w:rsidR="009D719B">
        <w:rPr>
          <w:rFonts w:ascii="Times New Roman" w:hAnsi="Times New Roman" w:cs="Times New Roman"/>
        </w:rPr>
        <w:t xml:space="preserve"> </w:t>
      </w:r>
      <w:r w:rsidR="009D719B" w:rsidRPr="009D719B">
        <w:rPr>
          <w:rFonts w:ascii="Times New Roman" w:hAnsi="Times New Roman" w:cs="Times New Roman"/>
        </w:rPr>
        <w:t>according to manufacturer’s instructions</w:t>
      </w:r>
      <w:r w:rsidR="00402445">
        <w:rPr>
          <w:rFonts w:ascii="Times New Roman" w:hAnsi="Times New Roman" w:cs="Times New Roman"/>
        </w:rPr>
        <w:t xml:space="preserve">. </w:t>
      </w:r>
      <w:r w:rsidR="00402445" w:rsidRPr="00E5485A">
        <w:rPr>
          <w:rFonts w:ascii="Times New Roman" w:hAnsi="Times New Roman" w:cs="Times New Roman"/>
        </w:rPr>
        <w:t xml:space="preserve">RNA yield and </w:t>
      </w:r>
      <w:r w:rsidR="006B3272">
        <w:rPr>
          <w:rFonts w:ascii="Times New Roman" w:hAnsi="Times New Roman" w:cs="Times New Roman"/>
        </w:rPr>
        <w:t>purity</w:t>
      </w:r>
      <w:r w:rsidR="006B3272">
        <w:t xml:space="preserve"> </w:t>
      </w:r>
      <w:r w:rsidR="006B3272">
        <w:rPr>
          <w:rFonts w:ascii="Times New Roman" w:hAnsi="Times New Roman" w:cs="Times New Roman"/>
        </w:rPr>
        <w:t>was</w:t>
      </w:r>
      <w:r w:rsidR="009D719B">
        <w:rPr>
          <w:rFonts w:ascii="Times New Roman" w:hAnsi="Times New Roman" w:cs="Times New Roman"/>
        </w:rPr>
        <w:t xml:space="preserve"> c</w:t>
      </w:r>
      <w:r w:rsidR="009D719B" w:rsidRPr="009D719B">
        <w:rPr>
          <w:rFonts w:ascii="Times New Roman" w:hAnsi="Times New Roman" w:cs="Times New Roman"/>
        </w:rPr>
        <w:t xml:space="preserve">hecked </w:t>
      </w:r>
      <w:r w:rsidR="00402445" w:rsidRPr="00E5485A">
        <w:rPr>
          <w:rFonts w:ascii="Times New Roman" w:hAnsi="Times New Roman" w:cs="Times New Roman"/>
        </w:rPr>
        <w:t>for each sample</w:t>
      </w:r>
      <w:r w:rsidR="009D719B">
        <w:rPr>
          <w:rFonts w:ascii="Times New Roman" w:hAnsi="Times New Roman" w:cs="Times New Roman"/>
        </w:rPr>
        <w:t xml:space="preserve"> using </w:t>
      </w:r>
      <w:r w:rsidR="009D719B">
        <w:rPr>
          <w:rFonts w:ascii="Times New Roman" w:hAnsi="Times New Roman" w:cs="Times New Roman"/>
          <w:color w:val="000000" w:themeColor="text1"/>
        </w:rPr>
        <w:t>a</w:t>
      </w:r>
      <w:r w:rsidR="009D719B" w:rsidRPr="00D222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D719B" w:rsidRPr="00E5485A">
        <w:rPr>
          <w:rFonts w:ascii="Times New Roman" w:hAnsi="Times New Roman" w:cs="Times New Roman"/>
          <w:color w:val="000000" w:themeColor="text1"/>
        </w:rPr>
        <w:t>Nanodrop</w:t>
      </w:r>
      <w:proofErr w:type="spellEnd"/>
      <w:r w:rsidR="009D719B" w:rsidRPr="00E5485A">
        <w:rPr>
          <w:rFonts w:ascii="Times New Roman" w:hAnsi="Times New Roman" w:cs="Times New Roman"/>
          <w:color w:val="000000" w:themeColor="text1"/>
        </w:rPr>
        <w:t xml:space="preserve"> </w:t>
      </w:r>
      <w:r w:rsidR="009D719B" w:rsidRPr="00E5485A">
        <w:rPr>
          <w:rFonts w:ascii="Times New Roman" w:hAnsi="Times New Roman" w:cs="Times New Roman"/>
        </w:rPr>
        <w:t>(</w:t>
      </w:r>
      <w:proofErr w:type="spellStart"/>
      <w:r w:rsidR="009D719B" w:rsidRPr="00E5485A">
        <w:rPr>
          <w:rFonts w:ascii="Times New Roman" w:hAnsi="Times New Roman" w:cs="Times New Roman"/>
        </w:rPr>
        <w:t>Thermo</w:t>
      </w:r>
      <w:proofErr w:type="spellEnd"/>
      <w:r w:rsidR="009D719B" w:rsidRPr="00E5485A">
        <w:rPr>
          <w:rFonts w:ascii="Times New Roman" w:hAnsi="Times New Roman" w:cs="Times New Roman"/>
        </w:rPr>
        <w:t xml:space="preserve"> Scientific, USA)</w:t>
      </w:r>
      <w:r w:rsidR="00402445">
        <w:rPr>
          <w:rFonts w:ascii="Times New Roman" w:hAnsi="Times New Roman" w:cs="Times New Roman"/>
          <w:color w:val="000000" w:themeColor="text1"/>
        </w:rPr>
        <w:t>.</w:t>
      </w:r>
    </w:p>
    <w:p w14:paraId="1BECB988" w14:textId="2C58BEEC" w:rsidR="00B1665D" w:rsidRDefault="002D5615" w:rsidP="000304C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(ii) </w:t>
      </w:r>
      <w:proofErr w:type="gramStart"/>
      <w:r w:rsidR="00B1665D">
        <w:rPr>
          <w:rFonts w:ascii="Times New Roman" w:hAnsi="Times New Roman" w:cs="Times New Roman"/>
        </w:rPr>
        <w:t>cDNA</w:t>
      </w:r>
      <w:proofErr w:type="gramEnd"/>
      <w:r w:rsidR="00B1665D">
        <w:rPr>
          <w:rFonts w:ascii="Times New Roman" w:hAnsi="Times New Roman" w:cs="Times New Roman"/>
        </w:rPr>
        <w:t xml:space="preserve"> synthesis: </w:t>
      </w:r>
      <w:r w:rsidR="00337828">
        <w:rPr>
          <w:rFonts w:ascii="Times New Roman" w:hAnsi="Times New Roman" w:cs="Times New Roman"/>
        </w:rPr>
        <w:t>A total of 1</w:t>
      </w:r>
      <w:r w:rsidR="00337828" w:rsidRPr="00337828">
        <w:rPr>
          <w:rFonts w:ascii="Times New Roman" w:hAnsi="Times New Roman" w:cs="Times New Roman"/>
        </w:rPr>
        <w:t>00 ng of total RNA was used for cDNA</w:t>
      </w:r>
      <w:r w:rsidR="00337828">
        <w:rPr>
          <w:rFonts w:ascii="Times New Roman" w:hAnsi="Times New Roman" w:cs="Times New Roman"/>
        </w:rPr>
        <w:t xml:space="preserve"> </w:t>
      </w:r>
      <w:r w:rsidR="00337828" w:rsidRPr="00337828">
        <w:rPr>
          <w:rFonts w:ascii="Times New Roman" w:hAnsi="Times New Roman" w:cs="Times New Roman"/>
        </w:rPr>
        <w:t>synthesis for each sample</w:t>
      </w:r>
      <w:r w:rsidR="00337828">
        <w:rPr>
          <w:rFonts w:ascii="Times New Roman" w:hAnsi="Times New Roman" w:cs="Times New Roman"/>
        </w:rPr>
        <w:t>,</w:t>
      </w:r>
      <w:r w:rsidR="00337828" w:rsidRPr="00337828">
        <w:rPr>
          <w:rFonts w:ascii="Times New Roman" w:hAnsi="Times New Roman" w:cs="Times New Roman"/>
        </w:rPr>
        <w:t xml:space="preserve"> using </w:t>
      </w:r>
      <w:r w:rsidR="00337828">
        <w:rPr>
          <w:rFonts w:ascii="Times New Roman" w:hAnsi="Times New Roman" w:cs="Times New Roman"/>
        </w:rPr>
        <w:t>t</w:t>
      </w:r>
      <w:r w:rsidR="00B1665D">
        <w:rPr>
          <w:rFonts w:ascii="Times New Roman" w:hAnsi="Times New Roman" w:cs="Times New Roman"/>
        </w:rPr>
        <w:t xml:space="preserve">he High-Capacity cDNA Reverse Transcription </w:t>
      </w:r>
      <w:r w:rsidR="00B1665D" w:rsidRPr="00EE2A84">
        <w:rPr>
          <w:rFonts w:ascii="Times New Roman" w:hAnsi="Times New Roman" w:cs="Times New Roman"/>
          <w:color w:val="000000" w:themeColor="text1"/>
        </w:rPr>
        <w:t>Kit (Applied Biosystems®)</w:t>
      </w:r>
      <w:r w:rsidR="00337828" w:rsidRPr="00337828">
        <w:rPr>
          <w:rFonts w:ascii="Times New Roman" w:hAnsi="Times New Roman" w:cs="Times New Roman"/>
          <w:color w:val="000000" w:themeColor="text1"/>
        </w:rPr>
        <w:t xml:space="preserve"> according to manufacturer’s instructions</w:t>
      </w:r>
      <w:r w:rsidR="00337828">
        <w:rPr>
          <w:rFonts w:ascii="Times New Roman" w:hAnsi="Times New Roman" w:cs="Times New Roman"/>
          <w:color w:val="000000" w:themeColor="text1"/>
        </w:rPr>
        <w:t>.</w:t>
      </w:r>
      <w:r w:rsidR="00B1665D">
        <w:rPr>
          <w:rFonts w:ascii="Times New Roman" w:hAnsi="Times New Roman" w:cs="Times New Roman"/>
          <w:color w:val="000000" w:themeColor="text1"/>
        </w:rPr>
        <w:t xml:space="preserve"> </w:t>
      </w:r>
      <w:r w:rsidR="00337828">
        <w:rPr>
          <w:rFonts w:ascii="Times New Roman" w:hAnsi="Times New Roman" w:cs="Times New Roman"/>
          <w:color w:val="000000" w:themeColor="text1"/>
        </w:rPr>
        <w:t>Briefly, a</w:t>
      </w:r>
      <w:r w:rsidR="00B1665D">
        <w:rPr>
          <w:rFonts w:ascii="Times New Roman" w:hAnsi="Times New Roman" w:cs="Times New Roman"/>
          <w:color w:val="000000" w:themeColor="text1"/>
        </w:rPr>
        <w:t xml:space="preserve"> master mix containing 10 x RT buffer, 25 x dNTP Mix (100 </w:t>
      </w:r>
      <w:proofErr w:type="spellStart"/>
      <w:r w:rsidR="00B1665D">
        <w:rPr>
          <w:rFonts w:ascii="Times New Roman" w:hAnsi="Times New Roman" w:cs="Times New Roman"/>
          <w:color w:val="000000" w:themeColor="text1"/>
        </w:rPr>
        <w:t>mM</w:t>
      </w:r>
      <w:proofErr w:type="spellEnd"/>
      <w:r w:rsidR="00B1665D">
        <w:rPr>
          <w:rFonts w:ascii="Times New Roman" w:hAnsi="Times New Roman" w:cs="Times New Roman"/>
          <w:color w:val="000000" w:themeColor="text1"/>
        </w:rPr>
        <w:t xml:space="preserve">), 10 x RT Random Primers, </w:t>
      </w:r>
      <w:proofErr w:type="spellStart"/>
      <w:r w:rsidR="00B1665D">
        <w:rPr>
          <w:rFonts w:ascii="Times New Roman" w:hAnsi="Times New Roman" w:cs="Times New Roman"/>
          <w:color w:val="000000" w:themeColor="text1"/>
        </w:rPr>
        <w:t>Multiscribe</w:t>
      </w:r>
      <w:proofErr w:type="spellEnd"/>
      <w:r w:rsidR="00B1665D">
        <w:rPr>
          <w:rFonts w:ascii="Times New Roman" w:hAnsi="Times New Roman" w:cs="Times New Roman"/>
          <w:color w:val="000000" w:themeColor="text1"/>
        </w:rPr>
        <w:t xml:space="preserve"> Reverse Transcriptase</w:t>
      </w:r>
      <w:r w:rsidR="00337828">
        <w:rPr>
          <w:rFonts w:ascii="Times New Roman" w:hAnsi="Times New Roman" w:cs="Times New Roman"/>
          <w:color w:val="000000" w:themeColor="text1"/>
        </w:rPr>
        <w:t xml:space="preserve">, </w:t>
      </w:r>
      <w:r w:rsidR="00B1665D">
        <w:rPr>
          <w:rFonts w:ascii="Times New Roman" w:hAnsi="Times New Roman" w:cs="Times New Roman"/>
          <w:color w:val="000000" w:themeColor="text1"/>
        </w:rPr>
        <w:t xml:space="preserve">nuclease-free water </w:t>
      </w:r>
      <w:r w:rsidR="00337828">
        <w:rPr>
          <w:rFonts w:ascii="Times New Roman" w:hAnsi="Times New Roman" w:cs="Times New Roman"/>
          <w:color w:val="000000" w:themeColor="text1"/>
        </w:rPr>
        <w:t xml:space="preserve">and 100ng of total RNA </w:t>
      </w:r>
      <w:r w:rsidR="00B1665D">
        <w:rPr>
          <w:rFonts w:ascii="Times New Roman" w:hAnsi="Times New Roman" w:cs="Times New Roman"/>
          <w:color w:val="000000" w:themeColor="text1"/>
        </w:rPr>
        <w:t xml:space="preserve">was added to PCR tubes. </w:t>
      </w:r>
      <w:r w:rsidR="00337828">
        <w:rPr>
          <w:rFonts w:ascii="Times New Roman" w:hAnsi="Times New Roman" w:cs="Times New Roman"/>
          <w:color w:val="000000" w:themeColor="text1"/>
        </w:rPr>
        <w:t xml:space="preserve">PCR was conducted using a </w:t>
      </w:r>
      <w:proofErr w:type="spellStart"/>
      <w:r w:rsidR="00337828" w:rsidRPr="00D31DC6">
        <w:rPr>
          <w:rFonts w:ascii="Times New Roman" w:hAnsi="Times New Roman" w:cs="Times New Roman"/>
        </w:rPr>
        <w:t>Veriti</w:t>
      </w:r>
      <w:proofErr w:type="spellEnd"/>
      <w:r w:rsidR="00337828" w:rsidRPr="00D31DC6">
        <w:rPr>
          <w:rFonts w:ascii="Times New Roman" w:hAnsi="Times New Roman" w:cs="Times New Roman"/>
        </w:rPr>
        <w:t>® 96-Well Thermal Cycler</w:t>
      </w:r>
      <w:r w:rsidR="00337828">
        <w:rPr>
          <w:rFonts w:ascii="Times New Roman" w:hAnsi="Times New Roman" w:cs="Times New Roman"/>
        </w:rPr>
        <w:t xml:space="preserve">, </w:t>
      </w:r>
      <w:r w:rsidR="00337828" w:rsidRPr="00EE2A84">
        <w:rPr>
          <w:rFonts w:ascii="Times New Roman" w:hAnsi="Times New Roman" w:cs="Times New Roman"/>
          <w:color w:val="000000" w:themeColor="text1"/>
        </w:rPr>
        <w:t>Applied Biosystems®</w:t>
      </w:r>
      <w:r w:rsidR="00337828">
        <w:rPr>
          <w:rFonts w:ascii="Times New Roman" w:hAnsi="Times New Roman" w:cs="Times New Roman"/>
          <w:color w:val="000000" w:themeColor="text1"/>
        </w:rPr>
        <w:t xml:space="preserve"> machine with cycling</w:t>
      </w:r>
      <w:r w:rsidR="00337828" w:rsidRPr="00EE2A84">
        <w:rPr>
          <w:rFonts w:ascii="Times New Roman" w:hAnsi="Times New Roman" w:cs="Times New Roman"/>
          <w:color w:val="000000" w:themeColor="text1"/>
        </w:rPr>
        <w:t xml:space="preserve"> </w:t>
      </w:r>
      <w:r w:rsidR="00337828">
        <w:rPr>
          <w:rFonts w:ascii="Times New Roman" w:hAnsi="Times New Roman" w:cs="Times New Roman"/>
        </w:rPr>
        <w:t>conditions</w:t>
      </w:r>
      <w:r w:rsidR="00337828" w:rsidRPr="00A90676">
        <w:rPr>
          <w:rFonts w:ascii="Times New Roman" w:hAnsi="Times New Roman" w:cs="Times New Roman"/>
        </w:rPr>
        <w:t xml:space="preserve"> as follows: initial denaturation step at 25</w:t>
      </w:r>
      <w:r w:rsidR="00337828" w:rsidRPr="00A90676">
        <w:rPr>
          <w:rFonts w:ascii="Times New Roman" w:hAnsi="Times New Roman" w:cs="Times New Roman"/>
          <w:vertAlign w:val="superscript"/>
        </w:rPr>
        <w:t xml:space="preserve"> o </w:t>
      </w:r>
      <w:r w:rsidR="00337828" w:rsidRPr="00A90676">
        <w:rPr>
          <w:rFonts w:ascii="Times New Roman" w:hAnsi="Times New Roman" w:cs="Times New Roman"/>
        </w:rPr>
        <w:t>C for 10 minutes followed by denaturation at 37</w:t>
      </w:r>
      <w:r w:rsidR="00337828" w:rsidRPr="00A90676">
        <w:rPr>
          <w:rFonts w:ascii="Times New Roman" w:hAnsi="Times New Roman" w:cs="Times New Roman"/>
          <w:vertAlign w:val="superscript"/>
        </w:rPr>
        <w:t xml:space="preserve"> o </w:t>
      </w:r>
      <w:r w:rsidR="00337828" w:rsidRPr="00A90676">
        <w:rPr>
          <w:rFonts w:ascii="Times New Roman" w:hAnsi="Times New Roman" w:cs="Times New Roman"/>
        </w:rPr>
        <w:t>C for 120 minutes, annealing at 85</w:t>
      </w:r>
      <w:r w:rsidR="00337828" w:rsidRPr="00A90676">
        <w:rPr>
          <w:rFonts w:ascii="Times New Roman" w:hAnsi="Times New Roman" w:cs="Times New Roman"/>
          <w:vertAlign w:val="superscript"/>
        </w:rPr>
        <w:t xml:space="preserve"> o </w:t>
      </w:r>
      <w:r w:rsidR="00337828" w:rsidRPr="00A90676">
        <w:rPr>
          <w:rFonts w:ascii="Times New Roman" w:hAnsi="Times New Roman" w:cs="Times New Roman"/>
        </w:rPr>
        <w:t>C for 5 minutes and extension at 4</w:t>
      </w:r>
      <w:r w:rsidR="00337828" w:rsidRPr="00A90676">
        <w:rPr>
          <w:rFonts w:ascii="Times New Roman" w:hAnsi="Times New Roman" w:cs="Times New Roman"/>
          <w:vertAlign w:val="superscript"/>
        </w:rPr>
        <w:t xml:space="preserve"> o </w:t>
      </w:r>
      <w:r w:rsidR="00337828">
        <w:rPr>
          <w:rFonts w:ascii="Times New Roman" w:hAnsi="Times New Roman" w:cs="Times New Roman"/>
        </w:rPr>
        <w:t>C</w:t>
      </w:r>
      <w:r w:rsidR="00337828" w:rsidRPr="003B17CF">
        <w:rPr>
          <w:rFonts w:ascii="Times New Roman" w:hAnsi="Times New Roman" w:cs="Times New Roman"/>
        </w:rPr>
        <w:t xml:space="preserve">. </w:t>
      </w:r>
      <w:r w:rsidR="00337828">
        <w:rPr>
          <w:rFonts w:ascii="Times New Roman" w:hAnsi="Times New Roman" w:cs="Times New Roman"/>
          <w:color w:val="000000" w:themeColor="text1"/>
        </w:rPr>
        <w:t xml:space="preserve">RT random primers were used to initiate cDNA synthesis. </w:t>
      </w:r>
      <w:r w:rsidR="008066D6">
        <w:rPr>
          <w:rFonts w:ascii="Times New Roman" w:hAnsi="Times New Roman" w:cs="Times New Roman"/>
          <w:color w:val="000000" w:themeColor="text1"/>
        </w:rPr>
        <w:t>A</w:t>
      </w:r>
      <w:r w:rsidR="008066D6" w:rsidRPr="008066D6">
        <w:rPr>
          <w:rFonts w:ascii="Times New Roman" w:hAnsi="Times New Roman" w:cs="Times New Roman"/>
          <w:color w:val="000000" w:themeColor="text1"/>
        </w:rPr>
        <w:t xml:space="preserve"> DNase step </w:t>
      </w:r>
      <w:r w:rsidR="008066D6">
        <w:rPr>
          <w:rFonts w:ascii="Times New Roman" w:hAnsi="Times New Roman" w:cs="Times New Roman"/>
          <w:color w:val="000000" w:themeColor="text1"/>
        </w:rPr>
        <w:t xml:space="preserve">was included to remove contaminating </w:t>
      </w:r>
      <w:r w:rsidR="008066D6" w:rsidRPr="008066D6">
        <w:rPr>
          <w:rFonts w:ascii="Times New Roman" w:hAnsi="Times New Roman" w:cs="Times New Roman"/>
          <w:color w:val="000000" w:themeColor="text1"/>
        </w:rPr>
        <w:t>genomic DNA according to manufacturer’s instructions</w:t>
      </w:r>
      <w:r w:rsidR="008066D6">
        <w:rPr>
          <w:rFonts w:ascii="Times New Roman" w:hAnsi="Times New Roman" w:cs="Times New Roman"/>
          <w:color w:val="000000" w:themeColor="text1"/>
        </w:rPr>
        <w:t>.</w:t>
      </w:r>
      <w:r w:rsidR="008066D6" w:rsidRPr="008066D6">
        <w:rPr>
          <w:rFonts w:ascii="Times New Roman" w:hAnsi="Times New Roman" w:cs="Times New Roman"/>
          <w:color w:val="000000" w:themeColor="text1"/>
        </w:rPr>
        <w:t xml:space="preserve"> </w:t>
      </w:r>
      <w:r w:rsidR="008066D6">
        <w:rPr>
          <w:rFonts w:ascii="Times New Roman" w:hAnsi="Times New Roman" w:cs="Times New Roman"/>
          <w:color w:val="000000" w:themeColor="text1"/>
        </w:rPr>
        <w:t>The cDNA was then diluted 1:50 with nuclease free water</w:t>
      </w:r>
      <w:r w:rsidR="000F57B7">
        <w:rPr>
          <w:rFonts w:ascii="Times New Roman" w:hAnsi="Times New Roman" w:cs="Times New Roman"/>
          <w:color w:val="000000" w:themeColor="text1"/>
        </w:rPr>
        <w:t xml:space="preserve"> </w:t>
      </w:r>
      <w:r w:rsidR="008066D6">
        <w:rPr>
          <w:rFonts w:ascii="Times New Roman" w:hAnsi="Times New Roman" w:cs="Times New Roman"/>
          <w:color w:val="000000" w:themeColor="text1"/>
        </w:rPr>
        <w:t>and used as the template</w:t>
      </w:r>
      <w:r w:rsidR="000F57B7">
        <w:rPr>
          <w:rFonts w:ascii="Times New Roman" w:hAnsi="Times New Roman" w:cs="Times New Roman"/>
          <w:color w:val="000000" w:themeColor="text1"/>
        </w:rPr>
        <w:t xml:space="preserve"> (i.e. same cDNA quantity used for all samples)</w:t>
      </w:r>
      <w:r w:rsidR="008066D6">
        <w:rPr>
          <w:rFonts w:ascii="Times New Roman" w:hAnsi="Times New Roman" w:cs="Times New Roman"/>
          <w:color w:val="000000" w:themeColor="text1"/>
        </w:rPr>
        <w:t xml:space="preserve"> in the RT-qPCR analysis. N</w:t>
      </w:r>
      <w:r w:rsidR="00B1665D">
        <w:rPr>
          <w:rFonts w:ascii="Times New Roman" w:hAnsi="Times New Roman" w:cs="Times New Roman"/>
          <w:color w:val="000000" w:themeColor="text1"/>
        </w:rPr>
        <w:t xml:space="preserve">o </w:t>
      </w:r>
      <w:r w:rsidR="008066D6">
        <w:rPr>
          <w:rFonts w:ascii="Times New Roman" w:hAnsi="Times New Roman" w:cs="Times New Roman"/>
          <w:color w:val="000000" w:themeColor="text1"/>
        </w:rPr>
        <w:t xml:space="preserve">template control (NTC) and no </w:t>
      </w:r>
      <w:r w:rsidR="00B1665D">
        <w:rPr>
          <w:rFonts w:ascii="Times New Roman" w:hAnsi="Times New Roman" w:cs="Times New Roman"/>
          <w:color w:val="000000" w:themeColor="text1"/>
        </w:rPr>
        <w:t xml:space="preserve">reverse </w:t>
      </w:r>
      <w:r w:rsidR="00B1665D">
        <w:rPr>
          <w:rFonts w:ascii="Times New Roman" w:hAnsi="Times New Roman" w:cs="Times New Roman"/>
          <w:color w:val="000000" w:themeColor="text1"/>
        </w:rPr>
        <w:lastRenderedPageBreak/>
        <w:t>transcript</w:t>
      </w:r>
      <w:r w:rsidR="008066D6">
        <w:rPr>
          <w:rFonts w:ascii="Times New Roman" w:hAnsi="Times New Roman" w:cs="Times New Roman"/>
          <w:color w:val="000000" w:themeColor="text1"/>
        </w:rPr>
        <w:t>ion</w:t>
      </w:r>
      <w:r w:rsidR="00B1665D">
        <w:rPr>
          <w:rFonts w:ascii="Times New Roman" w:hAnsi="Times New Roman" w:cs="Times New Roman"/>
          <w:color w:val="000000" w:themeColor="text1"/>
        </w:rPr>
        <w:t xml:space="preserve"> controls (NRTC) were </w:t>
      </w:r>
      <w:r w:rsidR="008066D6">
        <w:rPr>
          <w:rFonts w:ascii="Times New Roman" w:hAnsi="Times New Roman" w:cs="Times New Roman"/>
          <w:color w:val="000000" w:themeColor="text1"/>
        </w:rPr>
        <w:t xml:space="preserve">included for all gene/sample combination to </w:t>
      </w:r>
      <w:r w:rsidR="008066D6" w:rsidRPr="008066D6">
        <w:rPr>
          <w:rFonts w:ascii="Times New Roman" w:hAnsi="Times New Roman" w:cs="Times New Roman"/>
          <w:color w:val="000000" w:themeColor="text1"/>
        </w:rPr>
        <w:t>ensure tha</w:t>
      </w:r>
      <w:r w:rsidR="008066D6">
        <w:rPr>
          <w:rFonts w:ascii="Times New Roman" w:hAnsi="Times New Roman" w:cs="Times New Roman"/>
          <w:color w:val="000000" w:themeColor="text1"/>
        </w:rPr>
        <w:t xml:space="preserve">t the cDNA samples were free of </w:t>
      </w:r>
      <w:r w:rsidR="008066D6" w:rsidRPr="008066D6">
        <w:rPr>
          <w:rFonts w:ascii="Times New Roman" w:hAnsi="Times New Roman" w:cs="Times New Roman"/>
          <w:color w:val="000000" w:themeColor="text1"/>
        </w:rPr>
        <w:t>DNA contamination</w:t>
      </w:r>
      <w:r w:rsidR="00B1665D">
        <w:rPr>
          <w:rFonts w:ascii="Times New Roman" w:hAnsi="Times New Roman" w:cs="Times New Roman"/>
          <w:color w:val="000000" w:themeColor="text1"/>
        </w:rPr>
        <w:t xml:space="preserve">. All reactions were performed in triplicate, creating three technical replicates for each </w:t>
      </w:r>
      <w:r w:rsidR="00337828">
        <w:rPr>
          <w:rFonts w:ascii="Times New Roman" w:hAnsi="Times New Roman" w:cs="Times New Roman"/>
          <w:color w:val="000000" w:themeColor="text1"/>
        </w:rPr>
        <w:t>biological replicate (4 biological replicates per treatment per strain</w:t>
      </w:r>
      <w:r w:rsidR="00B1665D">
        <w:rPr>
          <w:rFonts w:ascii="Times New Roman" w:hAnsi="Times New Roman" w:cs="Times New Roman"/>
          <w:color w:val="000000" w:themeColor="text1"/>
        </w:rPr>
        <w:t xml:space="preserve">). </w:t>
      </w:r>
    </w:p>
    <w:p w14:paraId="5C738BFA" w14:textId="5BA33225" w:rsidR="00A42692" w:rsidRDefault="006122C0" w:rsidP="0033070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Pr="006122C0">
        <w:rPr>
          <w:rFonts w:ascii="Times New Roman" w:hAnsi="Times New Roman" w:cs="Times New Roman"/>
          <w:color w:val="000000" w:themeColor="text1"/>
        </w:rPr>
        <w:t>ii</w:t>
      </w:r>
      <w:r w:rsidR="002D5615">
        <w:rPr>
          <w:rFonts w:ascii="Times New Roman" w:hAnsi="Times New Roman" w:cs="Times New Roman"/>
          <w:color w:val="000000" w:themeColor="text1"/>
        </w:rPr>
        <w:t>i</w:t>
      </w:r>
      <w:r w:rsidRPr="006122C0">
        <w:rPr>
          <w:rFonts w:ascii="Times New Roman" w:hAnsi="Times New Roman" w:cs="Times New Roman"/>
          <w:color w:val="000000" w:themeColor="text1"/>
        </w:rPr>
        <w:t xml:space="preserve">) </w:t>
      </w:r>
      <w:r w:rsidR="00402445" w:rsidRPr="00D9240C">
        <w:rPr>
          <w:rFonts w:ascii="Times New Roman" w:hAnsi="Times New Roman" w:cs="Times New Roman"/>
          <w:color w:val="000000" w:themeColor="text1"/>
        </w:rPr>
        <w:t>Primer design and analysis</w:t>
      </w:r>
      <w:r>
        <w:rPr>
          <w:rFonts w:ascii="Times New Roman" w:hAnsi="Times New Roman" w:cs="Times New Roman"/>
          <w:color w:val="000000" w:themeColor="text1"/>
        </w:rPr>
        <w:t xml:space="preserve">: Target </w:t>
      </w:r>
      <w:r w:rsidR="00402445">
        <w:rPr>
          <w:rFonts w:ascii="Times New Roman" w:hAnsi="Times New Roman" w:cs="Times New Roman"/>
        </w:rPr>
        <w:t>primers</w:t>
      </w:r>
      <w:r w:rsidR="00F26F7F">
        <w:rPr>
          <w:rFonts w:ascii="Times New Roman" w:hAnsi="Times New Roman" w:cs="Times New Roman"/>
        </w:rPr>
        <w:t xml:space="preserve">, amplifying 100-200 </w:t>
      </w:r>
      <w:proofErr w:type="spellStart"/>
      <w:r w:rsidR="00F26F7F">
        <w:rPr>
          <w:rFonts w:ascii="Times New Roman" w:hAnsi="Times New Roman" w:cs="Times New Roman"/>
        </w:rPr>
        <w:t>bp</w:t>
      </w:r>
      <w:proofErr w:type="spellEnd"/>
      <w:r w:rsidR="00F26F7F">
        <w:rPr>
          <w:rFonts w:ascii="Times New Roman" w:hAnsi="Times New Roman" w:cs="Times New Roman"/>
        </w:rPr>
        <w:t xml:space="preserve"> PCR products,</w:t>
      </w:r>
      <w:r w:rsidR="00402445">
        <w:rPr>
          <w:rFonts w:ascii="Times New Roman" w:hAnsi="Times New Roman" w:cs="Times New Roman"/>
        </w:rPr>
        <w:t xml:space="preserve"> were designed using Primer3 software based on sequence alignments from multiple </w:t>
      </w:r>
      <w:proofErr w:type="spellStart"/>
      <w:r w:rsidR="00402445" w:rsidRPr="000B1413">
        <w:rPr>
          <w:rFonts w:ascii="Times New Roman" w:hAnsi="Times New Roman" w:cs="Times New Roman"/>
          <w:i/>
        </w:rPr>
        <w:t>Symbiodinium</w:t>
      </w:r>
      <w:proofErr w:type="spellEnd"/>
      <w:r w:rsidR="00402445">
        <w:rPr>
          <w:rFonts w:ascii="Times New Roman" w:hAnsi="Times New Roman" w:cs="Times New Roman"/>
        </w:rPr>
        <w:t xml:space="preserve"> types obtained from the </w:t>
      </w:r>
      <w:r w:rsidR="00402445" w:rsidRPr="00A265FC">
        <w:rPr>
          <w:rFonts w:ascii="Times New Roman" w:hAnsi="Times New Roman" w:cs="Times New Roman"/>
        </w:rPr>
        <w:t>National Centre for Biotechnology Info</w:t>
      </w:r>
      <w:r w:rsidR="00402445">
        <w:rPr>
          <w:rFonts w:ascii="Times New Roman" w:hAnsi="Times New Roman" w:cs="Times New Roman"/>
        </w:rPr>
        <w:t xml:space="preserve">rmation (NCBI) </w:t>
      </w:r>
      <w:proofErr w:type="spellStart"/>
      <w:r w:rsidR="00402445">
        <w:rPr>
          <w:rFonts w:ascii="Times New Roman" w:hAnsi="Times New Roman" w:cs="Times New Roman"/>
        </w:rPr>
        <w:t>GenBank</w:t>
      </w:r>
      <w:proofErr w:type="spellEnd"/>
      <w:r w:rsidR="00402445">
        <w:rPr>
          <w:rFonts w:ascii="Times New Roman" w:hAnsi="Times New Roman" w:cs="Times New Roman"/>
        </w:rPr>
        <w:t xml:space="preserve"> database </w:t>
      </w:r>
      <w:r w:rsidR="00402445" w:rsidRPr="00D9240C">
        <w:rPr>
          <w:rFonts w:ascii="Times New Roman" w:hAnsi="Times New Roman" w:cs="Times New Roman"/>
        </w:rPr>
        <w:t>(</w:t>
      </w:r>
      <w:hyperlink r:id="rId10" w:history="1">
        <w:r w:rsidR="00D9240C" w:rsidRPr="00245AD5">
          <w:rPr>
            <w:rStyle w:val="Hyperlink"/>
            <w:rFonts w:ascii="Times New Roman" w:hAnsi="Times New Roman" w:cs="Times New Roman"/>
            <w:b w:val="0"/>
            <w:color w:val="auto"/>
          </w:rPr>
          <w:t>www.ncbi.nlm.nih.gov)</w:t>
        </w:r>
      </w:hyperlink>
      <w:r w:rsidR="00D9240C" w:rsidRPr="004A10A6">
        <w:rPr>
          <w:rFonts w:ascii="Times New Roman" w:hAnsi="Times New Roman" w:cs="Times New Roman"/>
        </w:rPr>
        <w:t>; a</w:t>
      </w:r>
      <w:r w:rsidR="00402445" w:rsidRPr="004A10A6">
        <w:rPr>
          <w:rFonts w:ascii="Times New Roman" w:hAnsi="Times New Roman" w:cs="Times New Roman"/>
        </w:rPr>
        <w:t>ll other primers were sourced from the literature and validated using NCBI Basic Local Alignment Search Tool (BLAST) (</w:t>
      </w:r>
      <w:hyperlink r:id="rId11" w:history="1">
        <w:r w:rsidR="00402445" w:rsidRPr="00245AD5">
          <w:rPr>
            <w:rStyle w:val="Hyperlink"/>
            <w:rFonts w:ascii="Times New Roman" w:hAnsi="Times New Roman" w:cs="Times New Roman"/>
            <w:b w:val="0"/>
            <w:color w:val="auto"/>
          </w:rPr>
          <w:t>http://blast.ncbi.nlm.nih.gov/Blast.cgi</w:t>
        </w:r>
      </w:hyperlink>
      <w:r w:rsidR="00D9240C" w:rsidRPr="00D9240C">
        <w:rPr>
          <w:rFonts w:ascii="Times New Roman" w:hAnsi="Times New Roman" w:cs="Times New Roman"/>
        </w:rPr>
        <w:t xml:space="preserve"> </w:t>
      </w:r>
      <w:r w:rsidR="00D9240C">
        <w:rPr>
          <w:rFonts w:ascii="Times New Roman" w:hAnsi="Times New Roman" w:cs="Times New Roman"/>
        </w:rPr>
        <w:t>(see Table 1).</w:t>
      </w:r>
      <w:r w:rsidR="00402445">
        <w:rPr>
          <w:rFonts w:ascii="Times New Roman" w:hAnsi="Times New Roman" w:cs="Times New Roman"/>
        </w:rPr>
        <w:t xml:space="preserve"> Standard PCR amplification was conducted for all primers to confirm the reproducibility</w:t>
      </w:r>
      <w:r w:rsidR="00752974">
        <w:rPr>
          <w:rFonts w:ascii="Times New Roman" w:hAnsi="Times New Roman" w:cs="Times New Roman"/>
        </w:rPr>
        <w:t xml:space="preserve"> and specificity</w:t>
      </w:r>
      <w:r w:rsidR="00402445">
        <w:rPr>
          <w:rFonts w:ascii="Times New Roman" w:hAnsi="Times New Roman" w:cs="Times New Roman"/>
        </w:rPr>
        <w:t xml:space="preserve"> of the primers for </w:t>
      </w:r>
      <w:proofErr w:type="spellStart"/>
      <w:r w:rsidR="00402445" w:rsidRPr="007767C3">
        <w:rPr>
          <w:rFonts w:ascii="Times New Roman" w:hAnsi="Times New Roman" w:cs="Times New Roman"/>
          <w:i/>
        </w:rPr>
        <w:t>Symbiodinium</w:t>
      </w:r>
      <w:proofErr w:type="spellEnd"/>
      <w:r w:rsidR="00402445" w:rsidRPr="000304C6">
        <w:rPr>
          <w:rFonts w:ascii="Times New Roman" w:hAnsi="Times New Roman" w:cs="Times New Roman"/>
          <w:i/>
        </w:rPr>
        <w:t xml:space="preserve"> </w:t>
      </w:r>
      <w:proofErr w:type="spellStart"/>
      <w:r w:rsidR="002D5615" w:rsidRPr="000304C6">
        <w:rPr>
          <w:rFonts w:ascii="Times New Roman" w:hAnsi="Times New Roman" w:cs="Times New Roman"/>
          <w:i/>
          <w:color w:val="000000" w:themeColor="text1"/>
        </w:rPr>
        <w:t>microadiaticum</w:t>
      </w:r>
      <w:proofErr w:type="spellEnd"/>
      <w:r w:rsidR="00402445">
        <w:rPr>
          <w:rFonts w:ascii="Times New Roman" w:hAnsi="Times New Roman" w:cs="Times New Roman"/>
        </w:rPr>
        <w:t xml:space="preserve"> and </w:t>
      </w:r>
      <w:proofErr w:type="spellStart"/>
      <w:r w:rsidR="002D5615" w:rsidRPr="000304C6">
        <w:rPr>
          <w:rFonts w:ascii="Times New Roman" w:hAnsi="Times New Roman" w:cs="Times New Roman"/>
          <w:i/>
        </w:rPr>
        <w:t>Symbiodinium</w:t>
      </w:r>
      <w:proofErr w:type="spellEnd"/>
      <w:r w:rsidR="002D5615">
        <w:rPr>
          <w:rFonts w:ascii="Times New Roman" w:hAnsi="Times New Roman" w:cs="Times New Roman"/>
        </w:rPr>
        <w:t xml:space="preserve"> sp. (D1-5).</w:t>
      </w:r>
      <w:r w:rsidR="006B3272">
        <w:rPr>
          <w:rFonts w:ascii="Times New Roman" w:hAnsi="Times New Roman" w:cs="Times New Roman"/>
        </w:rPr>
        <w:t xml:space="preserve"> </w:t>
      </w:r>
      <w:r w:rsidR="00402445">
        <w:rPr>
          <w:rFonts w:ascii="Times New Roman" w:hAnsi="Times New Roman" w:cs="Times New Roman"/>
          <w:color w:val="000000"/>
        </w:rPr>
        <w:t>PCR conditions were as follows</w:t>
      </w:r>
      <w:r w:rsidR="006375A6">
        <w:rPr>
          <w:rFonts w:ascii="Times New Roman" w:hAnsi="Times New Roman" w:cs="Times New Roman"/>
          <w:color w:val="000000"/>
        </w:rPr>
        <w:t>:</w:t>
      </w:r>
    </w:p>
    <w:p w14:paraId="444CB1C5" w14:textId="59489BC8" w:rsidR="00A42692" w:rsidRPr="00A42692" w:rsidRDefault="00A42692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</w:t>
      </w:r>
      <w:r w:rsidR="00402445">
        <w:rPr>
          <w:rFonts w:ascii="Times New Roman" w:hAnsi="Times New Roman" w:cs="Times New Roman"/>
          <w:color w:val="000000"/>
        </w:rPr>
        <w:t>n initial denaturing step of 1 cycle at 95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10 mins,</w:t>
      </w:r>
      <w:r w:rsidR="00C57F08">
        <w:rPr>
          <w:rFonts w:ascii="Times New Roman" w:hAnsi="Times New Roman" w:cs="Times New Roman"/>
        </w:rPr>
        <w:t xml:space="preserve"> followed by 40 cycles of a</w:t>
      </w:r>
      <w:r w:rsidR="00402445">
        <w:rPr>
          <w:rFonts w:ascii="Times New Roman" w:hAnsi="Times New Roman" w:cs="Times New Roman"/>
        </w:rPr>
        <w:t xml:space="preserve"> denaturing step at 95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30 s, an annealing step at 60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30 </w:t>
      </w:r>
      <w:r w:rsidR="00C73AC9">
        <w:rPr>
          <w:rFonts w:ascii="Times New Roman" w:hAnsi="Times New Roman" w:cs="Times New Roman"/>
        </w:rPr>
        <w:t>s</w:t>
      </w:r>
      <w:r w:rsidR="00402445">
        <w:rPr>
          <w:rFonts w:ascii="Times New Roman" w:hAnsi="Times New Roman" w:cs="Times New Roman"/>
        </w:rPr>
        <w:t xml:space="preserve">, </w:t>
      </w:r>
      <w:r w:rsidR="00C57F08">
        <w:rPr>
          <w:rFonts w:ascii="Times New Roman" w:hAnsi="Times New Roman" w:cs="Times New Roman"/>
        </w:rPr>
        <w:t xml:space="preserve">and </w:t>
      </w:r>
      <w:r w:rsidR="00402445">
        <w:rPr>
          <w:rFonts w:ascii="Times New Roman" w:hAnsi="Times New Roman" w:cs="Times New Roman"/>
        </w:rPr>
        <w:t>elongation at 75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30 s</w:t>
      </w:r>
      <w:r w:rsidR="00C57F08">
        <w:rPr>
          <w:rFonts w:ascii="Times New Roman" w:hAnsi="Times New Roman" w:cs="Times New Roman"/>
        </w:rPr>
        <w:t xml:space="preserve">. Samples underwent a final elongation step at </w:t>
      </w:r>
      <w:r w:rsidR="00C91BB2">
        <w:rPr>
          <w:rFonts w:ascii="Times New Roman" w:hAnsi="Times New Roman" w:cs="Times New Roman"/>
        </w:rPr>
        <w:t>72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5 min</w:t>
      </w:r>
      <w:r w:rsidR="00C73AC9">
        <w:rPr>
          <w:rFonts w:ascii="Times New Roman" w:hAnsi="Times New Roman" w:cs="Times New Roman"/>
        </w:rPr>
        <w:t>s</w:t>
      </w:r>
      <w:r w:rsidR="00C57F08">
        <w:rPr>
          <w:rFonts w:ascii="Times New Roman" w:hAnsi="Times New Roman" w:cs="Times New Roman"/>
        </w:rPr>
        <w:t xml:space="preserve"> and</w:t>
      </w:r>
      <w:r w:rsidR="00402445">
        <w:rPr>
          <w:rFonts w:ascii="Times New Roman" w:hAnsi="Times New Roman" w:cs="Times New Roman"/>
        </w:rPr>
        <w:t xml:space="preserve"> then</w:t>
      </w:r>
      <w:r w:rsidR="00C57F08">
        <w:rPr>
          <w:rFonts w:ascii="Times New Roman" w:hAnsi="Times New Roman" w:cs="Times New Roman"/>
        </w:rPr>
        <w:t xml:space="preserve"> were</w:t>
      </w:r>
      <w:r w:rsidR="00402445">
        <w:rPr>
          <w:rFonts w:ascii="Times New Roman" w:hAnsi="Times New Roman" w:cs="Times New Roman"/>
        </w:rPr>
        <w:t xml:space="preserve"> held at 10</w:t>
      </w:r>
      <w:r w:rsidR="00402445" w:rsidRPr="00E144F0">
        <w:rPr>
          <w:rFonts w:ascii="Times New Roman" w:hAnsi="Times New Roman" w:cs="Times New Roman"/>
        </w:rPr>
        <w:t>°C</w:t>
      </w:r>
      <w:r w:rsidR="00C57F08">
        <w:rPr>
          <w:rFonts w:ascii="Times New Roman" w:hAnsi="Times New Roman" w:cs="Times New Roman"/>
        </w:rPr>
        <w:t>. PCR products</w:t>
      </w:r>
      <w:r w:rsidR="00402445">
        <w:rPr>
          <w:rFonts w:ascii="Times New Roman" w:hAnsi="Times New Roman" w:cs="Times New Roman"/>
        </w:rPr>
        <w:t xml:space="preserve"> </w:t>
      </w:r>
      <w:r w:rsidR="00FB659E">
        <w:rPr>
          <w:rFonts w:ascii="Times New Roman" w:hAnsi="Times New Roman" w:cs="Times New Roman"/>
        </w:rPr>
        <w:t>for all</w:t>
      </w:r>
      <w:r w:rsidR="00FB659E" w:rsidRPr="00FB659E">
        <w:rPr>
          <w:rFonts w:ascii="Times New Roman" w:hAnsi="Times New Roman" w:cs="Times New Roman"/>
        </w:rPr>
        <w:t xml:space="preserve"> refere</w:t>
      </w:r>
      <w:r w:rsidR="00FB659E">
        <w:rPr>
          <w:rFonts w:ascii="Times New Roman" w:hAnsi="Times New Roman" w:cs="Times New Roman"/>
        </w:rPr>
        <w:t xml:space="preserve">nce genes and genes of </w:t>
      </w:r>
      <w:r w:rsidR="00FB659E" w:rsidRPr="0051687D">
        <w:rPr>
          <w:rFonts w:ascii="Times New Roman" w:hAnsi="Times New Roman" w:cs="Times New Roman"/>
        </w:rPr>
        <w:t xml:space="preserve">interest were </w:t>
      </w:r>
      <w:r w:rsidR="00C57F08" w:rsidRPr="0051687D">
        <w:rPr>
          <w:rFonts w:ascii="Times New Roman" w:hAnsi="Times New Roman" w:cs="Times New Roman"/>
        </w:rPr>
        <w:t>visualized after gel electrophoresis</w:t>
      </w:r>
      <w:r w:rsidR="00402445" w:rsidRPr="0051687D">
        <w:rPr>
          <w:rFonts w:ascii="Times New Roman" w:hAnsi="Times New Roman" w:cs="Times New Roman"/>
        </w:rPr>
        <w:t xml:space="preserve"> (</w:t>
      </w:r>
      <w:hyperlink r:id="rId12" w:history="1">
        <w:r w:rsidR="00402445" w:rsidRPr="007268E4">
          <w:rPr>
            <w:rStyle w:val="Hyperlink"/>
            <w:rFonts w:ascii="Times New Roman" w:hAnsi="Times New Roman" w:cs="Times New Roman"/>
            <w:b w:val="0"/>
            <w:color w:val="auto"/>
          </w:rPr>
          <w:t>E-Gel® Imager System</w:t>
        </w:r>
      </w:hyperlink>
      <w:r w:rsidR="00402445" w:rsidRPr="0051687D">
        <w:rPr>
          <w:rFonts w:ascii="Times New Roman" w:hAnsi="Times New Roman" w:cs="Times New Roman"/>
          <w:b/>
        </w:rPr>
        <w:t>,</w:t>
      </w:r>
      <w:r w:rsidR="00402445" w:rsidRPr="0051687D">
        <w:rPr>
          <w:rFonts w:ascii="Times New Roman" w:hAnsi="Times New Roman" w:cs="Times New Roman"/>
        </w:rPr>
        <w:t xml:space="preserve"> Life Technologies, Australia)</w:t>
      </w:r>
      <w:r w:rsidR="00FB659E" w:rsidRPr="0051687D">
        <w:rPr>
          <w:rFonts w:ascii="Times New Roman" w:hAnsi="Times New Roman" w:cs="Times New Roman"/>
        </w:rPr>
        <w:t xml:space="preserve">, and sent to </w:t>
      </w:r>
      <w:r w:rsidR="00C91BB2" w:rsidRPr="007268E4">
        <w:rPr>
          <w:rFonts w:ascii="Times New Roman" w:hAnsi="Times New Roman" w:cs="Times New Roman"/>
        </w:rPr>
        <w:t xml:space="preserve">the Australian Genome Research Facility </w:t>
      </w:r>
      <w:r w:rsidR="00C91BB2" w:rsidRPr="0051687D">
        <w:rPr>
          <w:rFonts w:ascii="Times New Roman" w:hAnsi="Times New Roman" w:cs="Times New Roman"/>
        </w:rPr>
        <w:t xml:space="preserve">(AGRF) </w:t>
      </w:r>
      <w:r w:rsidR="00FB659E" w:rsidRPr="0051687D">
        <w:rPr>
          <w:rFonts w:ascii="Times New Roman" w:hAnsi="Times New Roman" w:cs="Times New Roman"/>
        </w:rPr>
        <w:t xml:space="preserve">for sequencing in order </w:t>
      </w:r>
      <w:r w:rsidR="00923942" w:rsidRPr="0051687D">
        <w:rPr>
          <w:rFonts w:ascii="Times New Roman" w:hAnsi="Times New Roman" w:cs="Times New Roman"/>
        </w:rPr>
        <w:t>to confirm primer specificity</w:t>
      </w:r>
      <w:r w:rsidR="00FB659E" w:rsidRPr="0051687D">
        <w:rPr>
          <w:rFonts w:ascii="Times New Roman" w:hAnsi="Times New Roman" w:cs="Times New Roman"/>
        </w:rPr>
        <w:t xml:space="preserve"> and sequence identity.</w:t>
      </w:r>
      <w:r w:rsidR="00923942" w:rsidRPr="0051687D">
        <w:rPr>
          <w:rFonts w:ascii="Times New Roman" w:hAnsi="Times New Roman" w:cs="Times New Roman"/>
        </w:rPr>
        <w:t xml:space="preserve"> </w:t>
      </w:r>
      <w:r w:rsidR="00402445" w:rsidRPr="007268E4">
        <w:rPr>
          <w:rFonts w:ascii="Times New Roman" w:hAnsi="Times New Roman" w:cs="Times New Roman"/>
        </w:rPr>
        <w:t xml:space="preserve">Primers were further </w:t>
      </w:r>
      <w:r w:rsidR="00402445" w:rsidRPr="00B43357">
        <w:rPr>
          <w:rFonts w:ascii="Times New Roman" w:hAnsi="Times New Roman" w:cs="Times New Roman"/>
          <w:color w:val="000000"/>
        </w:rPr>
        <w:t xml:space="preserve">quality </w:t>
      </w:r>
      <w:r w:rsidR="00402445">
        <w:rPr>
          <w:rFonts w:ascii="Times New Roman" w:hAnsi="Times New Roman" w:cs="Times New Roman"/>
        </w:rPr>
        <w:t>controlled with amplification</w:t>
      </w:r>
      <w:r w:rsidR="00402445" w:rsidRPr="00D31DC6">
        <w:rPr>
          <w:rFonts w:ascii="Times New Roman" w:hAnsi="Times New Roman" w:cs="Times New Roman"/>
        </w:rPr>
        <w:t xml:space="preserve"> efficiency tests using </w:t>
      </w:r>
      <w:r w:rsidR="00402445">
        <w:rPr>
          <w:rFonts w:ascii="Times New Roman" w:hAnsi="Times New Roman" w:cs="Times New Roman"/>
        </w:rPr>
        <w:t>RT-qPCR</w:t>
      </w:r>
      <w:r w:rsidR="00402445" w:rsidRPr="00D31DC6">
        <w:rPr>
          <w:rFonts w:ascii="Times New Roman" w:hAnsi="Times New Roman" w:cs="Times New Roman"/>
        </w:rPr>
        <w:t xml:space="preserve"> (</w:t>
      </w:r>
      <w:proofErr w:type="spellStart"/>
      <w:r w:rsidR="00402445" w:rsidRPr="00D31DC6">
        <w:rPr>
          <w:rFonts w:ascii="Times New Roman" w:hAnsi="Times New Roman" w:cs="Times New Roman"/>
          <w:lang w:val="en"/>
        </w:rPr>
        <w:t>StepOnePlus</w:t>
      </w:r>
      <w:proofErr w:type="spellEnd"/>
      <w:r w:rsidR="00402445" w:rsidRPr="00D31DC6">
        <w:rPr>
          <w:rFonts w:ascii="Times New Roman" w:hAnsi="Times New Roman" w:cs="Times New Roman"/>
          <w:lang w:val="en"/>
        </w:rPr>
        <w:t>™ System, Applied Biosystems®</w:t>
      </w:r>
      <w:r w:rsidR="00402445">
        <w:rPr>
          <w:rFonts w:ascii="Times New Roman" w:hAnsi="Times New Roman" w:cs="Times New Roman"/>
          <w:lang w:val="en"/>
        </w:rPr>
        <w:t xml:space="preserve">) and the creation of a </w:t>
      </w:r>
      <w:r w:rsidR="00402445" w:rsidRPr="001B08C2">
        <w:rPr>
          <w:rFonts w:ascii="Times New Roman" w:hAnsi="Times New Roman" w:cs="Times New Roman"/>
          <w:lang w:val="en"/>
        </w:rPr>
        <w:t>dilution curve</w:t>
      </w:r>
      <w:r w:rsidR="00402445">
        <w:rPr>
          <w:rFonts w:ascii="Times New Roman" w:hAnsi="Times New Roman" w:cs="Times New Roman"/>
          <w:lang w:val="en"/>
        </w:rPr>
        <w:t xml:space="preserve"> </w:t>
      </w:r>
      <w:r w:rsidR="00402445" w:rsidRPr="00B43357">
        <w:rPr>
          <w:rFonts w:ascii="Times New Roman" w:hAnsi="Times New Roman" w:cs="Times New Roman"/>
          <w:color w:val="000000"/>
        </w:rPr>
        <w:t xml:space="preserve">using a threefold dilution series </w:t>
      </w:r>
      <w:r w:rsidR="00402445">
        <w:rPr>
          <w:rFonts w:ascii="Times New Roman" w:hAnsi="Times New Roman" w:cs="Times New Roman"/>
          <w:color w:val="000000"/>
        </w:rPr>
        <w:t>to cover</w:t>
      </w:r>
      <w:r w:rsidR="00402445" w:rsidRPr="00B43357">
        <w:rPr>
          <w:rFonts w:ascii="Times New Roman" w:hAnsi="Times New Roman" w:cs="Times New Roman"/>
          <w:color w:val="000000"/>
        </w:rPr>
        <w:t xml:space="preserve"> a </w:t>
      </w:r>
      <w:r w:rsidR="00FB659E">
        <w:rPr>
          <w:rFonts w:ascii="Times New Roman" w:hAnsi="Times New Roman" w:cs="Times New Roman"/>
          <w:color w:val="000000"/>
        </w:rPr>
        <w:t>80</w:t>
      </w:r>
      <w:r w:rsidR="00864F20">
        <w:rPr>
          <w:rFonts w:ascii="Times New Roman" w:hAnsi="Times New Roman" w:cs="Times New Roman"/>
          <w:color w:val="000000"/>
        </w:rPr>
        <w:t>-</w:t>
      </w:r>
      <w:r w:rsidR="00402445" w:rsidRPr="00B43357">
        <w:rPr>
          <w:rFonts w:ascii="Times New Roman" w:hAnsi="Times New Roman" w:cs="Times New Roman"/>
          <w:color w:val="000000"/>
        </w:rPr>
        <w:t>fold range of concen</w:t>
      </w:r>
      <w:r w:rsidR="00402445">
        <w:rPr>
          <w:rFonts w:ascii="Times New Roman" w:hAnsi="Times New Roman" w:cs="Times New Roman"/>
          <w:color w:val="000000"/>
        </w:rPr>
        <w:t>trations (</w:t>
      </w:r>
      <w:r w:rsidR="00FB659E">
        <w:rPr>
          <w:rFonts w:ascii="Times New Roman" w:hAnsi="Times New Roman" w:cs="Times New Roman"/>
          <w:color w:val="000000"/>
        </w:rPr>
        <w:t xml:space="preserve">dilution </w:t>
      </w:r>
      <w:r w:rsidR="00402445">
        <w:rPr>
          <w:rFonts w:ascii="Times New Roman" w:hAnsi="Times New Roman" w:cs="Times New Roman"/>
          <w:color w:val="000000"/>
        </w:rPr>
        <w:t>1</w:t>
      </w:r>
      <w:r w:rsidR="00FB659E">
        <w:rPr>
          <w:rFonts w:ascii="Times New Roman" w:hAnsi="Times New Roman" w:cs="Times New Roman"/>
          <w:color w:val="000000"/>
        </w:rPr>
        <w:t>:</w:t>
      </w:r>
      <w:r w:rsidR="00402445">
        <w:rPr>
          <w:rFonts w:ascii="Times New Roman" w:hAnsi="Times New Roman" w:cs="Times New Roman"/>
          <w:color w:val="000000"/>
        </w:rPr>
        <w:t>3, 1</w:t>
      </w:r>
      <w:r w:rsidR="00FB659E">
        <w:rPr>
          <w:rFonts w:ascii="Times New Roman" w:hAnsi="Times New Roman" w:cs="Times New Roman"/>
          <w:color w:val="000000"/>
        </w:rPr>
        <w:t>:</w:t>
      </w:r>
      <w:r w:rsidR="00402445">
        <w:rPr>
          <w:rFonts w:ascii="Times New Roman" w:hAnsi="Times New Roman" w:cs="Times New Roman"/>
          <w:color w:val="000000"/>
        </w:rPr>
        <w:t>9, 1</w:t>
      </w:r>
      <w:r w:rsidR="00FB659E">
        <w:rPr>
          <w:rFonts w:ascii="Times New Roman" w:hAnsi="Times New Roman" w:cs="Times New Roman"/>
          <w:color w:val="000000"/>
        </w:rPr>
        <w:t>:</w:t>
      </w:r>
      <w:r w:rsidR="00402445">
        <w:rPr>
          <w:rFonts w:ascii="Times New Roman" w:hAnsi="Times New Roman" w:cs="Times New Roman"/>
          <w:color w:val="000000"/>
        </w:rPr>
        <w:t>27, 1</w:t>
      </w:r>
      <w:r w:rsidR="00FB659E">
        <w:rPr>
          <w:rFonts w:ascii="Times New Roman" w:hAnsi="Times New Roman" w:cs="Times New Roman"/>
          <w:color w:val="000000"/>
        </w:rPr>
        <w:t>:</w:t>
      </w:r>
      <w:r w:rsidR="00402445">
        <w:rPr>
          <w:rFonts w:ascii="Times New Roman" w:hAnsi="Times New Roman" w:cs="Times New Roman"/>
          <w:color w:val="000000"/>
        </w:rPr>
        <w:t>81</w:t>
      </w:r>
      <w:r w:rsidR="00402445" w:rsidRPr="001B08C2">
        <w:rPr>
          <w:rFonts w:ascii="Times New Roman" w:hAnsi="Times New Roman" w:cs="Times New Roman"/>
        </w:rPr>
        <w:t>)</w:t>
      </w:r>
      <w:r w:rsidR="00402445">
        <w:rPr>
          <w:rFonts w:ascii="Times New Roman" w:hAnsi="Times New Roman" w:cs="Times New Roman"/>
        </w:rPr>
        <w:t xml:space="preserve"> and melt curve analysis. </w:t>
      </w:r>
      <w:r w:rsidR="00402445">
        <w:rPr>
          <w:rFonts w:ascii="Times New Roman" w:hAnsi="Times New Roman" w:cs="Times New Roman"/>
          <w:color w:val="000000"/>
        </w:rPr>
        <w:t xml:space="preserve">Three technical replicates for each cDNA concentration were performed for each primer. </w:t>
      </w:r>
      <w:r w:rsidR="002F1D79">
        <w:rPr>
          <w:rFonts w:ascii="Times New Roman" w:hAnsi="Times New Roman" w:cs="Times New Roman"/>
        </w:rPr>
        <w:t>F</w:t>
      </w:r>
      <w:r w:rsidR="002F1D79" w:rsidRPr="00CD047A">
        <w:rPr>
          <w:rFonts w:ascii="Times New Roman" w:hAnsi="Times New Roman" w:cs="Times New Roman"/>
        </w:rPr>
        <w:t xml:space="preserve">or each </w:t>
      </w:r>
      <w:r w:rsidR="00C91BB2" w:rsidRPr="00CD047A">
        <w:rPr>
          <w:rFonts w:ascii="Times New Roman" w:hAnsi="Times New Roman" w:cs="Times New Roman"/>
        </w:rPr>
        <w:t>primer</w:t>
      </w:r>
      <w:r w:rsidR="002F1D79">
        <w:rPr>
          <w:rFonts w:ascii="Times New Roman" w:hAnsi="Times New Roman" w:cs="Times New Roman"/>
        </w:rPr>
        <w:t xml:space="preserve"> set, technical triplicates were also included for a </w:t>
      </w:r>
      <w:r w:rsidR="00402445" w:rsidRPr="00CD047A">
        <w:rPr>
          <w:rFonts w:ascii="Times New Roman" w:hAnsi="Times New Roman" w:cs="Times New Roman"/>
        </w:rPr>
        <w:t xml:space="preserve">no template control (NTC) </w:t>
      </w:r>
      <w:r w:rsidR="002F1D79">
        <w:rPr>
          <w:rFonts w:ascii="Times New Roman" w:hAnsi="Times New Roman" w:cs="Times New Roman"/>
        </w:rPr>
        <w:t xml:space="preserve">and a </w:t>
      </w:r>
      <w:proofErr w:type="spellStart"/>
      <w:r w:rsidR="002F1D79">
        <w:rPr>
          <w:rFonts w:ascii="Times New Roman" w:hAnsi="Times New Roman" w:cs="Times New Roman"/>
        </w:rPr>
        <w:t>noRT</w:t>
      </w:r>
      <w:proofErr w:type="spellEnd"/>
      <w:r w:rsidR="002F1D79">
        <w:rPr>
          <w:rFonts w:ascii="Times New Roman" w:hAnsi="Times New Roman" w:cs="Times New Roman"/>
        </w:rPr>
        <w:t xml:space="preserve"> control (NRTC) </w:t>
      </w:r>
      <w:r w:rsidR="002F1D79" w:rsidRPr="002F1D79">
        <w:rPr>
          <w:rFonts w:ascii="Times New Roman" w:hAnsi="Times New Roman" w:cs="Times New Roman"/>
        </w:rPr>
        <w:t>to ensure tha</w:t>
      </w:r>
      <w:r w:rsidR="002F1D79">
        <w:rPr>
          <w:rFonts w:ascii="Times New Roman" w:hAnsi="Times New Roman" w:cs="Times New Roman"/>
        </w:rPr>
        <w:t xml:space="preserve">t the cDNA samples were free of </w:t>
      </w:r>
      <w:r w:rsidR="002F1D79" w:rsidRPr="002F1D79">
        <w:rPr>
          <w:rFonts w:ascii="Times New Roman" w:hAnsi="Times New Roman" w:cs="Times New Roman"/>
        </w:rPr>
        <w:t>DNA contamination</w:t>
      </w:r>
      <w:r w:rsidR="00402445" w:rsidRPr="00CD047A">
        <w:rPr>
          <w:rFonts w:ascii="Times New Roman" w:hAnsi="Times New Roman" w:cs="Times New Roman"/>
        </w:rPr>
        <w:t xml:space="preserve">. </w:t>
      </w:r>
      <w:r w:rsidR="00402445">
        <w:rPr>
          <w:rFonts w:ascii="Times New Roman" w:hAnsi="Times New Roman" w:cs="Times New Roman"/>
        </w:rPr>
        <w:t>RT-qPCR</w:t>
      </w:r>
      <w:r w:rsidR="00402445" w:rsidRPr="00CD047A">
        <w:rPr>
          <w:rFonts w:ascii="Times New Roman" w:hAnsi="Times New Roman" w:cs="Times New Roman"/>
        </w:rPr>
        <w:t xml:space="preserve"> settings were as follows:</w:t>
      </w:r>
      <w:r w:rsidR="00402445">
        <w:rPr>
          <w:rFonts w:ascii="Times New Roman" w:hAnsi="Times New Roman" w:cs="Times New Roman"/>
        </w:rPr>
        <w:t xml:space="preserve"> initial step at 95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30 s, cycling stage of 95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30 s, 60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30 </w:t>
      </w:r>
      <w:r w:rsidR="00C73AC9">
        <w:rPr>
          <w:rFonts w:ascii="Times New Roman" w:hAnsi="Times New Roman" w:cs="Times New Roman"/>
        </w:rPr>
        <w:t xml:space="preserve">s </w:t>
      </w:r>
      <w:r w:rsidR="00402445">
        <w:rPr>
          <w:rFonts w:ascii="Times New Roman" w:hAnsi="Times New Roman" w:cs="Times New Roman"/>
        </w:rPr>
        <w:t>and 68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30 </w:t>
      </w:r>
      <w:r w:rsidR="00C73AC9">
        <w:rPr>
          <w:rFonts w:ascii="Times New Roman" w:hAnsi="Times New Roman" w:cs="Times New Roman"/>
        </w:rPr>
        <w:t>s</w:t>
      </w:r>
      <w:r w:rsidR="00402445">
        <w:rPr>
          <w:rFonts w:ascii="Times New Roman" w:hAnsi="Times New Roman" w:cs="Times New Roman"/>
        </w:rPr>
        <w:t>, all for 50 cycles, melt curve stage of 95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15 </w:t>
      </w:r>
      <w:r w:rsidR="00C73AC9">
        <w:rPr>
          <w:rFonts w:ascii="Times New Roman" w:hAnsi="Times New Roman" w:cs="Times New Roman"/>
        </w:rPr>
        <w:t xml:space="preserve">s </w:t>
      </w:r>
      <w:r w:rsidR="00402445">
        <w:rPr>
          <w:rFonts w:ascii="Times New Roman" w:hAnsi="Times New Roman" w:cs="Times New Roman"/>
        </w:rPr>
        <w:t>and 60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1 min and 95</w:t>
      </w:r>
      <w:r w:rsidR="00402445" w:rsidRPr="00E144F0">
        <w:rPr>
          <w:rFonts w:ascii="Times New Roman" w:hAnsi="Times New Roman" w:cs="Times New Roman"/>
        </w:rPr>
        <w:t>°C</w:t>
      </w:r>
      <w:r w:rsidR="00402445">
        <w:rPr>
          <w:rFonts w:ascii="Times New Roman" w:hAnsi="Times New Roman" w:cs="Times New Roman"/>
        </w:rPr>
        <w:t xml:space="preserve"> for 15 s. </w:t>
      </w:r>
      <w:r w:rsidR="00032E9E">
        <w:rPr>
          <w:rFonts w:ascii="Times New Roman" w:hAnsi="Times New Roman" w:cs="Times New Roman"/>
        </w:rPr>
        <w:t>S</w:t>
      </w:r>
      <w:r w:rsidR="00032E9E" w:rsidRPr="00032E9E">
        <w:rPr>
          <w:rFonts w:ascii="Times New Roman" w:hAnsi="Times New Roman" w:cs="Times New Roman"/>
        </w:rPr>
        <w:t xml:space="preserve">ample CTs were within the range of tested standard curve </w:t>
      </w:r>
      <w:r w:rsidR="00032E9E">
        <w:rPr>
          <w:rFonts w:ascii="Times New Roman" w:hAnsi="Times New Roman" w:cs="Times New Roman"/>
        </w:rPr>
        <w:t xml:space="preserve">for all primers. </w:t>
      </w:r>
      <w:r w:rsidR="00402445">
        <w:rPr>
          <w:rFonts w:ascii="Times New Roman" w:hAnsi="Times New Roman" w:cs="Times New Roman"/>
        </w:rPr>
        <w:t xml:space="preserve">All primers achieved efficiencies of 90-110% and were subsequently used in gene expression </w:t>
      </w:r>
      <w:r w:rsidR="00402445" w:rsidRPr="00A42692">
        <w:rPr>
          <w:rFonts w:ascii="Times New Roman" w:hAnsi="Times New Roman" w:cs="Times New Roman"/>
        </w:rPr>
        <w:t xml:space="preserve">analysis. </w:t>
      </w:r>
    </w:p>
    <w:p w14:paraId="40BBA2E8" w14:textId="1EC79953" w:rsidR="00A42692" w:rsidRDefault="00A42692" w:rsidP="0033070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(i</w:t>
      </w:r>
      <w:r w:rsidR="00F05CD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) </w:t>
      </w:r>
      <w:r w:rsidR="00402445" w:rsidRPr="00726CC8">
        <w:rPr>
          <w:rFonts w:ascii="Times New Roman" w:hAnsi="Times New Roman" w:cs="Times New Roman"/>
        </w:rPr>
        <w:t>Gene</w:t>
      </w:r>
      <w:proofErr w:type="gramEnd"/>
      <w:r w:rsidR="00402445" w:rsidRPr="00726CC8">
        <w:rPr>
          <w:rFonts w:ascii="Times New Roman" w:hAnsi="Times New Roman" w:cs="Times New Roman"/>
        </w:rPr>
        <w:t xml:space="preserve"> expression analysis</w:t>
      </w:r>
      <w:r>
        <w:rPr>
          <w:rFonts w:ascii="Times New Roman" w:hAnsi="Times New Roman" w:cs="Times New Roman"/>
        </w:rPr>
        <w:t xml:space="preserve">: </w:t>
      </w:r>
      <w:r w:rsidR="00C91BB2">
        <w:rPr>
          <w:rFonts w:ascii="Times New Roman" w:hAnsi="Times New Roman" w:cs="Times New Roman"/>
        </w:rPr>
        <w:t>RT-</w:t>
      </w:r>
      <w:r w:rsidR="00402445" w:rsidRPr="00A42692">
        <w:rPr>
          <w:rFonts w:ascii="Times New Roman" w:hAnsi="Times New Roman" w:cs="Times New Roman"/>
        </w:rPr>
        <w:t>qPCR assays were conducted</w:t>
      </w:r>
      <w:r w:rsidR="00402445">
        <w:rPr>
          <w:rFonts w:ascii="Times New Roman" w:hAnsi="Times New Roman" w:cs="Times New Roman"/>
        </w:rPr>
        <w:t xml:space="preserve"> </w:t>
      </w:r>
      <w:r w:rsidR="00402445">
        <w:rPr>
          <w:rFonts w:ascii="Times New Roman" w:hAnsi="Times New Roman" w:cs="Times New Roman"/>
          <w:color w:val="000000"/>
        </w:rPr>
        <w:t>for both strains using control and stress treatment cDNA</w:t>
      </w:r>
      <w:r w:rsidR="00402445">
        <w:t xml:space="preserve"> </w:t>
      </w:r>
      <w:r w:rsidR="00402445">
        <w:rPr>
          <w:rFonts w:ascii="Times New Roman" w:hAnsi="Times New Roman" w:cs="Times New Roman"/>
          <w:color w:val="000000"/>
        </w:rPr>
        <w:t>with three technical replicates</w:t>
      </w:r>
      <w:r w:rsidR="00402445">
        <w:t xml:space="preserve"> </w:t>
      </w:r>
      <w:r w:rsidR="00402445">
        <w:rPr>
          <w:rFonts w:ascii="Times New Roman" w:hAnsi="Times New Roman" w:cs="Times New Roman"/>
          <w:color w:val="000000"/>
        </w:rPr>
        <w:t xml:space="preserve">and 4 </w:t>
      </w:r>
      <w:r w:rsidR="00402445">
        <w:rPr>
          <w:rFonts w:ascii="Times New Roman" w:hAnsi="Times New Roman" w:cs="Times New Roman"/>
          <w:color w:val="000000"/>
        </w:rPr>
        <w:lastRenderedPageBreak/>
        <w:t xml:space="preserve">biological replicates. </w:t>
      </w:r>
      <w:r w:rsidR="009F0F29">
        <w:rPr>
          <w:rFonts w:ascii="Times New Roman" w:hAnsi="Times New Roman" w:cs="Times New Roman"/>
          <w:color w:val="000000"/>
        </w:rPr>
        <w:t>A</w:t>
      </w:r>
      <w:r w:rsidR="00B1665D">
        <w:rPr>
          <w:rFonts w:ascii="Times New Roman" w:hAnsi="Times New Roman" w:cs="Times New Roman"/>
          <w:color w:val="000000"/>
        </w:rPr>
        <w:t xml:space="preserve"> master mix </w:t>
      </w:r>
      <w:r w:rsidR="009F0F29">
        <w:rPr>
          <w:rFonts w:ascii="Times New Roman" w:hAnsi="Times New Roman" w:cs="Times New Roman"/>
          <w:color w:val="000000"/>
        </w:rPr>
        <w:t xml:space="preserve">including </w:t>
      </w:r>
      <w:r w:rsidR="009F0F29" w:rsidRPr="009F0F29">
        <w:rPr>
          <w:rFonts w:ascii="Times New Roman" w:hAnsi="Times New Roman" w:cs="Times New Roman"/>
          <w:color w:val="000000"/>
        </w:rPr>
        <w:t>diluted primers (final concent</w:t>
      </w:r>
      <w:r w:rsidR="009F0F29">
        <w:rPr>
          <w:rFonts w:ascii="Times New Roman" w:hAnsi="Times New Roman" w:cs="Times New Roman"/>
          <w:color w:val="000000"/>
        </w:rPr>
        <w:t>ration 500nM), ultra-pure water</w:t>
      </w:r>
      <w:r w:rsidR="009F0F29" w:rsidRPr="009F0F29">
        <w:rPr>
          <w:rFonts w:ascii="Times New Roman" w:hAnsi="Times New Roman" w:cs="Times New Roman"/>
          <w:color w:val="000000"/>
        </w:rPr>
        <w:t xml:space="preserve"> and SYBR Green PCR Master Mix (Applied Biosystems</w:t>
      </w:r>
      <w:r w:rsidR="009F0F29">
        <w:rPr>
          <w:rFonts w:ascii="Times New Roman" w:hAnsi="Times New Roman" w:cs="Times New Roman"/>
          <w:color w:val="000000"/>
        </w:rPr>
        <w:t>, including SYBR green as reporter dye</w:t>
      </w:r>
      <w:r w:rsidR="009F0F29" w:rsidRPr="009F0F29">
        <w:rPr>
          <w:rFonts w:ascii="Times New Roman" w:hAnsi="Times New Roman" w:cs="Times New Roman"/>
          <w:color w:val="000000"/>
        </w:rPr>
        <w:t xml:space="preserve">) </w:t>
      </w:r>
      <w:r w:rsidR="00B1665D">
        <w:rPr>
          <w:rFonts w:ascii="Times New Roman" w:hAnsi="Times New Roman" w:cs="Times New Roman"/>
          <w:color w:val="000000"/>
        </w:rPr>
        <w:t xml:space="preserve">was made for each primer. 6 µL of each master mix and 4 µL of diluted cDNA (1:50 dilution) were loaded into each well of a 96 well standard microplate making a total reaction volume </w:t>
      </w:r>
      <w:proofErr w:type="gramStart"/>
      <w:r w:rsidR="00B1665D">
        <w:rPr>
          <w:rFonts w:ascii="Times New Roman" w:hAnsi="Times New Roman" w:cs="Times New Roman"/>
          <w:color w:val="000000"/>
        </w:rPr>
        <w:t>of 10 µL/well</w:t>
      </w:r>
      <w:proofErr w:type="gramEnd"/>
      <w:r w:rsidR="00B1665D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402445">
        <w:rPr>
          <w:rFonts w:ascii="Times New Roman" w:hAnsi="Times New Roman" w:cs="Times New Roman"/>
        </w:rPr>
        <w:t>C</w:t>
      </w:r>
      <w:r w:rsidR="00402445" w:rsidRPr="00E403B6">
        <w:rPr>
          <w:rFonts w:ascii="Times New Roman" w:hAnsi="Times New Roman" w:cs="Times New Roman"/>
        </w:rPr>
        <w:t xml:space="preserve">ycling conditions as </w:t>
      </w:r>
      <w:r w:rsidR="00B1665D">
        <w:rPr>
          <w:rFonts w:ascii="Times New Roman" w:hAnsi="Times New Roman" w:cs="Times New Roman"/>
        </w:rPr>
        <w:t>above.</w:t>
      </w:r>
      <w:proofErr w:type="gramEnd"/>
      <w:r w:rsidR="00B1665D">
        <w:rPr>
          <w:rFonts w:ascii="Times New Roman" w:hAnsi="Times New Roman" w:cs="Times New Roman"/>
        </w:rPr>
        <w:t xml:space="preserve"> </w:t>
      </w:r>
      <w:r w:rsidR="00E60FD9" w:rsidRPr="005219E6">
        <w:rPr>
          <w:rFonts w:ascii="Times New Roman" w:hAnsi="Times New Roman" w:cs="Times New Roman"/>
        </w:rPr>
        <w:t>Data from R</w:t>
      </w:r>
      <w:r w:rsidR="00E60FD9" w:rsidRPr="00E60FD9">
        <w:rPr>
          <w:rFonts w:ascii="Times New Roman" w:hAnsi="Times New Roman" w:cs="Times New Roman"/>
        </w:rPr>
        <w:t xml:space="preserve">T-qPCR was </w:t>
      </w:r>
      <w:proofErr w:type="spellStart"/>
      <w:r w:rsidR="00E60FD9" w:rsidRPr="00E60FD9">
        <w:rPr>
          <w:rFonts w:ascii="Times New Roman" w:hAnsi="Times New Roman" w:cs="Times New Roman"/>
        </w:rPr>
        <w:t>analysed</w:t>
      </w:r>
      <w:proofErr w:type="spellEnd"/>
      <w:r w:rsidR="00E60FD9" w:rsidRPr="00E60FD9">
        <w:rPr>
          <w:rFonts w:ascii="Times New Roman" w:hAnsi="Times New Roman" w:cs="Times New Roman"/>
        </w:rPr>
        <w:t xml:space="preserve"> using</w:t>
      </w:r>
      <w:r w:rsidR="00E60FD9" w:rsidRPr="005219E6">
        <w:rPr>
          <w:rFonts w:ascii="Times New Roman" w:hAnsi="Times New Roman" w:cs="Times New Roman"/>
        </w:rPr>
        <w:t xml:space="preserve"> Step One </w:t>
      </w:r>
      <w:proofErr w:type="gramStart"/>
      <w:r w:rsidR="00E60FD9" w:rsidRPr="005219E6">
        <w:rPr>
          <w:rFonts w:ascii="Times New Roman" w:hAnsi="Times New Roman" w:cs="Times New Roman"/>
        </w:rPr>
        <w:t>Plus</w:t>
      </w:r>
      <w:proofErr w:type="gramEnd"/>
      <w:r w:rsidR="00E60FD9" w:rsidRPr="005219E6">
        <w:rPr>
          <w:rFonts w:ascii="Times New Roman" w:hAnsi="Times New Roman" w:cs="Times New Roman"/>
        </w:rPr>
        <w:t xml:space="preserve"> Software (Ver. 2.3; Applied Biosystems). Expression levels were determined as the number of cycles needed for the amplification to reach a fixed threshold in the exponential phase of the RT-qPCR reaction</w:t>
      </w:r>
      <w:r w:rsidR="00C91BB2">
        <w:rPr>
          <w:rFonts w:ascii="Times New Roman" w:hAnsi="Times New Roman" w:cs="Times New Roman"/>
        </w:rPr>
        <w:t xml:space="preserve"> </w:t>
      </w:r>
      <w:r w:rsidR="00E60FD9" w:rsidRPr="005219E6">
        <w:rPr>
          <w:rFonts w:ascii="Times New Roman" w:hAnsi="Times New Roman" w:cs="Times New Roman"/>
        </w:rPr>
        <w:t xml:space="preserve">(Walker 2002). The cycle threshold (CT) was set at 0.03 for all genes. </w:t>
      </w:r>
      <w:r w:rsidR="009F0F29" w:rsidRPr="009F0F29">
        <w:rPr>
          <w:rFonts w:ascii="Times New Roman" w:hAnsi="Times New Roman" w:cs="Times New Roman"/>
        </w:rPr>
        <w:t xml:space="preserve">Replicate variability of the CT values between the 3 technical replicates, which were run on the same plate, was examined for each sample-gene combination. Repeatability of the assay between the technical replicates was consistent across the different genes with the replicate variability falling within the set limit of &lt;0.5 cycles for all the sample-gene combinations tested. </w:t>
      </w:r>
      <w:r w:rsidR="009F0F29" w:rsidRPr="005219E6">
        <w:rPr>
          <w:rFonts w:ascii="Times New Roman" w:hAnsi="Times New Roman" w:cs="Times New Roman"/>
        </w:rPr>
        <w:t xml:space="preserve">To validate changes in target genes expression, CT were imported into the </w:t>
      </w:r>
      <w:proofErr w:type="spellStart"/>
      <w:r w:rsidR="009F0F29" w:rsidRPr="005219E6">
        <w:rPr>
          <w:rFonts w:ascii="Times New Roman" w:hAnsi="Times New Roman" w:cs="Times New Roman"/>
        </w:rPr>
        <w:t>qbase</w:t>
      </w:r>
      <w:proofErr w:type="spellEnd"/>
      <w:r w:rsidR="009F0F29" w:rsidRPr="005219E6">
        <w:rPr>
          <w:rFonts w:ascii="Times New Roman" w:hAnsi="Times New Roman" w:cs="Times New Roman"/>
        </w:rPr>
        <w:t>+ software package (</w:t>
      </w:r>
      <w:proofErr w:type="spellStart"/>
      <w:r w:rsidR="009F0F29" w:rsidRPr="005219E6">
        <w:rPr>
          <w:rFonts w:ascii="Times New Roman" w:hAnsi="Times New Roman" w:cs="Times New Roman"/>
        </w:rPr>
        <w:t>Biogazelle</w:t>
      </w:r>
      <w:proofErr w:type="spellEnd"/>
      <w:r w:rsidR="009F0F29" w:rsidRPr="005219E6">
        <w:rPr>
          <w:rFonts w:ascii="Times New Roman" w:hAnsi="Times New Roman" w:cs="Times New Roman"/>
        </w:rPr>
        <w:t>).</w:t>
      </w:r>
    </w:p>
    <w:p w14:paraId="67E7F3E2" w14:textId="30A7EB26" w:rsidR="00871D57" w:rsidRPr="003D0658" w:rsidRDefault="00A42692" w:rsidP="003D0658">
      <w:pPr>
        <w:spacing w:line="360" w:lineRule="auto"/>
        <w:rPr>
          <w:i/>
        </w:rPr>
      </w:pPr>
      <w:r>
        <w:rPr>
          <w:rFonts w:ascii="Times New Roman" w:hAnsi="Times New Roman" w:cs="Times New Roman"/>
        </w:rPr>
        <w:tab/>
      </w:r>
      <w:r w:rsidR="00402445">
        <w:rPr>
          <w:rFonts w:ascii="Times New Roman" w:hAnsi="Times New Roman" w:cs="Times New Roman"/>
          <w:i/>
        </w:rPr>
        <w:t>Statistical Analysis</w:t>
      </w:r>
      <w:r>
        <w:rPr>
          <w:rFonts w:ascii="Times New Roman" w:hAnsi="Times New Roman" w:cs="Times New Roman"/>
        </w:rPr>
        <w:t>—</w:t>
      </w:r>
      <w:r w:rsidR="006A6365">
        <w:rPr>
          <w:rFonts w:ascii="Times New Roman" w:hAnsi="Times New Roman" w:cs="Times New Roman"/>
        </w:rPr>
        <w:t xml:space="preserve"> Independent </w:t>
      </w:r>
      <w:r w:rsidR="006A6365" w:rsidRPr="006A6365">
        <w:rPr>
          <w:rFonts w:ascii="Times New Roman" w:hAnsi="Times New Roman" w:cs="Times New Roman"/>
          <w:i/>
        </w:rPr>
        <w:t>t</w:t>
      </w:r>
      <w:r w:rsidR="00B960DB">
        <w:rPr>
          <w:rFonts w:ascii="Times New Roman" w:hAnsi="Times New Roman" w:cs="Times New Roman"/>
        </w:rPr>
        <w:t>-tests</w:t>
      </w:r>
      <w:r w:rsidR="008D0B35">
        <w:rPr>
          <w:rFonts w:ascii="Times New Roman" w:hAnsi="Times New Roman" w:cs="Times New Roman"/>
        </w:rPr>
        <w:t xml:space="preserve"> (</w:t>
      </w:r>
      <w:r w:rsidR="008D0B35" w:rsidRPr="00873B15">
        <w:rPr>
          <w:rFonts w:ascii="Times New Roman" w:hAnsi="Times New Roman" w:cs="Times New Roman"/>
        </w:rPr>
        <w:t>MATLAB</w:t>
      </w:r>
      <w:r w:rsidR="008D0B35" w:rsidRPr="00873B15">
        <w:rPr>
          <w:rFonts w:ascii="Times New Roman" w:hAnsi="Times New Roman" w:cs="Times New Roman"/>
          <w:vertAlign w:val="superscript"/>
        </w:rPr>
        <w:t>TM</w:t>
      </w:r>
      <w:r w:rsidR="008D0B35" w:rsidRPr="00873B15">
        <w:rPr>
          <w:rFonts w:ascii="Times New Roman" w:hAnsi="Times New Roman" w:cs="Times New Roman"/>
        </w:rPr>
        <w:t>)</w:t>
      </w:r>
      <w:r w:rsidR="00B960DB">
        <w:rPr>
          <w:rFonts w:ascii="Times New Roman" w:hAnsi="Times New Roman" w:cs="Times New Roman"/>
        </w:rPr>
        <w:t xml:space="preserve"> were used</w:t>
      </w:r>
      <w:r w:rsidR="0052102F">
        <w:rPr>
          <w:rFonts w:ascii="Times New Roman" w:hAnsi="Times New Roman" w:cs="Times New Roman"/>
        </w:rPr>
        <w:t xml:space="preserve"> to compare</w:t>
      </w:r>
      <w:r w:rsidR="00A165E4">
        <w:rPr>
          <w:rFonts w:ascii="Times New Roman" w:hAnsi="Times New Roman" w:cs="Times New Roman"/>
        </w:rPr>
        <w:t xml:space="preserve"> </w:t>
      </w:r>
      <w:proofErr w:type="spellStart"/>
      <w:r w:rsidR="006A6365">
        <w:rPr>
          <w:rFonts w:ascii="Times New Roman" w:hAnsi="Times New Roman" w:cs="Times New Roman"/>
        </w:rPr>
        <w:t>FRRf</w:t>
      </w:r>
      <w:proofErr w:type="spellEnd"/>
      <w:r w:rsidR="00A165E4">
        <w:rPr>
          <w:rFonts w:ascii="Times New Roman" w:hAnsi="Times New Roman" w:cs="Times New Roman"/>
        </w:rPr>
        <w:t xml:space="preserve">-derived </w:t>
      </w:r>
      <w:r w:rsidR="001C189D">
        <w:rPr>
          <w:rFonts w:ascii="Times New Roman" w:hAnsi="Times New Roman" w:cs="Times New Roman"/>
        </w:rPr>
        <w:t xml:space="preserve">physiological </w:t>
      </w:r>
      <w:r w:rsidR="0052102F">
        <w:rPr>
          <w:rFonts w:ascii="Times New Roman" w:hAnsi="Times New Roman" w:cs="Times New Roman"/>
        </w:rPr>
        <w:t>parameter</w:t>
      </w:r>
      <w:r w:rsidR="00A165E4">
        <w:rPr>
          <w:rFonts w:ascii="Times New Roman" w:hAnsi="Times New Roman" w:cs="Times New Roman"/>
        </w:rPr>
        <w:t>s</w:t>
      </w:r>
      <w:r w:rsidR="001C189D" w:rsidRPr="00873B15">
        <w:rPr>
          <w:rFonts w:ascii="Times New Roman" w:hAnsi="Times New Roman" w:cs="Times New Roman"/>
        </w:rPr>
        <w:t xml:space="preserve"> (</w:t>
      </w:r>
      <w:proofErr w:type="spellStart"/>
      <w:r w:rsidR="001C189D" w:rsidRPr="00873B15">
        <w:rPr>
          <w:rFonts w:ascii="Times New Roman" w:hAnsi="Times New Roman" w:cs="Times New Roman"/>
          <w:i/>
        </w:rPr>
        <w:t>F</w:t>
      </w:r>
      <w:r w:rsidR="001C189D" w:rsidRPr="00873B15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1C189D" w:rsidRPr="00873B15">
        <w:rPr>
          <w:rFonts w:ascii="Times New Roman" w:hAnsi="Times New Roman" w:cs="Times New Roman"/>
        </w:rPr>
        <w:t>/</w:t>
      </w:r>
      <w:proofErr w:type="spellStart"/>
      <w:r w:rsidR="001C189D" w:rsidRPr="00873B15">
        <w:rPr>
          <w:rFonts w:ascii="Times New Roman" w:hAnsi="Times New Roman" w:cs="Times New Roman"/>
          <w:i/>
        </w:rPr>
        <w:t>F</w:t>
      </w:r>
      <w:r w:rsidR="001C189D" w:rsidRPr="00873B15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1C189D" w:rsidRPr="00873B15">
        <w:rPr>
          <w:rFonts w:ascii="Times New Roman" w:hAnsi="Times New Roman" w:cs="Times New Roman"/>
        </w:rPr>
        <w:t xml:space="preserve">, dimensionless; </w:t>
      </w:r>
      <w:r w:rsidR="001C189D" w:rsidRPr="00873B15">
        <w:rPr>
          <w:rFonts w:ascii="Symbol" w:hAnsi="Symbol" w:cs="Times New Roman"/>
        </w:rPr>
        <w:t></w:t>
      </w:r>
      <w:r w:rsidR="001C189D" w:rsidRPr="00873B15">
        <w:rPr>
          <w:rFonts w:ascii="Times New Roman" w:hAnsi="Times New Roman" w:cs="Times New Roman"/>
          <w:vertAlign w:val="subscript"/>
        </w:rPr>
        <w:t>PSII</w:t>
      </w:r>
      <w:r w:rsidR="001C189D" w:rsidRPr="00873B15">
        <w:rPr>
          <w:rFonts w:ascii="Times New Roman" w:hAnsi="Times New Roman" w:cs="Times New Roman"/>
        </w:rPr>
        <w:t xml:space="preserve">, </w:t>
      </w:r>
      <w:r w:rsidR="001C189D">
        <w:rPr>
          <w:rFonts w:ascii="Times New Roman" w:hAnsi="Times New Roman" w:cs="Times New Roman"/>
        </w:rPr>
        <w:t>n</w:t>
      </w:r>
      <w:r w:rsidR="001C189D" w:rsidRPr="00873B15">
        <w:rPr>
          <w:rFonts w:ascii="Times New Roman" w:hAnsi="Times New Roman" w:cs="Times New Roman"/>
        </w:rPr>
        <w:t>m</w:t>
      </w:r>
      <w:r w:rsidR="001C189D" w:rsidRPr="00873B15">
        <w:rPr>
          <w:rFonts w:ascii="Times New Roman" w:hAnsi="Times New Roman" w:cs="Times New Roman"/>
          <w:vertAlign w:val="superscript"/>
        </w:rPr>
        <w:t>2</w:t>
      </w:r>
      <w:r w:rsidR="001C189D" w:rsidRPr="00873B15">
        <w:rPr>
          <w:rFonts w:ascii="Times New Roman" w:hAnsi="Times New Roman" w:cs="Times New Roman"/>
        </w:rPr>
        <w:t xml:space="preserve">; </w:t>
      </w:r>
      <w:proofErr w:type="spellStart"/>
      <w:r w:rsidR="001C189D" w:rsidRPr="00873B15">
        <w:rPr>
          <w:rFonts w:ascii="Times New Roman" w:hAnsi="Times New Roman" w:cs="Times New Roman"/>
        </w:rPr>
        <w:t>t</w:t>
      </w:r>
      <w:r w:rsidR="001C189D" w:rsidRPr="00873B15">
        <w:rPr>
          <w:rFonts w:ascii="Times New Roman" w:hAnsi="Times New Roman" w:cs="Times New Roman"/>
          <w:vertAlign w:val="subscript"/>
        </w:rPr>
        <w:t>QA</w:t>
      </w:r>
      <w:proofErr w:type="spellEnd"/>
      <w:r w:rsidR="001C189D" w:rsidRPr="00873B15">
        <w:rPr>
          <w:rFonts w:ascii="Times New Roman" w:hAnsi="Times New Roman" w:cs="Times New Roman"/>
        </w:rPr>
        <w:t xml:space="preserve">, </w:t>
      </w:r>
      <w:r w:rsidR="001C189D" w:rsidRPr="00873B15">
        <w:rPr>
          <w:rFonts w:ascii="Symbol" w:hAnsi="Symbol" w:cs="Times New Roman"/>
        </w:rPr>
        <w:t></w:t>
      </w:r>
      <w:r w:rsidR="001C189D" w:rsidRPr="00873B15">
        <w:rPr>
          <w:rFonts w:ascii="Times New Roman" w:hAnsi="Times New Roman" w:cs="Times New Roman"/>
        </w:rPr>
        <w:t>s</w:t>
      </w:r>
      <w:r w:rsidR="001C189D">
        <w:rPr>
          <w:rFonts w:ascii="Times New Roman" w:hAnsi="Times New Roman" w:cs="Times New Roman"/>
        </w:rPr>
        <w:t xml:space="preserve">) </w:t>
      </w:r>
      <w:r w:rsidR="001C189D" w:rsidRPr="00871D57">
        <w:rPr>
          <w:rFonts w:ascii="Times New Roman" w:hAnsi="Times New Roman" w:cs="Times New Roman"/>
        </w:rPr>
        <w:t>and H</w:t>
      </w:r>
      <w:r w:rsidR="001C189D" w:rsidRPr="00871D57">
        <w:rPr>
          <w:rFonts w:ascii="Times New Roman" w:hAnsi="Times New Roman" w:cs="Times New Roman"/>
          <w:vertAlign w:val="subscript"/>
        </w:rPr>
        <w:t>2</w:t>
      </w:r>
      <w:r w:rsidR="001C189D" w:rsidRPr="00871D57">
        <w:rPr>
          <w:rFonts w:ascii="Times New Roman" w:hAnsi="Times New Roman" w:cs="Times New Roman"/>
        </w:rPr>
        <w:t>O</w:t>
      </w:r>
      <w:r w:rsidR="001C189D" w:rsidRPr="00871D57">
        <w:rPr>
          <w:rFonts w:ascii="Times New Roman" w:hAnsi="Times New Roman" w:cs="Times New Roman"/>
          <w:vertAlign w:val="subscript"/>
        </w:rPr>
        <w:t>2</w:t>
      </w:r>
      <w:r w:rsidR="001C189D" w:rsidRPr="00871D57">
        <w:rPr>
          <w:rFonts w:ascii="Times New Roman" w:hAnsi="Times New Roman" w:cs="Times New Roman"/>
        </w:rPr>
        <w:t xml:space="preserve"> concentration </w:t>
      </w:r>
      <w:r w:rsidR="00B960DB" w:rsidRPr="00871D57">
        <w:rPr>
          <w:rFonts w:ascii="Times New Roman" w:hAnsi="Times New Roman" w:cs="Times New Roman"/>
        </w:rPr>
        <w:t xml:space="preserve">of replicate data (n=3) for </w:t>
      </w:r>
      <w:r w:rsidR="00A165E4" w:rsidRPr="00871D57">
        <w:rPr>
          <w:rFonts w:ascii="Times New Roman" w:hAnsi="Times New Roman" w:cs="Times New Roman"/>
        </w:rPr>
        <w:t>each strain between treatments</w:t>
      </w:r>
      <w:r w:rsidR="008D0B35" w:rsidRPr="00871D57">
        <w:rPr>
          <w:rFonts w:ascii="Times New Roman" w:hAnsi="Times New Roman" w:cs="Times New Roman"/>
        </w:rPr>
        <w:t xml:space="preserve"> </w:t>
      </w:r>
      <w:r w:rsidR="008D0B35">
        <w:rPr>
          <w:rFonts w:ascii="Times New Roman" w:hAnsi="Times New Roman" w:cs="Times New Roman"/>
        </w:rPr>
        <w:t xml:space="preserve">(see supplementary </w:t>
      </w:r>
      <w:r w:rsidR="00AE0233">
        <w:rPr>
          <w:rFonts w:ascii="Times New Roman" w:hAnsi="Times New Roman" w:cs="Times New Roman"/>
        </w:rPr>
        <w:t>section</w:t>
      </w:r>
      <w:r w:rsidR="008D0B35" w:rsidRPr="000304C6">
        <w:rPr>
          <w:rFonts w:ascii="Times New Roman" w:hAnsi="Times New Roman" w:cs="Times New Roman"/>
          <w:color w:val="000000" w:themeColor="text1"/>
        </w:rPr>
        <w:t xml:space="preserve">) </w:t>
      </w:r>
      <w:r w:rsidR="00E31212" w:rsidRPr="000304C6">
        <w:rPr>
          <w:rFonts w:ascii="Times New Roman" w:hAnsi="Times New Roman" w:cs="Times New Roman"/>
          <w:color w:val="000000" w:themeColor="text1"/>
        </w:rPr>
        <w:t>P</w:t>
      </w:r>
      <w:r w:rsidR="004760FC" w:rsidRPr="000304C6">
        <w:rPr>
          <w:rFonts w:ascii="Times New Roman" w:hAnsi="Times New Roman" w:cs="Times New Roman"/>
          <w:color w:val="000000" w:themeColor="text1"/>
        </w:rPr>
        <w:t>airwise correlation and</w:t>
      </w:r>
      <w:r w:rsidR="008D0B35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E31212">
        <w:rPr>
          <w:rFonts w:ascii="Times New Roman" w:hAnsi="Times New Roman" w:cs="Times New Roman"/>
        </w:rPr>
        <w:t xml:space="preserve">Bartlett’s type II </w:t>
      </w:r>
      <w:r w:rsidR="00026730">
        <w:rPr>
          <w:rFonts w:ascii="Times New Roman" w:hAnsi="Times New Roman" w:cs="Times New Roman"/>
        </w:rPr>
        <w:t xml:space="preserve">model </w:t>
      </w:r>
      <w:r w:rsidR="008D0B35" w:rsidRPr="00871D57">
        <w:rPr>
          <w:rFonts w:ascii="Times New Roman" w:hAnsi="Times New Roman" w:cs="Times New Roman"/>
        </w:rPr>
        <w:t>l</w:t>
      </w:r>
      <w:r w:rsidR="001C189D" w:rsidRPr="00871D57">
        <w:rPr>
          <w:rFonts w:ascii="Times New Roman" w:hAnsi="Times New Roman" w:cs="Times New Roman"/>
        </w:rPr>
        <w:t>inear</w:t>
      </w:r>
      <w:r w:rsidR="001C189D">
        <w:rPr>
          <w:rFonts w:ascii="Times New Roman" w:hAnsi="Times New Roman" w:cs="Times New Roman"/>
        </w:rPr>
        <w:t xml:space="preserve"> regression </w:t>
      </w:r>
      <w:r w:rsidR="00B960DB">
        <w:rPr>
          <w:rFonts w:ascii="Times New Roman" w:hAnsi="Times New Roman" w:cs="Times New Roman"/>
        </w:rPr>
        <w:t>with a</w:t>
      </w:r>
      <w:r w:rsidR="00A165E4">
        <w:rPr>
          <w:rFonts w:ascii="Times New Roman" w:hAnsi="Times New Roman" w:cs="Times New Roman"/>
        </w:rPr>
        <w:t xml:space="preserve"> least squares fit </w:t>
      </w:r>
      <w:r w:rsidR="00026730">
        <w:rPr>
          <w:rFonts w:ascii="Times New Roman" w:hAnsi="Times New Roman" w:cs="Times New Roman"/>
          <w:u w:val="single"/>
        </w:rPr>
        <w:t>(</w:t>
      </w:r>
      <w:r w:rsidR="00026730" w:rsidRPr="00873B15">
        <w:rPr>
          <w:rFonts w:ascii="Times New Roman" w:hAnsi="Times New Roman" w:cs="Times New Roman"/>
        </w:rPr>
        <w:t>MATLAB</w:t>
      </w:r>
      <w:r w:rsidR="00026730" w:rsidRPr="00873B15">
        <w:rPr>
          <w:rFonts w:ascii="Times New Roman" w:hAnsi="Times New Roman" w:cs="Times New Roman"/>
          <w:vertAlign w:val="superscript"/>
        </w:rPr>
        <w:t>TM</w:t>
      </w:r>
      <w:r w:rsidR="00026730">
        <w:rPr>
          <w:rFonts w:ascii="Times New Roman" w:hAnsi="Times New Roman" w:cs="Times New Roman"/>
        </w:rPr>
        <w:t xml:space="preserve">) </w:t>
      </w:r>
      <w:r w:rsidR="00B960DB">
        <w:rPr>
          <w:rFonts w:ascii="Times New Roman" w:hAnsi="Times New Roman" w:cs="Times New Roman"/>
        </w:rPr>
        <w:t xml:space="preserve">was used to compare </w:t>
      </w:r>
      <w:r w:rsidR="00E31212">
        <w:rPr>
          <w:rFonts w:ascii="Times New Roman" w:hAnsi="Times New Roman" w:cs="Times New Roman"/>
        </w:rPr>
        <w:t xml:space="preserve">for the </w:t>
      </w:r>
      <w:r w:rsidR="00283363">
        <w:rPr>
          <w:rFonts w:ascii="Times New Roman" w:hAnsi="Times New Roman" w:cs="Times New Roman"/>
        </w:rPr>
        <w:t xml:space="preserve">general </w:t>
      </w:r>
      <w:r w:rsidR="00E31212">
        <w:rPr>
          <w:rFonts w:ascii="Times New Roman" w:hAnsi="Times New Roman" w:cs="Times New Roman"/>
        </w:rPr>
        <w:t>effect of hea</w:t>
      </w:r>
      <w:r w:rsidR="00283363">
        <w:rPr>
          <w:rFonts w:ascii="Times New Roman" w:hAnsi="Times New Roman" w:cs="Times New Roman"/>
        </w:rPr>
        <w:t>t treatment compared to control across all strains</w:t>
      </w:r>
      <w:r w:rsidR="00026558">
        <w:rPr>
          <w:rFonts w:ascii="Times New Roman" w:hAnsi="Times New Roman" w:cs="Times New Roman"/>
        </w:rPr>
        <w:t xml:space="preserve">. </w:t>
      </w:r>
      <w:r w:rsidR="008D0B35">
        <w:rPr>
          <w:rFonts w:ascii="Times New Roman" w:hAnsi="Times New Roman" w:cs="Times New Roman"/>
        </w:rPr>
        <w:t xml:space="preserve">Primer + </w:t>
      </w:r>
      <w:proofErr w:type="spellStart"/>
      <w:r w:rsidR="008D0B35">
        <w:rPr>
          <w:rFonts w:ascii="Times New Roman" w:hAnsi="Times New Roman" w:cs="Times New Roman"/>
        </w:rPr>
        <w:t>Permanova</w:t>
      </w:r>
      <w:proofErr w:type="spellEnd"/>
      <w:r w:rsidR="008D0B35">
        <w:rPr>
          <w:rFonts w:ascii="Times New Roman" w:hAnsi="Times New Roman" w:cs="Times New Roman"/>
        </w:rPr>
        <w:t xml:space="preserve"> (ver. 6.1; UK) was used to conduct multivariate analysis of physiological parameters (</w:t>
      </w:r>
      <w:r w:rsidR="006A6365">
        <w:rPr>
          <w:rFonts w:ascii="Times New Roman" w:hAnsi="Times New Roman" w:cs="Times New Roman"/>
        </w:rPr>
        <w:t xml:space="preserve">% change </w:t>
      </w:r>
      <w:proofErr w:type="spellStart"/>
      <w:r w:rsidR="008D0B35" w:rsidRPr="00873B15">
        <w:rPr>
          <w:rFonts w:ascii="Times New Roman" w:hAnsi="Times New Roman" w:cs="Times New Roman"/>
          <w:i/>
        </w:rPr>
        <w:t>F</w:t>
      </w:r>
      <w:r w:rsidR="008D0B35" w:rsidRPr="00873B15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8D0B35" w:rsidRPr="00873B15">
        <w:rPr>
          <w:rFonts w:ascii="Times New Roman" w:hAnsi="Times New Roman" w:cs="Times New Roman"/>
        </w:rPr>
        <w:t>/</w:t>
      </w:r>
      <w:proofErr w:type="spellStart"/>
      <w:r w:rsidR="008D0B35" w:rsidRPr="00873B15">
        <w:rPr>
          <w:rFonts w:ascii="Times New Roman" w:hAnsi="Times New Roman" w:cs="Times New Roman"/>
          <w:i/>
        </w:rPr>
        <w:t>F</w:t>
      </w:r>
      <w:r w:rsidR="008D0B35" w:rsidRPr="00873B15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A0647E">
        <w:rPr>
          <w:rFonts w:ascii="Times New Roman" w:hAnsi="Times New Roman" w:cs="Times New Roman"/>
        </w:rPr>
        <w:t xml:space="preserve"> and </w:t>
      </w:r>
      <w:proofErr w:type="spellStart"/>
      <w:r w:rsidR="00A0647E" w:rsidRPr="00873B15">
        <w:rPr>
          <w:rFonts w:ascii="Times New Roman" w:hAnsi="Times New Roman" w:cs="Times New Roman"/>
        </w:rPr>
        <w:t>t</w:t>
      </w:r>
      <w:r w:rsidR="00A0647E" w:rsidRPr="00873B15">
        <w:rPr>
          <w:rFonts w:ascii="Times New Roman" w:hAnsi="Times New Roman" w:cs="Times New Roman"/>
          <w:vertAlign w:val="subscript"/>
        </w:rPr>
        <w:t>QA</w:t>
      </w:r>
      <w:proofErr w:type="spellEnd"/>
      <w:r w:rsidR="00A0647E">
        <w:rPr>
          <w:rFonts w:ascii="Times New Roman" w:hAnsi="Times New Roman" w:cs="Times New Roman"/>
        </w:rPr>
        <w:t xml:space="preserve">) </w:t>
      </w:r>
      <w:r w:rsidR="008D0B35">
        <w:rPr>
          <w:rFonts w:ascii="Times New Roman" w:hAnsi="Times New Roman" w:cs="Times New Roman"/>
        </w:rPr>
        <w:t xml:space="preserve">and </w:t>
      </w:r>
      <w:r w:rsidR="006A6365">
        <w:rPr>
          <w:rFonts w:ascii="Times New Roman" w:hAnsi="Times New Roman" w:cs="Times New Roman"/>
        </w:rPr>
        <w:t xml:space="preserve">% change </w:t>
      </w:r>
      <w:r w:rsidR="008D0B35">
        <w:rPr>
          <w:rFonts w:ascii="Times New Roman" w:hAnsi="Times New Roman" w:cs="Times New Roman"/>
        </w:rPr>
        <w:t>H</w:t>
      </w:r>
      <w:r w:rsidR="008D0B35" w:rsidRPr="00871D57">
        <w:rPr>
          <w:rFonts w:ascii="Times New Roman" w:hAnsi="Times New Roman" w:cs="Times New Roman"/>
          <w:vertAlign w:val="subscript"/>
        </w:rPr>
        <w:t>2</w:t>
      </w:r>
      <w:r w:rsidR="008D0B35">
        <w:rPr>
          <w:rFonts w:ascii="Times New Roman" w:hAnsi="Times New Roman" w:cs="Times New Roman"/>
        </w:rPr>
        <w:t>O</w:t>
      </w:r>
      <w:r w:rsidR="008D0B35" w:rsidRPr="00871D57">
        <w:rPr>
          <w:rFonts w:ascii="Times New Roman" w:hAnsi="Times New Roman" w:cs="Times New Roman"/>
          <w:vertAlign w:val="subscript"/>
        </w:rPr>
        <w:t>2</w:t>
      </w:r>
      <w:r w:rsidR="008D0B35">
        <w:rPr>
          <w:rFonts w:ascii="Times New Roman" w:hAnsi="Times New Roman" w:cs="Times New Roman"/>
        </w:rPr>
        <w:t xml:space="preserve"> concentration amongst strains </w:t>
      </w:r>
      <w:r w:rsidR="008D0B35" w:rsidRPr="004760FC">
        <w:rPr>
          <w:rFonts w:ascii="Times New Roman" w:hAnsi="Times New Roman" w:cs="Times New Roman"/>
        </w:rPr>
        <w:t xml:space="preserve">using a Euclidian distance clustering and multidimensional scaling (MDS) in order to identify functional groups. </w:t>
      </w:r>
      <w:r w:rsidR="00283363" w:rsidRPr="000304C6">
        <w:rPr>
          <w:rFonts w:ascii="Times New Roman" w:hAnsi="Times New Roman" w:cs="Times New Roman"/>
          <w:color w:val="000000" w:themeColor="text1"/>
        </w:rPr>
        <w:t>A single % change value for each strain</w:t>
      </w:r>
      <w:r w:rsidR="00A0647E" w:rsidRPr="000304C6">
        <w:rPr>
          <w:rFonts w:ascii="Times New Roman" w:hAnsi="Times New Roman" w:cs="Times New Roman"/>
          <w:color w:val="000000" w:themeColor="text1"/>
        </w:rPr>
        <w:t xml:space="preserve"> w</w:t>
      </w:r>
      <w:r w:rsidR="00283363" w:rsidRPr="000304C6">
        <w:rPr>
          <w:rFonts w:ascii="Times New Roman" w:hAnsi="Times New Roman" w:cs="Times New Roman"/>
          <w:color w:val="000000" w:themeColor="text1"/>
        </w:rPr>
        <w:t>as</w:t>
      </w:r>
      <w:r w:rsidR="00A0647E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4760FC" w:rsidRPr="000304C6">
        <w:rPr>
          <w:rFonts w:ascii="Times New Roman" w:hAnsi="Times New Roman" w:cs="Times New Roman"/>
          <w:color w:val="000000" w:themeColor="text1"/>
        </w:rPr>
        <w:t>calculated using the equation % change = (</w:t>
      </w:r>
      <w:r w:rsidR="004C7602" w:rsidRPr="000304C6">
        <w:rPr>
          <w:rFonts w:ascii="Times New Roman" w:hAnsi="Times New Roman" w:cs="Times New Roman"/>
          <w:color w:val="000000" w:themeColor="text1"/>
        </w:rPr>
        <w:t>[</w:t>
      </w:r>
      <w:r w:rsidR="0073786F">
        <w:rPr>
          <w:rFonts w:ascii="Times New Roman" w:hAnsi="Times New Roman" w:cs="Times New Roman"/>
          <w:color w:val="000000" w:themeColor="text1"/>
        </w:rPr>
        <w:t xml:space="preserve"> </w:t>
      </w:r>
      <w:r w:rsidR="004760FC" w:rsidRPr="000304C6">
        <w:rPr>
          <w:rFonts w:ascii="Times New Roman" w:hAnsi="Times New Roman" w:cs="Times New Roman"/>
          <w:color w:val="000000" w:themeColor="text1"/>
        </w:rPr>
        <w:t>x̅ t</w:t>
      </w:r>
      <w:r w:rsidR="004C7602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4760FC" w:rsidRPr="000304C6">
        <w:rPr>
          <w:rFonts w:ascii="Times New Roman" w:hAnsi="Times New Roman" w:cs="Times New Roman"/>
          <w:color w:val="000000" w:themeColor="text1"/>
        </w:rPr>
        <w:t>-</w:t>
      </w:r>
      <w:r w:rsidR="004C7602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4760FC" w:rsidRPr="000304C6">
        <w:rPr>
          <w:rFonts w:ascii="Times New Roman" w:hAnsi="Times New Roman" w:cs="Times New Roman"/>
          <w:color w:val="000000" w:themeColor="text1"/>
        </w:rPr>
        <w:t>x̅ c</w:t>
      </w:r>
      <w:r w:rsidR="004C7602" w:rsidRPr="000304C6">
        <w:rPr>
          <w:rFonts w:ascii="Times New Roman" w:hAnsi="Times New Roman" w:cs="Times New Roman"/>
          <w:color w:val="000000" w:themeColor="text1"/>
        </w:rPr>
        <w:t xml:space="preserve">] </w:t>
      </w:r>
      <w:r w:rsidR="004760FC" w:rsidRPr="000304C6">
        <w:rPr>
          <w:rFonts w:ascii="Times New Roman" w:hAnsi="Times New Roman" w:cs="Times New Roman"/>
          <w:color w:val="000000" w:themeColor="text1"/>
        </w:rPr>
        <w:t>/ x̅ c) x 100</w:t>
      </w:r>
      <w:r w:rsidR="00283363" w:rsidRPr="000304C6">
        <w:rPr>
          <w:rFonts w:ascii="Times New Roman" w:hAnsi="Times New Roman" w:cs="Times New Roman"/>
          <w:color w:val="000000" w:themeColor="text1"/>
        </w:rPr>
        <w:t xml:space="preserve">, where x̅ represents the mean from the three independent replicates for treatment (t) or control (c), </w:t>
      </w:r>
      <w:r w:rsidR="004760FC" w:rsidRPr="000304C6">
        <w:rPr>
          <w:rFonts w:ascii="Times New Roman" w:hAnsi="Times New Roman" w:cs="Times New Roman"/>
          <w:color w:val="000000" w:themeColor="text1"/>
        </w:rPr>
        <w:t>and</w:t>
      </w:r>
      <w:r w:rsidR="004760FC" w:rsidRPr="000304C6">
        <w:rPr>
          <w:color w:val="000000" w:themeColor="text1"/>
        </w:rPr>
        <w:t xml:space="preserve"> </w:t>
      </w:r>
      <w:r w:rsidR="00A0647E" w:rsidRPr="000304C6">
        <w:rPr>
          <w:rFonts w:ascii="Times New Roman" w:hAnsi="Times New Roman" w:cs="Times New Roman"/>
          <w:color w:val="000000" w:themeColor="text1"/>
        </w:rPr>
        <w:t xml:space="preserve">arcsine transformed and standardized prior to MDS analysis. </w:t>
      </w:r>
      <w:r w:rsidR="004D4245">
        <w:rPr>
          <w:rFonts w:ascii="Times New Roman" w:hAnsi="Times New Roman" w:cs="Times New Roman"/>
        </w:rPr>
        <w:t xml:space="preserve">For </w:t>
      </w:r>
      <w:r w:rsidR="00E4287F">
        <w:rPr>
          <w:rFonts w:ascii="Times New Roman" w:hAnsi="Times New Roman" w:cs="Times New Roman"/>
        </w:rPr>
        <w:t>RT-qPCR</w:t>
      </w:r>
      <w:r w:rsidR="007256DF">
        <w:rPr>
          <w:rFonts w:ascii="Times New Roman" w:hAnsi="Times New Roman" w:cs="Times New Roman"/>
        </w:rPr>
        <w:t xml:space="preserve"> </w:t>
      </w:r>
      <w:r w:rsidR="00E4287F">
        <w:rPr>
          <w:rFonts w:ascii="Times New Roman" w:hAnsi="Times New Roman" w:cs="Times New Roman"/>
        </w:rPr>
        <w:t>data</w:t>
      </w:r>
      <w:r w:rsidR="000F7B59">
        <w:rPr>
          <w:rFonts w:ascii="Times New Roman" w:hAnsi="Times New Roman" w:cs="Times New Roman"/>
        </w:rPr>
        <w:t xml:space="preserve">, </w:t>
      </w:r>
      <w:r w:rsidR="00E4287F">
        <w:rPr>
          <w:rFonts w:ascii="Times New Roman" w:hAnsi="Times New Roman" w:cs="Times New Roman"/>
        </w:rPr>
        <w:t xml:space="preserve">the </w:t>
      </w:r>
      <w:r w:rsidR="00313246">
        <w:rPr>
          <w:rFonts w:ascii="Times New Roman" w:hAnsi="Times New Roman" w:cs="Times New Roman"/>
        </w:rPr>
        <w:t>e</w:t>
      </w:r>
      <w:r w:rsidR="00313246" w:rsidRPr="00E60FD9">
        <w:rPr>
          <w:rFonts w:ascii="Times New Roman" w:hAnsi="Times New Roman" w:cs="Times New Roman"/>
        </w:rPr>
        <w:t xml:space="preserve">xpression </w:t>
      </w:r>
      <w:r w:rsidR="00A74F35">
        <w:rPr>
          <w:rFonts w:ascii="Times New Roman" w:hAnsi="Times New Roman" w:cs="Times New Roman"/>
        </w:rPr>
        <w:t>level of each target gene</w:t>
      </w:r>
      <w:r w:rsidR="00313246">
        <w:rPr>
          <w:rFonts w:ascii="Times New Roman" w:hAnsi="Times New Roman" w:cs="Times New Roman"/>
        </w:rPr>
        <w:t xml:space="preserve"> (</w:t>
      </w:r>
      <w:proofErr w:type="spellStart"/>
      <w:r w:rsidR="00313246">
        <w:rPr>
          <w:rFonts w:ascii="Times New Roman" w:hAnsi="Times New Roman" w:cs="Times New Roman"/>
        </w:rPr>
        <w:t>MnSOD</w:t>
      </w:r>
      <w:proofErr w:type="spellEnd"/>
      <w:r w:rsidR="00313246">
        <w:rPr>
          <w:rFonts w:ascii="Times New Roman" w:hAnsi="Times New Roman" w:cs="Times New Roman"/>
        </w:rPr>
        <w:t xml:space="preserve"> or </w:t>
      </w:r>
      <w:proofErr w:type="spellStart"/>
      <w:r w:rsidR="00313246">
        <w:rPr>
          <w:rFonts w:ascii="Times New Roman" w:hAnsi="Times New Roman" w:cs="Times New Roman"/>
        </w:rPr>
        <w:t>NiSOD</w:t>
      </w:r>
      <w:proofErr w:type="spellEnd"/>
      <w:r w:rsidR="00313246">
        <w:rPr>
          <w:rFonts w:ascii="Times New Roman" w:hAnsi="Times New Roman" w:cs="Times New Roman"/>
        </w:rPr>
        <w:t xml:space="preserve">) </w:t>
      </w:r>
      <w:r w:rsidR="00E4287F">
        <w:rPr>
          <w:rFonts w:ascii="Times New Roman" w:hAnsi="Times New Roman" w:cs="Times New Roman"/>
        </w:rPr>
        <w:t xml:space="preserve">was first normalized </w:t>
      </w:r>
      <w:r w:rsidR="00313246">
        <w:rPr>
          <w:rFonts w:ascii="Times New Roman" w:hAnsi="Times New Roman" w:cs="Times New Roman"/>
        </w:rPr>
        <w:t>against</w:t>
      </w:r>
      <w:r w:rsidR="00E4287F">
        <w:rPr>
          <w:rFonts w:ascii="Times New Roman" w:hAnsi="Times New Roman" w:cs="Times New Roman"/>
        </w:rPr>
        <w:t xml:space="preserve"> the </w:t>
      </w:r>
      <w:r w:rsidR="00313246">
        <w:rPr>
          <w:rFonts w:ascii="Times New Roman" w:hAnsi="Times New Roman" w:cs="Times New Roman"/>
        </w:rPr>
        <w:t>combination</w:t>
      </w:r>
      <w:r w:rsidR="000F7B59">
        <w:rPr>
          <w:rFonts w:ascii="Times New Roman" w:hAnsi="Times New Roman" w:cs="Times New Roman"/>
        </w:rPr>
        <w:t xml:space="preserve"> of </w:t>
      </w:r>
      <w:r w:rsidR="00E4287F">
        <w:rPr>
          <w:rFonts w:ascii="Times New Roman" w:hAnsi="Times New Roman" w:cs="Times New Roman"/>
        </w:rPr>
        <w:t xml:space="preserve">3 </w:t>
      </w:r>
      <w:r w:rsidR="00313246">
        <w:rPr>
          <w:rFonts w:ascii="Times New Roman" w:hAnsi="Times New Roman" w:cs="Times New Roman"/>
        </w:rPr>
        <w:t xml:space="preserve">internal reference genes </w:t>
      </w:r>
      <w:r w:rsidR="00313246" w:rsidRPr="00E60FD9">
        <w:rPr>
          <w:rFonts w:ascii="Times New Roman" w:hAnsi="Times New Roman" w:cs="Times New Roman"/>
        </w:rPr>
        <w:t>(</w:t>
      </w:r>
      <w:r w:rsidR="00032E9E">
        <w:rPr>
          <w:rFonts w:ascii="Times New Roman" w:hAnsi="Times New Roman" w:cs="Times New Roman"/>
        </w:rPr>
        <w:t>R</w:t>
      </w:r>
      <w:r w:rsidR="004760FC">
        <w:rPr>
          <w:rFonts w:ascii="Times New Roman" w:hAnsi="Times New Roman" w:cs="Times New Roman"/>
        </w:rPr>
        <w:t>p-</w:t>
      </w:r>
      <w:r w:rsidR="00032E9E">
        <w:rPr>
          <w:rFonts w:ascii="Times New Roman" w:hAnsi="Times New Roman" w:cs="Times New Roman"/>
        </w:rPr>
        <w:t>S4</w:t>
      </w:r>
      <w:r w:rsidR="00313246" w:rsidRPr="00A2086F">
        <w:rPr>
          <w:rFonts w:ascii="Times New Roman" w:hAnsi="Times New Roman" w:cs="Times New Roman"/>
        </w:rPr>
        <w:t xml:space="preserve">, GADPH and </w:t>
      </w:r>
      <w:proofErr w:type="spellStart"/>
      <w:r w:rsidR="00313246" w:rsidRPr="0073786F">
        <w:rPr>
          <w:rFonts w:ascii="Times New Roman" w:hAnsi="Times New Roman" w:cs="Times New Roman"/>
        </w:rPr>
        <w:t>psbA</w:t>
      </w:r>
      <w:proofErr w:type="spellEnd"/>
      <w:r w:rsidR="00313246">
        <w:rPr>
          <w:rFonts w:ascii="Times New Roman" w:hAnsi="Times New Roman" w:cs="Times New Roman"/>
        </w:rPr>
        <w:t>,</w:t>
      </w:r>
      <w:r w:rsidR="00313246" w:rsidRPr="00A2086F">
        <w:rPr>
          <w:rFonts w:ascii="Times New Roman" w:hAnsi="Times New Roman" w:cs="Times New Roman"/>
        </w:rPr>
        <w:t xml:space="preserve"> </w:t>
      </w:r>
      <w:r w:rsidR="00313246" w:rsidRPr="00E60FD9">
        <w:rPr>
          <w:rFonts w:ascii="Times New Roman" w:hAnsi="Times New Roman" w:cs="Times New Roman"/>
        </w:rPr>
        <w:t xml:space="preserve">Table 1) using </w:t>
      </w:r>
      <w:proofErr w:type="spellStart"/>
      <w:r w:rsidR="00313246" w:rsidRPr="00E60FD9">
        <w:rPr>
          <w:rFonts w:ascii="Times New Roman" w:hAnsi="Times New Roman" w:cs="Times New Roman"/>
        </w:rPr>
        <w:t>GeNorm</w:t>
      </w:r>
      <w:proofErr w:type="spellEnd"/>
      <w:r w:rsidR="00313246" w:rsidRPr="00E60FD9">
        <w:rPr>
          <w:rFonts w:ascii="Times New Roman" w:hAnsi="Times New Roman" w:cs="Times New Roman"/>
        </w:rPr>
        <w:t xml:space="preserve"> algorithm (</w:t>
      </w:r>
      <w:proofErr w:type="spellStart"/>
      <w:r w:rsidR="00313246" w:rsidRPr="00E60FD9">
        <w:rPr>
          <w:rFonts w:ascii="Times New Roman" w:hAnsi="Times New Roman" w:cs="Times New Roman"/>
        </w:rPr>
        <w:t>Hellemans</w:t>
      </w:r>
      <w:proofErr w:type="spellEnd"/>
      <w:r w:rsidR="00313246" w:rsidRPr="00E60FD9">
        <w:rPr>
          <w:rFonts w:ascii="Times New Roman" w:hAnsi="Times New Roman" w:cs="Times New Roman"/>
        </w:rPr>
        <w:t xml:space="preserve"> et al. 2007)</w:t>
      </w:r>
      <w:r w:rsidR="00313246">
        <w:rPr>
          <w:rFonts w:ascii="Times New Roman" w:hAnsi="Times New Roman" w:cs="Times New Roman"/>
        </w:rPr>
        <w:t xml:space="preserve"> </w:t>
      </w:r>
      <w:r w:rsidR="00A74F35">
        <w:rPr>
          <w:rFonts w:ascii="Times New Roman" w:hAnsi="Times New Roman" w:cs="Times New Roman"/>
        </w:rPr>
        <w:t xml:space="preserve">in order </w:t>
      </w:r>
      <w:r w:rsidR="00313246">
        <w:rPr>
          <w:rFonts w:ascii="Times New Roman" w:hAnsi="Times New Roman" w:cs="Times New Roman"/>
        </w:rPr>
        <w:t xml:space="preserve">to obtain Normalized Relative Quantity for each treatment, </w:t>
      </w:r>
      <w:r w:rsidR="00E4287F">
        <w:rPr>
          <w:rFonts w:ascii="Times New Roman" w:hAnsi="Times New Roman" w:cs="Times New Roman"/>
        </w:rPr>
        <w:t xml:space="preserve">which </w:t>
      </w:r>
      <w:r w:rsidR="00402445">
        <w:rPr>
          <w:rFonts w:ascii="Times New Roman" w:hAnsi="Times New Roman" w:cs="Times New Roman"/>
        </w:rPr>
        <w:t xml:space="preserve">was </w:t>
      </w:r>
      <w:r w:rsidR="00E4287F">
        <w:rPr>
          <w:rFonts w:ascii="Times New Roman" w:hAnsi="Times New Roman" w:cs="Times New Roman"/>
        </w:rPr>
        <w:t xml:space="preserve">then </w:t>
      </w:r>
      <w:r w:rsidR="00402445">
        <w:rPr>
          <w:rFonts w:ascii="Times New Roman" w:hAnsi="Times New Roman" w:cs="Times New Roman"/>
        </w:rPr>
        <w:t xml:space="preserve">compared </w:t>
      </w:r>
      <w:r w:rsidR="006A6365">
        <w:rPr>
          <w:rFonts w:ascii="Times New Roman" w:hAnsi="Times New Roman" w:cs="Times New Roman"/>
        </w:rPr>
        <w:t xml:space="preserve">across </w:t>
      </w:r>
      <w:r w:rsidR="00402445">
        <w:rPr>
          <w:rFonts w:ascii="Times New Roman" w:hAnsi="Times New Roman" w:cs="Times New Roman"/>
        </w:rPr>
        <w:t>treatment</w:t>
      </w:r>
      <w:r w:rsidR="00C5572D">
        <w:rPr>
          <w:rFonts w:ascii="Times New Roman" w:hAnsi="Times New Roman" w:cs="Times New Roman"/>
        </w:rPr>
        <w:t xml:space="preserve"> </w:t>
      </w:r>
      <w:r w:rsidR="00402445">
        <w:rPr>
          <w:rFonts w:ascii="Times New Roman" w:hAnsi="Times New Roman" w:cs="Times New Roman"/>
        </w:rPr>
        <w:t xml:space="preserve">using </w:t>
      </w:r>
      <w:r w:rsidR="0021596F">
        <w:rPr>
          <w:rFonts w:ascii="Times New Roman" w:hAnsi="Times New Roman" w:cs="Times New Roman"/>
        </w:rPr>
        <w:t xml:space="preserve">an </w:t>
      </w:r>
      <w:r w:rsidR="006A6365">
        <w:rPr>
          <w:rFonts w:ascii="Times New Roman" w:hAnsi="Times New Roman" w:cs="Times New Roman"/>
        </w:rPr>
        <w:t>i</w:t>
      </w:r>
      <w:r w:rsidR="0021596F">
        <w:rPr>
          <w:rFonts w:ascii="Times New Roman" w:hAnsi="Times New Roman" w:cs="Times New Roman"/>
        </w:rPr>
        <w:t xml:space="preserve">ndependent </w:t>
      </w:r>
      <w:r w:rsidR="00402445" w:rsidRPr="00E562BD">
        <w:rPr>
          <w:rFonts w:ascii="Times New Roman" w:hAnsi="Times New Roman" w:cs="Times New Roman"/>
          <w:i/>
        </w:rPr>
        <w:t>t-</w:t>
      </w:r>
      <w:r w:rsidR="00402445">
        <w:rPr>
          <w:rFonts w:ascii="Times New Roman" w:hAnsi="Times New Roman" w:cs="Times New Roman"/>
        </w:rPr>
        <w:t>test (</w:t>
      </w:r>
      <w:r w:rsidR="00402445">
        <w:rPr>
          <w:rStyle w:val="st1"/>
          <w:rFonts w:ascii="Times New Roman" w:hAnsi="Times New Roman" w:cs="Times New Roman"/>
        </w:rPr>
        <w:t>SPSS Statistics Student Version 19 statistics program, Chicago, IL)</w:t>
      </w:r>
      <w:r w:rsidR="00313246">
        <w:rPr>
          <w:rStyle w:val="st1"/>
          <w:rFonts w:ascii="Times New Roman" w:hAnsi="Times New Roman" w:cs="Times New Roman"/>
        </w:rPr>
        <w:t>.</w:t>
      </w:r>
      <w:r w:rsidR="0021596F">
        <w:rPr>
          <w:rStyle w:val="st1"/>
          <w:rFonts w:ascii="Times New Roman" w:hAnsi="Times New Roman" w:cs="Times New Roman"/>
        </w:rPr>
        <w:t xml:space="preserve"> </w:t>
      </w:r>
      <w:r w:rsidR="00224C44">
        <w:rPr>
          <w:rStyle w:val="st1"/>
          <w:rFonts w:ascii="Times New Roman" w:hAnsi="Times New Roman" w:cs="Times New Roman"/>
        </w:rPr>
        <w:t>T</w:t>
      </w:r>
      <w:r w:rsidR="00224C44" w:rsidRPr="00224C44">
        <w:rPr>
          <w:rStyle w:val="st1"/>
          <w:rFonts w:ascii="Times New Roman" w:hAnsi="Times New Roman" w:cs="Times New Roman"/>
        </w:rPr>
        <w:t xml:space="preserve">he </w:t>
      </w:r>
      <w:r w:rsidR="00224C44">
        <w:rPr>
          <w:rStyle w:val="st1"/>
          <w:rFonts w:ascii="Times New Roman" w:hAnsi="Times New Roman" w:cs="Times New Roman"/>
        </w:rPr>
        <w:t xml:space="preserve">3 internal </w:t>
      </w:r>
      <w:r w:rsidR="00224C44" w:rsidRPr="00224C44">
        <w:rPr>
          <w:rStyle w:val="st1"/>
          <w:rFonts w:ascii="Times New Roman" w:hAnsi="Times New Roman" w:cs="Times New Roman"/>
        </w:rPr>
        <w:lastRenderedPageBreak/>
        <w:t>reference genes</w:t>
      </w:r>
      <w:r w:rsidR="00224C44">
        <w:rPr>
          <w:rStyle w:val="st1"/>
          <w:rFonts w:ascii="Times New Roman" w:hAnsi="Times New Roman" w:cs="Times New Roman"/>
        </w:rPr>
        <w:t xml:space="preserve"> used had </w:t>
      </w:r>
      <w:proofErr w:type="gramStart"/>
      <w:r w:rsidR="00224C44">
        <w:rPr>
          <w:rStyle w:val="st1"/>
          <w:rFonts w:ascii="Times New Roman" w:hAnsi="Times New Roman" w:cs="Times New Roman"/>
        </w:rPr>
        <w:t>a</w:t>
      </w:r>
      <w:proofErr w:type="gramEnd"/>
      <w:r w:rsidR="00224C44">
        <w:rPr>
          <w:rStyle w:val="st1"/>
          <w:rFonts w:ascii="Times New Roman" w:hAnsi="Times New Roman" w:cs="Times New Roman"/>
        </w:rPr>
        <w:t xml:space="preserve"> </w:t>
      </w:r>
      <w:r w:rsidR="00224C44" w:rsidRPr="00224C44">
        <w:rPr>
          <w:rStyle w:val="st1"/>
          <w:rFonts w:ascii="Times New Roman" w:hAnsi="Times New Roman" w:cs="Times New Roman"/>
        </w:rPr>
        <w:t>M stability (M)</w:t>
      </w:r>
      <w:r w:rsidR="00224C44">
        <w:rPr>
          <w:rStyle w:val="st1"/>
          <w:rFonts w:ascii="Times New Roman" w:hAnsi="Times New Roman" w:cs="Times New Roman"/>
        </w:rPr>
        <w:t xml:space="preserve"> value</w:t>
      </w:r>
      <w:r w:rsidR="00224C44" w:rsidRPr="00224C44">
        <w:rPr>
          <w:rStyle w:val="st1"/>
          <w:rFonts w:ascii="Times New Roman" w:hAnsi="Times New Roman" w:cs="Times New Roman"/>
        </w:rPr>
        <w:t xml:space="preserve"> </w:t>
      </w:r>
      <w:r w:rsidR="00224C44">
        <w:rPr>
          <w:rStyle w:val="st1"/>
          <w:rFonts w:ascii="Times New Roman" w:hAnsi="Times New Roman" w:cs="Times New Roman"/>
        </w:rPr>
        <w:t xml:space="preserve">under 1, reflecting a </w:t>
      </w:r>
      <w:r w:rsidR="00224C44" w:rsidRPr="00224C44">
        <w:rPr>
          <w:rStyle w:val="st1"/>
          <w:rFonts w:ascii="Times New Roman" w:hAnsi="Times New Roman" w:cs="Times New Roman"/>
        </w:rPr>
        <w:t xml:space="preserve">relative stability in </w:t>
      </w:r>
      <w:r w:rsidR="00224C44">
        <w:rPr>
          <w:rStyle w:val="st1"/>
          <w:rFonts w:ascii="Times New Roman" w:hAnsi="Times New Roman" w:cs="Times New Roman"/>
        </w:rPr>
        <w:t>gene expression.</w:t>
      </w:r>
      <w:r w:rsidR="00224C44" w:rsidRPr="00224C44">
        <w:rPr>
          <w:rStyle w:val="st1"/>
          <w:rFonts w:ascii="Times New Roman" w:hAnsi="Times New Roman" w:cs="Times New Roman"/>
        </w:rPr>
        <w:t xml:space="preserve"> </w:t>
      </w:r>
      <w:r w:rsidR="00402445" w:rsidRPr="00097577">
        <w:rPr>
          <w:rFonts w:ascii="Times New Roman" w:hAnsi="Times New Roman" w:cs="Times New Roman"/>
        </w:rPr>
        <w:t>The data followed the linear model assumptions of independence, normality (Shapiro-Wilk test) and homoscedasticity (</w:t>
      </w:r>
      <w:proofErr w:type="spellStart"/>
      <w:r w:rsidR="00402445" w:rsidRPr="00097577">
        <w:rPr>
          <w:rFonts w:ascii="Times New Roman" w:hAnsi="Times New Roman" w:cs="Times New Roman"/>
        </w:rPr>
        <w:t>Levene’s</w:t>
      </w:r>
      <w:proofErr w:type="spellEnd"/>
      <w:r w:rsidR="00402445" w:rsidRPr="00097577">
        <w:rPr>
          <w:rFonts w:ascii="Times New Roman" w:hAnsi="Times New Roman" w:cs="Times New Roman"/>
        </w:rPr>
        <w:t xml:space="preserve"> homogeneity test). </w:t>
      </w:r>
    </w:p>
    <w:p w14:paraId="578BF31D" w14:textId="77777777" w:rsidR="00871D57" w:rsidRDefault="00871D57" w:rsidP="00330703">
      <w:pPr>
        <w:spacing w:line="360" w:lineRule="auto"/>
        <w:jc w:val="both"/>
        <w:rPr>
          <w:rFonts w:ascii="Times New Roman" w:hAnsi="Times New Roman" w:cs="Times New Roman"/>
        </w:rPr>
      </w:pPr>
    </w:p>
    <w:p w14:paraId="11719FF2" w14:textId="7D08D979" w:rsidR="0089437B" w:rsidRPr="0089437B" w:rsidRDefault="0089437B" w:rsidP="00330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7B">
        <w:rPr>
          <w:rFonts w:ascii="Times New Roman" w:hAnsi="Times New Roman" w:cs="Times New Roman"/>
          <w:sz w:val="28"/>
          <w:szCs w:val="28"/>
        </w:rPr>
        <w:t>Results</w:t>
      </w:r>
    </w:p>
    <w:p w14:paraId="727654E4" w14:textId="0869E6CB" w:rsidR="005D0A4A" w:rsidRDefault="00EA43C9" w:rsidP="003307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C3418A" w:rsidRPr="00411CD3">
        <w:rPr>
          <w:rFonts w:ascii="Times New Roman" w:hAnsi="Times New Roman" w:cs="Times New Roman"/>
          <w:i/>
        </w:rPr>
        <w:t>P</w:t>
      </w:r>
      <w:r w:rsidR="00F364E2">
        <w:rPr>
          <w:rFonts w:ascii="Times New Roman" w:hAnsi="Times New Roman" w:cs="Times New Roman"/>
          <w:i/>
        </w:rPr>
        <w:t>hotop</w:t>
      </w:r>
      <w:r w:rsidR="00C3418A" w:rsidRPr="00411CD3">
        <w:rPr>
          <w:rFonts w:ascii="Times New Roman" w:hAnsi="Times New Roman" w:cs="Times New Roman"/>
          <w:i/>
        </w:rPr>
        <w:t>hysiological</w:t>
      </w:r>
      <w:proofErr w:type="spellEnd"/>
      <w:r w:rsidR="00C3418A" w:rsidRPr="00411CD3">
        <w:rPr>
          <w:rFonts w:ascii="Times New Roman" w:hAnsi="Times New Roman" w:cs="Times New Roman"/>
          <w:i/>
        </w:rPr>
        <w:t xml:space="preserve"> and H</w:t>
      </w:r>
      <w:r w:rsidR="00C3418A" w:rsidRPr="00411CD3">
        <w:rPr>
          <w:rFonts w:ascii="Times New Roman" w:hAnsi="Times New Roman" w:cs="Times New Roman"/>
          <w:i/>
          <w:vertAlign w:val="subscript"/>
        </w:rPr>
        <w:t>2</w:t>
      </w:r>
      <w:r w:rsidR="00C3418A" w:rsidRPr="00411CD3">
        <w:rPr>
          <w:rFonts w:ascii="Times New Roman" w:hAnsi="Times New Roman" w:cs="Times New Roman"/>
          <w:i/>
        </w:rPr>
        <w:t>O</w:t>
      </w:r>
      <w:r w:rsidR="00C3418A" w:rsidRPr="00411CD3">
        <w:rPr>
          <w:rFonts w:ascii="Times New Roman" w:hAnsi="Times New Roman" w:cs="Times New Roman"/>
          <w:i/>
          <w:vertAlign w:val="subscript"/>
        </w:rPr>
        <w:t>2</w:t>
      </w:r>
      <w:r w:rsidR="00C3418A" w:rsidRPr="00411CD3">
        <w:rPr>
          <w:rFonts w:ascii="Times New Roman" w:hAnsi="Times New Roman" w:cs="Times New Roman"/>
          <w:i/>
        </w:rPr>
        <w:t xml:space="preserve"> response</w:t>
      </w:r>
      <w:r w:rsidR="0068785F" w:rsidRPr="00411CD3">
        <w:rPr>
          <w:rFonts w:ascii="Times New Roman" w:hAnsi="Times New Roman" w:cs="Times New Roman"/>
          <w:i/>
        </w:rPr>
        <w:t>s</w:t>
      </w:r>
      <w:r w:rsidR="00C3418A">
        <w:rPr>
          <w:rFonts w:ascii="Times New Roman" w:hAnsi="Times New Roman" w:cs="Times New Roman"/>
        </w:rPr>
        <w:t>—</w:t>
      </w:r>
      <w:proofErr w:type="spellStart"/>
      <w:r w:rsidR="001D5056">
        <w:rPr>
          <w:rFonts w:ascii="Times New Roman" w:hAnsi="Times New Roman" w:cs="Times New Roman"/>
        </w:rPr>
        <w:t>FRRf</w:t>
      </w:r>
      <w:proofErr w:type="spellEnd"/>
      <w:r w:rsidR="001D5056">
        <w:rPr>
          <w:rFonts w:ascii="Times New Roman" w:hAnsi="Times New Roman" w:cs="Times New Roman"/>
        </w:rPr>
        <w:t xml:space="preserve">-measurements </w:t>
      </w:r>
      <w:r w:rsidR="007D09B6">
        <w:rPr>
          <w:rFonts w:ascii="Times New Roman" w:hAnsi="Times New Roman" w:cs="Times New Roman"/>
        </w:rPr>
        <w:t xml:space="preserve">under steady state growth conditions </w:t>
      </w:r>
      <w:r w:rsidR="001D5056">
        <w:rPr>
          <w:rFonts w:ascii="Times New Roman" w:hAnsi="Times New Roman" w:cs="Times New Roman"/>
        </w:rPr>
        <w:t>confirmed</w:t>
      </w:r>
      <w:r w:rsidR="004F03F8">
        <w:rPr>
          <w:rFonts w:ascii="Times New Roman" w:hAnsi="Times New Roman" w:cs="Times New Roman"/>
        </w:rPr>
        <w:t xml:space="preserve"> broad </w:t>
      </w:r>
      <w:r w:rsidR="009D4DB8">
        <w:rPr>
          <w:rFonts w:ascii="Times New Roman" w:hAnsi="Times New Roman" w:cs="Times New Roman"/>
        </w:rPr>
        <w:t xml:space="preserve">variation </w:t>
      </w:r>
      <w:r w:rsidR="001D5056">
        <w:rPr>
          <w:rFonts w:ascii="Times New Roman" w:hAnsi="Times New Roman" w:cs="Times New Roman"/>
        </w:rPr>
        <w:t xml:space="preserve">of both the PSII maximum photochemical efficiency </w:t>
      </w:r>
      <w:proofErr w:type="spellStart"/>
      <w:r w:rsidR="001D5056" w:rsidRPr="00411CD3">
        <w:rPr>
          <w:rFonts w:ascii="Times New Roman" w:hAnsi="Times New Roman" w:cs="Times New Roman"/>
          <w:i/>
        </w:rPr>
        <w:t>F</w:t>
      </w:r>
      <w:r w:rsidR="001D5056" w:rsidRPr="00411CD3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1D5056">
        <w:rPr>
          <w:rFonts w:ascii="Times New Roman" w:hAnsi="Times New Roman" w:cs="Times New Roman"/>
        </w:rPr>
        <w:t>/</w:t>
      </w:r>
      <w:proofErr w:type="spellStart"/>
      <w:r w:rsidR="001D5056" w:rsidRPr="00411CD3">
        <w:rPr>
          <w:rFonts w:ascii="Times New Roman" w:hAnsi="Times New Roman" w:cs="Times New Roman"/>
          <w:i/>
        </w:rPr>
        <w:t>F</w:t>
      </w:r>
      <w:r w:rsidR="001D5056" w:rsidRPr="00411CD3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1D5056">
        <w:rPr>
          <w:rFonts w:ascii="Times New Roman" w:hAnsi="Times New Roman" w:cs="Times New Roman"/>
        </w:rPr>
        <w:t>, dimensionless) and effective absorption cross section (</w:t>
      </w:r>
      <w:r w:rsidR="001D5056" w:rsidRPr="00411CD3">
        <w:rPr>
          <w:rFonts w:ascii="Symbol" w:hAnsi="Symbol" w:cs="Times New Roman"/>
        </w:rPr>
        <w:t></w:t>
      </w:r>
      <w:r w:rsidR="001D5056">
        <w:rPr>
          <w:rFonts w:ascii="Times New Roman" w:hAnsi="Times New Roman" w:cs="Times New Roman"/>
        </w:rPr>
        <w:t>, nm</w:t>
      </w:r>
      <w:r w:rsidR="001D5056" w:rsidRPr="00411CD3">
        <w:rPr>
          <w:rFonts w:ascii="Times New Roman" w:hAnsi="Times New Roman" w:cs="Times New Roman"/>
          <w:vertAlign w:val="superscript"/>
        </w:rPr>
        <w:t>2</w:t>
      </w:r>
      <w:r w:rsidR="001D5056">
        <w:rPr>
          <w:rFonts w:ascii="Times New Roman" w:hAnsi="Times New Roman" w:cs="Times New Roman"/>
        </w:rPr>
        <w:t xml:space="preserve">) </w:t>
      </w:r>
      <w:r w:rsidR="004F03F8">
        <w:rPr>
          <w:rFonts w:ascii="Times New Roman" w:hAnsi="Times New Roman" w:cs="Times New Roman"/>
        </w:rPr>
        <w:t xml:space="preserve">across all 16 strains, </w:t>
      </w:r>
      <w:r w:rsidR="001D5056">
        <w:rPr>
          <w:rFonts w:ascii="Times New Roman" w:hAnsi="Times New Roman" w:cs="Times New Roman"/>
        </w:rPr>
        <w:t>ranging</w:t>
      </w:r>
      <w:r w:rsidR="00306259">
        <w:rPr>
          <w:rFonts w:ascii="Times New Roman" w:hAnsi="Times New Roman" w:cs="Times New Roman"/>
        </w:rPr>
        <w:t xml:space="preserve"> 0.39-0.48</w:t>
      </w:r>
      <w:r w:rsidR="001D5056">
        <w:rPr>
          <w:rFonts w:ascii="Times New Roman" w:hAnsi="Times New Roman" w:cs="Times New Roman"/>
        </w:rPr>
        <w:t xml:space="preserve"> and </w:t>
      </w:r>
      <w:r w:rsidR="00306259">
        <w:rPr>
          <w:rFonts w:ascii="Times New Roman" w:hAnsi="Times New Roman" w:cs="Times New Roman"/>
        </w:rPr>
        <w:t>3.7-5.3</w:t>
      </w:r>
      <w:r w:rsidR="004F03F8">
        <w:rPr>
          <w:rFonts w:ascii="Times New Roman" w:hAnsi="Times New Roman" w:cs="Times New Roman"/>
        </w:rPr>
        <w:t xml:space="preserve">, respectively (Supplementary </w:t>
      </w:r>
      <w:r w:rsidR="001D5056">
        <w:rPr>
          <w:rFonts w:ascii="Times New Roman" w:hAnsi="Times New Roman" w:cs="Times New Roman"/>
        </w:rPr>
        <w:t>section</w:t>
      </w:r>
      <w:r w:rsidR="005A3199">
        <w:rPr>
          <w:rFonts w:ascii="Times New Roman" w:hAnsi="Times New Roman" w:cs="Times New Roman"/>
        </w:rPr>
        <w:t>;</w:t>
      </w:r>
      <w:r w:rsidR="004F03F8">
        <w:rPr>
          <w:rFonts w:ascii="Times New Roman" w:hAnsi="Times New Roman" w:cs="Times New Roman"/>
        </w:rPr>
        <w:t xml:space="preserve"> Fig 1)</w:t>
      </w:r>
      <w:r w:rsidR="004256EB">
        <w:rPr>
          <w:rFonts w:ascii="Times New Roman" w:hAnsi="Times New Roman" w:cs="Times New Roman"/>
        </w:rPr>
        <w:t>; values</w:t>
      </w:r>
      <w:r w:rsidR="004F03F8">
        <w:rPr>
          <w:rFonts w:ascii="Times New Roman" w:hAnsi="Times New Roman" w:cs="Times New Roman"/>
        </w:rPr>
        <w:t xml:space="preserve"> </w:t>
      </w:r>
      <w:r w:rsidR="00CE3C8A">
        <w:rPr>
          <w:rFonts w:ascii="Times New Roman" w:hAnsi="Times New Roman" w:cs="Times New Roman"/>
        </w:rPr>
        <w:t xml:space="preserve">for both </w:t>
      </w:r>
      <w:proofErr w:type="spellStart"/>
      <w:r w:rsidR="00CE3C8A" w:rsidRPr="00B210D0">
        <w:rPr>
          <w:rFonts w:ascii="Times New Roman" w:hAnsi="Times New Roman" w:cs="Times New Roman"/>
          <w:i/>
        </w:rPr>
        <w:t>F</w:t>
      </w:r>
      <w:r w:rsidR="00CE3C8A" w:rsidRPr="00B210D0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CE3C8A">
        <w:rPr>
          <w:rFonts w:ascii="Times New Roman" w:hAnsi="Times New Roman" w:cs="Times New Roman"/>
        </w:rPr>
        <w:t>/</w:t>
      </w:r>
      <w:proofErr w:type="spellStart"/>
      <w:r w:rsidR="00CE3C8A" w:rsidRPr="00B210D0">
        <w:rPr>
          <w:rFonts w:ascii="Times New Roman" w:hAnsi="Times New Roman" w:cs="Times New Roman"/>
          <w:i/>
        </w:rPr>
        <w:t>F</w:t>
      </w:r>
      <w:r w:rsidR="00CE3C8A" w:rsidRPr="00B210D0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CE3C8A">
        <w:rPr>
          <w:rFonts w:ascii="Times New Roman" w:hAnsi="Times New Roman" w:cs="Times New Roman"/>
        </w:rPr>
        <w:t xml:space="preserve"> and </w:t>
      </w:r>
      <w:r w:rsidR="00CE3C8A" w:rsidRPr="00B210D0">
        <w:rPr>
          <w:rFonts w:ascii="Symbol" w:hAnsi="Symbol" w:cs="Times New Roman"/>
        </w:rPr>
        <w:t></w:t>
      </w:r>
      <w:r w:rsidR="00CE3C8A" w:rsidRPr="00B210D0">
        <w:rPr>
          <w:rFonts w:ascii="Times New Roman" w:hAnsi="Times New Roman" w:cs="Times New Roman"/>
          <w:vertAlign w:val="subscript"/>
        </w:rPr>
        <w:t>PSII</w:t>
      </w:r>
      <w:r w:rsidR="00CE3C8A">
        <w:rPr>
          <w:rFonts w:ascii="Times New Roman" w:hAnsi="Times New Roman" w:cs="Times New Roman"/>
        </w:rPr>
        <w:t xml:space="preserve"> </w:t>
      </w:r>
      <w:r w:rsidR="004256EB">
        <w:rPr>
          <w:rFonts w:ascii="Times New Roman" w:hAnsi="Times New Roman" w:cs="Times New Roman"/>
        </w:rPr>
        <w:t>were</w:t>
      </w:r>
      <w:r w:rsidR="00306259">
        <w:rPr>
          <w:rFonts w:ascii="Times New Roman" w:hAnsi="Times New Roman" w:cs="Times New Roman"/>
        </w:rPr>
        <w:t xml:space="preserve"> generally within the </w:t>
      </w:r>
      <w:r w:rsidR="00BE6372">
        <w:rPr>
          <w:rFonts w:ascii="Times New Roman" w:hAnsi="Times New Roman" w:cs="Times New Roman"/>
        </w:rPr>
        <w:t>range</w:t>
      </w:r>
      <w:r w:rsidR="00306259">
        <w:rPr>
          <w:rFonts w:ascii="Times New Roman" w:hAnsi="Times New Roman" w:cs="Times New Roman"/>
        </w:rPr>
        <w:t xml:space="preserve"> expected (</w:t>
      </w:r>
      <w:proofErr w:type="spellStart"/>
      <w:r w:rsidR="00BE6372">
        <w:rPr>
          <w:rFonts w:ascii="Times New Roman" w:hAnsi="Times New Roman" w:cs="Times New Roman"/>
        </w:rPr>
        <w:t>Hennige</w:t>
      </w:r>
      <w:proofErr w:type="spellEnd"/>
      <w:r w:rsidR="00BE6372">
        <w:rPr>
          <w:rFonts w:ascii="Times New Roman" w:hAnsi="Times New Roman" w:cs="Times New Roman"/>
        </w:rPr>
        <w:t xml:space="preserve"> et al. 2009</w:t>
      </w:r>
      <w:r w:rsidR="00654E7B">
        <w:rPr>
          <w:rFonts w:ascii="Times New Roman" w:hAnsi="Times New Roman" w:cs="Times New Roman"/>
        </w:rPr>
        <w:t>;</w:t>
      </w:r>
      <w:r w:rsidR="00BE6372">
        <w:rPr>
          <w:rFonts w:ascii="Times New Roman" w:hAnsi="Times New Roman" w:cs="Times New Roman"/>
        </w:rPr>
        <w:t xml:space="preserve"> </w:t>
      </w:r>
      <w:r w:rsidR="00306259">
        <w:rPr>
          <w:rFonts w:ascii="Times New Roman" w:hAnsi="Times New Roman" w:cs="Times New Roman"/>
        </w:rPr>
        <w:t>Suggett et al. 2015)</w:t>
      </w:r>
      <w:r w:rsidR="004256EB">
        <w:rPr>
          <w:rFonts w:ascii="Times New Roman" w:hAnsi="Times New Roman" w:cs="Times New Roman"/>
        </w:rPr>
        <w:t xml:space="preserve"> and were negatively correlated </w:t>
      </w:r>
      <w:r w:rsidR="00F757F1">
        <w:rPr>
          <w:rFonts w:ascii="Times New Roman" w:hAnsi="Times New Roman" w:cs="Times New Roman"/>
        </w:rPr>
        <w:t>(Fig. 1</w:t>
      </w:r>
      <w:r w:rsidR="005A3199">
        <w:rPr>
          <w:rFonts w:ascii="Times New Roman" w:hAnsi="Times New Roman" w:cs="Times New Roman"/>
        </w:rPr>
        <w:t>A</w:t>
      </w:r>
      <w:r w:rsidR="00F757F1">
        <w:rPr>
          <w:rFonts w:ascii="Times New Roman" w:hAnsi="Times New Roman" w:cs="Times New Roman"/>
        </w:rPr>
        <w:t>) reflecting</w:t>
      </w:r>
      <w:r w:rsidR="004256EB">
        <w:rPr>
          <w:rFonts w:ascii="Times New Roman" w:hAnsi="Times New Roman" w:cs="Times New Roman"/>
        </w:rPr>
        <w:t xml:space="preserve"> strain-specific differences in light harvesting efficiency (see Suggett et al. 2015)</w:t>
      </w:r>
      <w:r w:rsidR="00BE6372">
        <w:rPr>
          <w:rFonts w:ascii="Times New Roman" w:hAnsi="Times New Roman" w:cs="Times New Roman"/>
        </w:rPr>
        <w:t xml:space="preserve">. </w:t>
      </w:r>
      <w:r w:rsidR="004256EB">
        <w:rPr>
          <w:rFonts w:ascii="Times New Roman" w:hAnsi="Times New Roman" w:cs="Times New Roman"/>
        </w:rPr>
        <w:t>Subjecting the cells to heat stress</w:t>
      </w:r>
      <w:r w:rsidR="000329EE">
        <w:rPr>
          <w:rFonts w:ascii="Times New Roman" w:hAnsi="Times New Roman" w:cs="Times New Roman"/>
        </w:rPr>
        <w:t xml:space="preserve">, i.e. </w:t>
      </w:r>
      <w:r w:rsidR="004256EB">
        <w:rPr>
          <w:rFonts w:ascii="Times New Roman" w:hAnsi="Times New Roman" w:cs="Times New Roman"/>
        </w:rPr>
        <w:t>72</w:t>
      </w:r>
      <w:r w:rsidR="007D09B6">
        <w:rPr>
          <w:rFonts w:ascii="Times New Roman" w:hAnsi="Times New Roman" w:cs="Times New Roman"/>
        </w:rPr>
        <w:t xml:space="preserve"> </w:t>
      </w:r>
      <w:r w:rsidR="004256EB">
        <w:rPr>
          <w:rFonts w:ascii="Times New Roman" w:hAnsi="Times New Roman" w:cs="Times New Roman"/>
        </w:rPr>
        <w:t xml:space="preserve">h thermal ramping and </w:t>
      </w:r>
      <w:r w:rsidR="004256EB" w:rsidRPr="00793386">
        <w:rPr>
          <w:rFonts w:ascii="Times New Roman" w:hAnsi="Times New Roman" w:cs="Times New Roman"/>
        </w:rPr>
        <w:t>subsequent exposure to 32ºC</w:t>
      </w:r>
      <w:r w:rsidR="007D09B6" w:rsidRPr="00793386">
        <w:rPr>
          <w:rFonts w:ascii="Times New Roman" w:hAnsi="Times New Roman" w:cs="Times New Roman"/>
        </w:rPr>
        <w:t xml:space="preserve"> for a further 72 h</w:t>
      </w:r>
      <w:r w:rsidR="000329EE" w:rsidRPr="00793386">
        <w:rPr>
          <w:rFonts w:ascii="Times New Roman" w:hAnsi="Times New Roman" w:cs="Times New Roman"/>
        </w:rPr>
        <w:t>,</w:t>
      </w:r>
      <w:r w:rsidR="004256EB" w:rsidRPr="00793386">
        <w:rPr>
          <w:rFonts w:ascii="Times New Roman" w:hAnsi="Times New Roman" w:cs="Times New Roman"/>
        </w:rPr>
        <w:t xml:space="preserve"> </w:t>
      </w:r>
      <w:r w:rsidR="000329EE" w:rsidRPr="00793386">
        <w:rPr>
          <w:rFonts w:ascii="Times New Roman" w:hAnsi="Times New Roman" w:cs="Times New Roman"/>
        </w:rPr>
        <w:t>consistently decreased</w:t>
      </w:r>
      <w:r w:rsidR="004F03F8" w:rsidRPr="00793386">
        <w:rPr>
          <w:rFonts w:ascii="Times New Roman" w:hAnsi="Times New Roman" w:cs="Times New Roman"/>
        </w:rPr>
        <w:t xml:space="preserve"> </w:t>
      </w:r>
      <w:proofErr w:type="spellStart"/>
      <w:r w:rsidR="004256EB" w:rsidRPr="00793386">
        <w:rPr>
          <w:rFonts w:ascii="Times New Roman" w:hAnsi="Times New Roman" w:cs="Times New Roman"/>
          <w:i/>
        </w:rPr>
        <w:t>F</w:t>
      </w:r>
      <w:r w:rsidR="004256EB" w:rsidRPr="00793386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4256EB" w:rsidRPr="00793386">
        <w:rPr>
          <w:rFonts w:ascii="Times New Roman" w:hAnsi="Times New Roman" w:cs="Times New Roman"/>
        </w:rPr>
        <w:t>/</w:t>
      </w:r>
      <w:proofErr w:type="spellStart"/>
      <w:r w:rsidR="004256EB" w:rsidRPr="00793386">
        <w:rPr>
          <w:rFonts w:ascii="Times New Roman" w:hAnsi="Times New Roman" w:cs="Times New Roman"/>
          <w:i/>
        </w:rPr>
        <w:t>F</w:t>
      </w:r>
      <w:r w:rsidR="004256EB" w:rsidRPr="00793386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B65B14" w:rsidRPr="00793386">
        <w:rPr>
          <w:rFonts w:ascii="Times New Roman" w:hAnsi="Times New Roman" w:cs="Times New Roman"/>
        </w:rPr>
        <w:t xml:space="preserve"> (</w:t>
      </w:r>
      <w:r w:rsidR="000329EE" w:rsidRPr="00793386">
        <w:rPr>
          <w:rFonts w:ascii="Times New Roman" w:hAnsi="Times New Roman" w:cs="Times New Roman"/>
        </w:rPr>
        <w:t>by 2-61%</w:t>
      </w:r>
      <w:r w:rsidR="004256EB" w:rsidRPr="00793386">
        <w:rPr>
          <w:rFonts w:ascii="Times New Roman" w:hAnsi="Times New Roman" w:cs="Times New Roman"/>
        </w:rPr>
        <w:t xml:space="preserve">) </w:t>
      </w:r>
      <w:r w:rsidR="00793386" w:rsidRPr="00793386">
        <w:rPr>
          <w:rFonts w:ascii="Times New Roman" w:hAnsi="Times New Roman" w:cs="Times New Roman"/>
        </w:rPr>
        <w:t xml:space="preserve">and </w:t>
      </w:r>
      <w:r w:rsidR="000329EE" w:rsidRPr="00793386">
        <w:rPr>
          <w:rFonts w:ascii="Times New Roman" w:hAnsi="Times New Roman" w:cs="Times New Roman"/>
        </w:rPr>
        <w:t>increase</w:t>
      </w:r>
      <w:r w:rsidR="00793386" w:rsidRPr="00793386">
        <w:rPr>
          <w:rFonts w:ascii="Times New Roman" w:hAnsi="Times New Roman" w:cs="Times New Roman"/>
        </w:rPr>
        <w:t>d</w:t>
      </w:r>
      <w:r w:rsidR="000329EE" w:rsidRPr="00793386">
        <w:rPr>
          <w:rFonts w:ascii="Times New Roman" w:hAnsi="Times New Roman" w:cs="Times New Roman"/>
        </w:rPr>
        <w:t xml:space="preserve"> </w:t>
      </w:r>
      <w:r w:rsidR="00B65B14" w:rsidRPr="00A72A7D">
        <w:rPr>
          <w:rFonts w:ascii="Symbol" w:hAnsi="Symbol" w:cs="Times New Roman"/>
        </w:rPr>
        <w:t></w:t>
      </w:r>
      <w:r w:rsidR="00F757F1" w:rsidRPr="00A72A7D">
        <w:rPr>
          <w:rFonts w:ascii="Times New Roman" w:hAnsi="Times New Roman" w:cs="Times New Roman"/>
          <w:vertAlign w:val="subscript"/>
        </w:rPr>
        <w:t>PSII</w:t>
      </w:r>
      <w:r w:rsidR="00B65B14" w:rsidRPr="00A72A7D">
        <w:rPr>
          <w:rFonts w:ascii="Times New Roman" w:hAnsi="Times New Roman" w:cs="Times New Roman"/>
        </w:rPr>
        <w:t xml:space="preserve"> </w:t>
      </w:r>
      <w:r w:rsidR="000329EE" w:rsidRPr="00A72A7D">
        <w:rPr>
          <w:rFonts w:ascii="Times New Roman" w:hAnsi="Times New Roman" w:cs="Times New Roman"/>
        </w:rPr>
        <w:t>(</w:t>
      </w:r>
      <w:r w:rsidR="00793386" w:rsidRPr="00793386">
        <w:rPr>
          <w:rFonts w:ascii="Times New Roman" w:hAnsi="Times New Roman" w:cs="Times New Roman"/>
        </w:rPr>
        <w:t xml:space="preserve">by </w:t>
      </w:r>
      <w:r w:rsidR="00B65B14" w:rsidRPr="00793386">
        <w:rPr>
          <w:rFonts w:ascii="Times New Roman" w:hAnsi="Times New Roman" w:cs="Times New Roman"/>
        </w:rPr>
        <w:t xml:space="preserve">0-63%) </w:t>
      </w:r>
      <w:r w:rsidR="00793386" w:rsidRPr="00793386">
        <w:rPr>
          <w:rFonts w:ascii="Times New Roman" w:hAnsi="Times New Roman" w:cs="Times New Roman"/>
        </w:rPr>
        <w:t>across</w:t>
      </w:r>
      <w:r w:rsidR="00B65B14" w:rsidRPr="00793386">
        <w:rPr>
          <w:rFonts w:ascii="Times New Roman" w:hAnsi="Times New Roman" w:cs="Times New Roman"/>
        </w:rPr>
        <w:t xml:space="preserve"> all strains </w:t>
      </w:r>
      <w:r w:rsidR="00793386" w:rsidRPr="00793386">
        <w:rPr>
          <w:rFonts w:ascii="Times New Roman" w:hAnsi="Times New Roman" w:cs="Times New Roman"/>
        </w:rPr>
        <w:t>(</w:t>
      </w:r>
      <w:r w:rsidR="00B65B14" w:rsidRPr="00793386">
        <w:rPr>
          <w:rFonts w:ascii="Times New Roman" w:hAnsi="Times New Roman" w:cs="Times New Roman"/>
        </w:rPr>
        <w:t xml:space="preserve">except A4, D, and F2 where </w:t>
      </w:r>
      <w:r w:rsidR="00B65B14" w:rsidRPr="00A72A7D">
        <w:rPr>
          <w:rFonts w:ascii="Symbol" w:hAnsi="Symbol" w:cs="Times New Roman"/>
        </w:rPr>
        <w:t></w:t>
      </w:r>
      <w:r w:rsidR="00B65B14" w:rsidRPr="00A72A7D">
        <w:rPr>
          <w:rFonts w:ascii="Times New Roman" w:hAnsi="Times New Roman" w:cs="Times New Roman"/>
        </w:rPr>
        <w:t xml:space="preserve"> </w:t>
      </w:r>
      <w:r w:rsidR="00DA0E8A" w:rsidRPr="00A72A7D">
        <w:rPr>
          <w:rFonts w:ascii="Times New Roman" w:hAnsi="Times New Roman" w:cs="Times New Roman"/>
        </w:rPr>
        <w:t xml:space="preserve">was </w:t>
      </w:r>
      <w:r w:rsidR="00B65B14" w:rsidRPr="00A72A7D">
        <w:rPr>
          <w:rFonts w:ascii="Times New Roman" w:hAnsi="Times New Roman" w:cs="Times New Roman"/>
        </w:rPr>
        <w:t>decreased by 3-27%</w:t>
      </w:r>
      <w:r w:rsidR="00793386" w:rsidRPr="00793386">
        <w:rPr>
          <w:rFonts w:ascii="Times New Roman" w:hAnsi="Times New Roman" w:cs="Times New Roman"/>
        </w:rPr>
        <w:t>)</w:t>
      </w:r>
      <w:r w:rsidR="00B65B14" w:rsidRPr="00793386">
        <w:rPr>
          <w:rFonts w:ascii="Times New Roman" w:hAnsi="Times New Roman" w:cs="Times New Roman"/>
        </w:rPr>
        <w:t xml:space="preserve">. </w:t>
      </w:r>
      <w:r w:rsidR="005D0A4A" w:rsidRPr="00793386">
        <w:rPr>
          <w:rFonts w:ascii="Times New Roman" w:hAnsi="Times New Roman" w:cs="Times New Roman"/>
        </w:rPr>
        <w:t>This</w:t>
      </w:r>
      <w:r w:rsidR="005D0A4A">
        <w:rPr>
          <w:rFonts w:ascii="Times New Roman" w:hAnsi="Times New Roman" w:cs="Times New Roman"/>
        </w:rPr>
        <w:t xml:space="preserve"> general parallel decline of </w:t>
      </w:r>
      <w:proofErr w:type="spellStart"/>
      <w:r w:rsidR="005D0A4A" w:rsidRPr="00B7116C">
        <w:rPr>
          <w:rFonts w:ascii="Times New Roman" w:hAnsi="Times New Roman" w:cs="Times New Roman"/>
          <w:i/>
        </w:rPr>
        <w:t>F</w:t>
      </w:r>
      <w:r w:rsidR="005D0A4A" w:rsidRPr="00B7116C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5D0A4A">
        <w:rPr>
          <w:rFonts w:ascii="Times New Roman" w:hAnsi="Times New Roman" w:cs="Times New Roman"/>
        </w:rPr>
        <w:t>/</w:t>
      </w:r>
      <w:proofErr w:type="spellStart"/>
      <w:r w:rsidR="005D0A4A" w:rsidRPr="00B7116C">
        <w:rPr>
          <w:rFonts w:ascii="Times New Roman" w:hAnsi="Times New Roman" w:cs="Times New Roman"/>
          <w:i/>
        </w:rPr>
        <w:t>F</w:t>
      </w:r>
      <w:r w:rsidR="005D0A4A" w:rsidRPr="00B7116C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5D0A4A">
        <w:rPr>
          <w:rFonts w:ascii="Times New Roman" w:hAnsi="Times New Roman" w:cs="Times New Roman"/>
        </w:rPr>
        <w:t xml:space="preserve"> and increase of </w:t>
      </w:r>
      <w:r w:rsidR="005D0A4A" w:rsidRPr="00411CD3">
        <w:rPr>
          <w:rFonts w:ascii="Symbol" w:hAnsi="Symbol" w:cs="Times New Roman"/>
        </w:rPr>
        <w:t></w:t>
      </w:r>
      <w:r w:rsidR="00F757F1" w:rsidRPr="00162A48">
        <w:rPr>
          <w:rFonts w:ascii="Times New Roman" w:hAnsi="Times New Roman" w:cs="Times New Roman"/>
          <w:vertAlign w:val="subscript"/>
        </w:rPr>
        <w:t>PSII</w:t>
      </w:r>
      <w:r w:rsidR="005D0A4A">
        <w:rPr>
          <w:rFonts w:ascii="Times New Roman" w:hAnsi="Times New Roman" w:cs="Times New Roman"/>
        </w:rPr>
        <w:t xml:space="preserve"> is indicative of a loss of PSII reaction center functionality in </w:t>
      </w:r>
      <w:proofErr w:type="spellStart"/>
      <w:r w:rsidR="005D0A4A" w:rsidRPr="00411CD3">
        <w:rPr>
          <w:rFonts w:ascii="Times New Roman" w:hAnsi="Times New Roman" w:cs="Times New Roman"/>
          <w:i/>
        </w:rPr>
        <w:t>Symbiodinium</w:t>
      </w:r>
      <w:proofErr w:type="spellEnd"/>
      <w:r w:rsidR="00E90600">
        <w:rPr>
          <w:rFonts w:ascii="Times New Roman" w:hAnsi="Times New Roman" w:cs="Times New Roman"/>
          <w:i/>
        </w:rPr>
        <w:t xml:space="preserve"> spp.</w:t>
      </w:r>
      <w:r w:rsidR="005D0A4A">
        <w:rPr>
          <w:rFonts w:ascii="Times New Roman" w:hAnsi="Times New Roman" w:cs="Times New Roman"/>
        </w:rPr>
        <w:t xml:space="preserve"> (Suggett et al. 20</w:t>
      </w:r>
      <w:r w:rsidR="007D09B6">
        <w:rPr>
          <w:rFonts w:ascii="Times New Roman" w:hAnsi="Times New Roman" w:cs="Times New Roman"/>
        </w:rPr>
        <w:t>08</w:t>
      </w:r>
      <w:r w:rsidR="00654E7B">
        <w:rPr>
          <w:rFonts w:ascii="Times New Roman" w:hAnsi="Times New Roman" w:cs="Times New Roman"/>
        </w:rPr>
        <w:t>;</w:t>
      </w:r>
      <w:r w:rsidR="007D09B6">
        <w:rPr>
          <w:rFonts w:ascii="Times New Roman" w:hAnsi="Times New Roman" w:cs="Times New Roman"/>
        </w:rPr>
        <w:t xml:space="preserve"> </w:t>
      </w:r>
      <w:proofErr w:type="spellStart"/>
      <w:r w:rsidR="007D09B6">
        <w:rPr>
          <w:rFonts w:ascii="Times New Roman" w:hAnsi="Times New Roman" w:cs="Times New Roman"/>
        </w:rPr>
        <w:t>Ragni</w:t>
      </w:r>
      <w:proofErr w:type="spellEnd"/>
      <w:r w:rsidR="007D09B6">
        <w:rPr>
          <w:rFonts w:ascii="Times New Roman" w:hAnsi="Times New Roman" w:cs="Times New Roman"/>
        </w:rPr>
        <w:t xml:space="preserve"> et al. 2010); however,</w:t>
      </w:r>
      <w:r w:rsidR="005D0A4A">
        <w:rPr>
          <w:rFonts w:ascii="Times New Roman" w:hAnsi="Times New Roman" w:cs="Times New Roman"/>
        </w:rPr>
        <w:t xml:space="preserve"> </w:t>
      </w:r>
      <w:r w:rsidR="00B65B14">
        <w:rPr>
          <w:rFonts w:ascii="Times New Roman" w:hAnsi="Times New Roman" w:cs="Times New Roman"/>
        </w:rPr>
        <w:t xml:space="preserve">the slope of </w:t>
      </w:r>
      <w:r w:rsidR="00F757F1">
        <w:rPr>
          <w:rFonts w:ascii="Times New Roman" w:hAnsi="Times New Roman" w:cs="Times New Roman"/>
        </w:rPr>
        <w:t>the</w:t>
      </w:r>
      <w:r w:rsidR="004256EB">
        <w:rPr>
          <w:rFonts w:ascii="Times New Roman" w:hAnsi="Times New Roman" w:cs="Times New Roman"/>
        </w:rPr>
        <w:t xml:space="preserve"> </w:t>
      </w:r>
      <w:r w:rsidR="00B65B14">
        <w:rPr>
          <w:rFonts w:ascii="Times New Roman" w:hAnsi="Times New Roman" w:cs="Times New Roman"/>
        </w:rPr>
        <w:t xml:space="preserve">linear </w:t>
      </w:r>
      <w:r w:rsidR="004256EB">
        <w:rPr>
          <w:rFonts w:ascii="Times New Roman" w:hAnsi="Times New Roman" w:cs="Times New Roman"/>
        </w:rPr>
        <w:t xml:space="preserve">regression equation </w:t>
      </w:r>
      <w:r w:rsidR="00B65B14">
        <w:rPr>
          <w:rFonts w:ascii="Times New Roman" w:hAnsi="Times New Roman" w:cs="Times New Roman"/>
        </w:rPr>
        <w:t xml:space="preserve">describing the covariance between </w:t>
      </w:r>
      <w:proofErr w:type="spellStart"/>
      <w:r w:rsidR="00B65B14" w:rsidRPr="00B7116C">
        <w:rPr>
          <w:rFonts w:ascii="Times New Roman" w:hAnsi="Times New Roman" w:cs="Times New Roman"/>
          <w:i/>
        </w:rPr>
        <w:t>F</w:t>
      </w:r>
      <w:r w:rsidR="00B65B14" w:rsidRPr="00B7116C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B65B14">
        <w:rPr>
          <w:rFonts w:ascii="Times New Roman" w:hAnsi="Times New Roman" w:cs="Times New Roman"/>
        </w:rPr>
        <w:t>/</w:t>
      </w:r>
      <w:proofErr w:type="spellStart"/>
      <w:r w:rsidR="00B65B14" w:rsidRPr="00B7116C">
        <w:rPr>
          <w:rFonts w:ascii="Times New Roman" w:hAnsi="Times New Roman" w:cs="Times New Roman"/>
          <w:i/>
        </w:rPr>
        <w:t>F</w:t>
      </w:r>
      <w:r w:rsidR="00B65B14" w:rsidRPr="00B7116C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B65B14">
        <w:rPr>
          <w:rFonts w:ascii="Times New Roman" w:hAnsi="Times New Roman" w:cs="Times New Roman"/>
        </w:rPr>
        <w:t xml:space="preserve"> and </w:t>
      </w:r>
      <w:r w:rsidR="00B65B14" w:rsidRPr="00411CD3">
        <w:rPr>
          <w:rFonts w:ascii="Symbol" w:hAnsi="Symbol" w:cs="Times New Roman"/>
        </w:rPr>
        <w:t></w:t>
      </w:r>
      <w:r w:rsidR="00B65B14">
        <w:rPr>
          <w:rFonts w:ascii="Times New Roman" w:hAnsi="Times New Roman" w:cs="Times New Roman"/>
        </w:rPr>
        <w:t xml:space="preserve"> </w:t>
      </w:r>
      <w:r w:rsidR="00F757F1">
        <w:rPr>
          <w:rFonts w:ascii="Times New Roman" w:hAnsi="Times New Roman" w:cs="Times New Roman"/>
        </w:rPr>
        <w:t xml:space="preserve">was lower for the control versus </w:t>
      </w:r>
      <w:r w:rsidR="00711AF8">
        <w:rPr>
          <w:rFonts w:ascii="Times New Roman" w:hAnsi="Times New Roman" w:cs="Times New Roman"/>
        </w:rPr>
        <w:t xml:space="preserve">heat stress </w:t>
      </w:r>
      <w:r w:rsidR="00B65B14">
        <w:rPr>
          <w:rFonts w:ascii="Times New Roman" w:hAnsi="Times New Roman" w:cs="Times New Roman"/>
        </w:rPr>
        <w:t xml:space="preserve">(-0.036 </w:t>
      </w:r>
      <w:r w:rsidR="00F757F1">
        <w:rPr>
          <w:rFonts w:ascii="Times New Roman" w:hAnsi="Times New Roman" w:cs="Times New Roman"/>
        </w:rPr>
        <w:t>versus</w:t>
      </w:r>
      <w:r w:rsidR="00B65B14">
        <w:rPr>
          <w:rFonts w:ascii="Times New Roman" w:hAnsi="Times New Roman" w:cs="Times New Roman"/>
        </w:rPr>
        <w:t xml:space="preserve"> </w:t>
      </w:r>
      <w:r w:rsidR="005D0A4A">
        <w:rPr>
          <w:rFonts w:ascii="Times New Roman" w:hAnsi="Times New Roman" w:cs="Times New Roman"/>
        </w:rPr>
        <w:t>-0.067</w:t>
      </w:r>
      <w:r w:rsidR="00711AF8">
        <w:rPr>
          <w:rFonts w:ascii="Times New Roman" w:hAnsi="Times New Roman" w:cs="Times New Roman"/>
        </w:rPr>
        <w:t>;</w:t>
      </w:r>
      <w:r w:rsidR="00B65B14">
        <w:rPr>
          <w:rFonts w:ascii="Times New Roman" w:hAnsi="Times New Roman" w:cs="Times New Roman"/>
        </w:rPr>
        <w:t xml:space="preserve"> see Fig. 1 legend</w:t>
      </w:r>
      <w:r w:rsidR="00711B26">
        <w:rPr>
          <w:rFonts w:ascii="Times New Roman" w:hAnsi="Times New Roman" w:cs="Times New Roman"/>
        </w:rPr>
        <w:t>)</w:t>
      </w:r>
      <w:r w:rsidR="005D0A4A">
        <w:rPr>
          <w:rFonts w:ascii="Times New Roman" w:hAnsi="Times New Roman" w:cs="Times New Roman"/>
        </w:rPr>
        <w:t xml:space="preserve"> </w:t>
      </w:r>
      <w:r w:rsidR="00711B26">
        <w:rPr>
          <w:rFonts w:ascii="Times New Roman" w:hAnsi="Times New Roman" w:cs="Times New Roman"/>
        </w:rPr>
        <w:t xml:space="preserve">and </w:t>
      </w:r>
      <w:r w:rsidR="00711AF8">
        <w:rPr>
          <w:rFonts w:ascii="Times New Roman" w:hAnsi="Times New Roman" w:cs="Times New Roman"/>
        </w:rPr>
        <w:t>indicated</w:t>
      </w:r>
      <w:r w:rsidR="005D0A4A">
        <w:rPr>
          <w:rFonts w:ascii="Times New Roman" w:hAnsi="Times New Roman" w:cs="Times New Roman"/>
        </w:rPr>
        <w:t xml:space="preserve"> a generally larger impact of heat stress on </w:t>
      </w:r>
      <w:proofErr w:type="spellStart"/>
      <w:r w:rsidR="005D0A4A" w:rsidRPr="00B7116C">
        <w:rPr>
          <w:rFonts w:ascii="Times New Roman" w:hAnsi="Times New Roman" w:cs="Times New Roman"/>
          <w:i/>
        </w:rPr>
        <w:t>F</w:t>
      </w:r>
      <w:r w:rsidR="005D0A4A" w:rsidRPr="00B7116C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5D0A4A">
        <w:rPr>
          <w:rFonts w:ascii="Times New Roman" w:hAnsi="Times New Roman" w:cs="Times New Roman"/>
        </w:rPr>
        <w:t>/</w:t>
      </w:r>
      <w:proofErr w:type="spellStart"/>
      <w:r w:rsidR="005D0A4A" w:rsidRPr="00B7116C">
        <w:rPr>
          <w:rFonts w:ascii="Times New Roman" w:hAnsi="Times New Roman" w:cs="Times New Roman"/>
          <w:i/>
        </w:rPr>
        <w:t>F</w:t>
      </w:r>
      <w:r w:rsidR="005D0A4A" w:rsidRPr="00B7116C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5D0A4A">
        <w:rPr>
          <w:rFonts w:ascii="Times New Roman" w:hAnsi="Times New Roman" w:cs="Times New Roman"/>
        </w:rPr>
        <w:t xml:space="preserve"> than on </w:t>
      </w:r>
      <w:r w:rsidR="005D0A4A" w:rsidRPr="00411CD3">
        <w:rPr>
          <w:rFonts w:ascii="Symbol" w:hAnsi="Symbol" w:cs="Times New Roman"/>
        </w:rPr>
        <w:t></w:t>
      </w:r>
      <w:r w:rsidR="00F757F1" w:rsidRPr="00162A48">
        <w:rPr>
          <w:rFonts w:ascii="Times New Roman" w:hAnsi="Times New Roman" w:cs="Times New Roman"/>
          <w:vertAlign w:val="subscript"/>
        </w:rPr>
        <w:t>PSII</w:t>
      </w:r>
      <w:r w:rsidR="00CF6FD0">
        <w:rPr>
          <w:rFonts w:ascii="Times New Roman" w:hAnsi="Times New Roman" w:cs="Times New Roman"/>
        </w:rPr>
        <w:t xml:space="preserve"> </w:t>
      </w:r>
      <w:r w:rsidR="00711AF8">
        <w:rPr>
          <w:rFonts w:ascii="Times New Roman" w:hAnsi="Times New Roman" w:cs="Times New Roman"/>
        </w:rPr>
        <w:t>across</w:t>
      </w:r>
      <w:r w:rsidR="007D09B6">
        <w:rPr>
          <w:rFonts w:ascii="Times New Roman" w:hAnsi="Times New Roman" w:cs="Times New Roman"/>
        </w:rPr>
        <w:t xml:space="preserve"> </w:t>
      </w:r>
      <w:r w:rsidR="00AE24C2">
        <w:rPr>
          <w:rFonts w:ascii="Times New Roman" w:hAnsi="Times New Roman" w:cs="Times New Roman"/>
        </w:rPr>
        <w:t>strains</w:t>
      </w:r>
      <w:r w:rsidR="007D09B6">
        <w:rPr>
          <w:rFonts w:ascii="Times New Roman" w:hAnsi="Times New Roman" w:cs="Times New Roman"/>
        </w:rPr>
        <w:t>.</w:t>
      </w:r>
    </w:p>
    <w:p w14:paraId="4F11CF85" w14:textId="2EDB3062" w:rsidR="0089437B" w:rsidRDefault="00C312BD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711AF8">
        <w:rPr>
          <w:rFonts w:ascii="Times New Roman" w:hAnsi="Times New Roman" w:cs="Times New Roman"/>
        </w:rPr>
        <w:t>further</w:t>
      </w:r>
      <w:r w:rsidR="005A3199">
        <w:rPr>
          <w:rFonts w:ascii="Times New Roman" w:hAnsi="Times New Roman" w:cs="Times New Roman"/>
        </w:rPr>
        <w:t xml:space="preserve"> compared</w:t>
      </w:r>
      <w:r>
        <w:rPr>
          <w:rFonts w:ascii="Times New Roman" w:hAnsi="Times New Roman" w:cs="Times New Roman"/>
        </w:rPr>
        <w:t xml:space="preserve"> </w:t>
      </w:r>
      <w:r w:rsidR="005A3199">
        <w:rPr>
          <w:rFonts w:ascii="Times New Roman" w:hAnsi="Times New Roman" w:cs="Times New Roman"/>
        </w:rPr>
        <w:t xml:space="preserve">values </w:t>
      </w:r>
      <w:r w:rsidR="00E5009E">
        <w:rPr>
          <w:rFonts w:ascii="Times New Roman" w:hAnsi="Times New Roman" w:cs="Times New Roman"/>
        </w:rPr>
        <w:t xml:space="preserve">of </w:t>
      </w:r>
      <w:proofErr w:type="spellStart"/>
      <w:r w:rsidR="00E5009E" w:rsidRPr="00411CD3">
        <w:rPr>
          <w:rFonts w:ascii="Times New Roman" w:hAnsi="Times New Roman" w:cs="Times New Roman"/>
          <w:i/>
        </w:rPr>
        <w:t>F</w:t>
      </w:r>
      <w:r w:rsidR="00E5009E" w:rsidRPr="00411CD3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E5009E">
        <w:rPr>
          <w:rFonts w:ascii="Times New Roman" w:hAnsi="Times New Roman" w:cs="Times New Roman"/>
        </w:rPr>
        <w:t>/</w:t>
      </w:r>
      <w:proofErr w:type="spellStart"/>
      <w:r w:rsidR="00E5009E" w:rsidRPr="00411CD3">
        <w:rPr>
          <w:rFonts w:ascii="Times New Roman" w:hAnsi="Times New Roman" w:cs="Times New Roman"/>
          <w:i/>
        </w:rPr>
        <w:t>F</w:t>
      </w:r>
      <w:r w:rsidR="00E5009E" w:rsidRPr="00411CD3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E5009E">
        <w:rPr>
          <w:rFonts w:ascii="Times New Roman" w:hAnsi="Times New Roman" w:cs="Times New Roman"/>
        </w:rPr>
        <w:t xml:space="preserve"> with th</w:t>
      </w:r>
      <w:r w:rsidR="005A3199">
        <w:rPr>
          <w:rFonts w:ascii="Times New Roman" w:hAnsi="Times New Roman" w:cs="Times New Roman"/>
        </w:rPr>
        <w:t>ose</w:t>
      </w:r>
      <w:r w:rsidR="00E5009E">
        <w:rPr>
          <w:rFonts w:ascii="Times New Roman" w:hAnsi="Times New Roman" w:cs="Times New Roman"/>
        </w:rPr>
        <w:t xml:space="preserve"> of the QA re</w:t>
      </w:r>
      <w:r w:rsidR="00A72A7D">
        <w:rPr>
          <w:rFonts w:ascii="Times New Roman" w:hAnsi="Times New Roman" w:cs="Times New Roman"/>
        </w:rPr>
        <w:t>-</w:t>
      </w:r>
      <w:r w:rsidR="00E5009E">
        <w:rPr>
          <w:rFonts w:ascii="Times New Roman" w:hAnsi="Times New Roman" w:cs="Times New Roman"/>
        </w:rPr>
        <w:t>oxidation rate (</w:t>
      </w:r>
      <w:proofErr w:type="spellStart"/>
      <w:r w:rsidR="00E5009E">
        <w:rPr>
          <w:rFonts w:ascii="Times New Roman" w:hAnsi="Times New Roman" w:cs="Times New Roman"/>
        </w:rPr>
        <w:t>τ</w:t>
      </w:r>
      <w:r w:rsidR="00F66E44">
        <w:rPr>
          <w:rFonts w:ascii="Times New Roman" w:hAnsi="Times New Roman" w:cs="Times New Roman"/>
          <w:vertAlign w:val="subscript"/>
        </w:rPr>
        <w:t>QA</w:t>
      </w:r>
      <w:proofErr w:type="spellEnd"/>
      <w:r w:rsidR="00E5009E">
        <w:rPr>
          <w:rFonts w:ascii="Times New Roman" w:hAnsi="Times New Roman" w:cs="Times New Roman"/>
        </w:rPr>
        <w:t xml:space="preserve">, </w:t>
      </w:r>
      <w:proofErr w:type="spellStart"/>
      <w:r w:rsidR="00E5009E">
        <w:rPr>
          <w:rFonts w:ascii="Times New Roman" w:hAnsi="Times New Roman" w:cs="Times New Roman"/>
        </w:rPr>
        <w:t>μs</w:t>
      </w:r>
      <w:proofErr w:type="spellEnd"/>
      <w:r w:rsidR="00E5009E">
        <w:rPr>
          <w:rFonts w:ascii="Times New Roman" w:hAnsi="Times New Roman" w:cs="Times New Roman"/>
        </w:rPr>
        <w:t>)</w:t>
      </w:r>
      <w:r w:rsidR="00305D17">
        <w:rPr>
          <w:rFonts w:ascii="Times New Roman" w:hAnsi="Times New Roman" w:cs="Times New Roman"/>
        </w:rPr>
        <w:t xml:space="preserve"> across all strains since</w:t>
      </w:r>
      <w:r w:rsidR="00E5009E">
        <w:rPr>
          <w:rFonts w:ascii="Times New Roman" w:hAnsi="Times New Roman" w:cs="Times New Roman"/>
        </w:rPr>
        <w:t xml:space="preserve"> two </w:t>
      </w:r>
      <w:r w:rsidR="0069428F">
        <w:rPr>
          <w:rFonts w:ascii="Times New Roman" w:hAnsi="Times New Roman" w:cs="Times New Roman"/>
        </w:rPr>
        <w:t xml:space="preserve">different </w:t>
      </w:r>
      <w:r w:rsidR="005A3199">
        <w:rPr>
          <w:rFonts w:ascii="Times New Roman" w:hAnsi="Times New Roman" w:cs="Times New Roman"/>
        </w:rPr>
        <w:t xml:space="preserve">trends for these parameters </w:t>
      </w:r>
      <w:r w:rsidR="00E5009E">
        <w:rPr>
          <w:rFonts w:ascii="Times New Roman" w:hAnsi="Times New Roman" w:cs="Times New Roman"/>
        </w:rPr>
        <w:t xml:space="preserve">have previously been reported for </w:t>
      </w:r>
      <w:proofErr w:type="spellStart"/>
      <w:r w:rsidR="00E5009E" w:rsidRPr="00411CD3">
        <w:rPr>
          <w:rFonts w:ascii="Times New Roman" w:hAnsi="Times New Roman" w:cs="Times New Roman"/>
          <w:i/>
        </w:rPr>
        <w:t>Symbiodinium</w:t>
      </w:r>
      <w:proofErr w:type="spellEnd"/>
      <w:r w:rsidR="005A3199">
        <w:rPr>
          <w:rFonts w:ascii="Times New Roman" w:hAnsi="Times New Roman" w:cs="Times New Roman"/>
        </w:rPr>
        <w:t xml:space="preserve"> under heat stress;</w:t>
      </w:r>
      <w:r w:rsidR="00305D17">
        <w:rPr>
          <w:rFonts w:ascii="Times New Roman" w:hAnsi="Times New Roman" w:cs="Times New Roman"/>
        </w:rPr>
        <w:t xml:space="preserve"> specifically,</w:t>
      </w:r>
      <w:r w:rsidR="00E5009E">
        <w:rPr>
          <w:rFonts w:ascii="Times New Roman" w:hAnsi="Times New Roman" w:cs="Times New Roman"/>
        </w:rPr>
        <w:t xml:space="preserve"> a reduction of </w:t>
      </w:r>
      <w:proofErr w:type="spellStart"/>
      <w:r w:rsidR="00E5009E">
        <w:rPr>
          <w:rFonts w:ascii="Times New Roman" w:hAnsi="Times New Roman" w:cs="Times New Roman"/>
        </w:rPr>
        <w:t>τ</w:t>
      </w:r>
      <w:r w:rsidR="005A3199">
        <w:rPr>
          <w:rFonts w:ascii="Times New Roman" w:hAnsi="Times New Roman" w:cs="Times New Roman"/>
          <w:vertAlign w:val="subscript"/>
        </w:rPr>
        <w:t>QA</w:t>
      </w:r>
      <w:proofErr w:type="spellEnd"/>
      <w:r w:rsidR="005A3199" w:rsidRPr="00B210D0">
        <w:rPr>
          <w:rFonts w:ascii="Times New Roman" w:hAnsi="Times New Roman" w:cs="Times New Roman"/>
        </w:rPr>
        <w:t xml:space="preserve"> </w:t>
      </w:r>
      <w:r w:rsidR="00E5009E">
        <w:rPr>
          <w:rFonts w:ascii="Times New Roman" w:hAnsi="Times New Roman" w:cs="Times New Roman"/>
        </w:rPr>
        <w:t xml:space="preserve">with </w:t>
      </w:r>
      <w:proofErr w:type="spellStart"/>
      <w:r w:rsidR="00E5009E" w:rsidRPr="00B7116C">
        <w:rPr>
          <w:rFonts w:ascii="Times New Roman" w:hAnsi="Times New Roman" w:cs="Times New Roman"/>
          <w:i/>
        </w:rPr>
        <w:t>F</w:t>
      </w:r>
      <w:r w:rsidR="00E5009E" w:rsidRPr="00B7116C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E5009E">
        <w:rPr>
          <w:rFonts w:ascii="Times New Roman" w:hAnsi="Times New Roman" w:cs="Times New Roman"/>
        </w:rPr>
        <w:t>/</w:t>
      </w:r>
      <w:proofErr w:type="spellStart"/>
      <w:r w:rsidR="00E5009E" w:rsidRPr="00B7116C">
        <w:rPr>
          <w:rFonts w:ascii="Times New Roman" w:hAnsi="Times New Roman" w:cs="Times New Roman"/>
          <w:i/>
        </w:rPr>
        <w:t>F</w:t>
      </w:r>
      <w:r w:rsidR="00E5009E" w:rsidRPr="00B7116C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E5009E">
        <w:rPr>
          <w:rFonts w:ascii="Times New Roman" w:hAnsi="Times New Roman" w:cs="Times New Roman"/>
        </w:rPr>
        <w:t xml:space="preserve"> indicative of a loss of thylakoid membrane integrity </w:t>
      </w:r>
      <w:r w:rsidR="0069428F">
        <w:rPr>
          <w:rFonts w:ascii="Times New Roman" w:hAnsi="Times New Roman" w:cs="Times New Roman"/>
        </w:rPr>
        <w:t>(</w:t>
      </w:r>
      <w:proofErr w:type="spellStart"/>
      <w:r w:rsidR="0069428F">
        <w:rPr>
          <w:rFonts w:ascii="Times New Roman" w:hAnsi="Times New Roman" w:cs="Times New Roman"/>
        </w:rPr>
        <w:t>Tchernov</w:t>
      </w:r>
      <w:proofErr w:type="spellEnd"/>
      <w:r w:rsidR="0069428F">
        <w:rPr>
          <w:rFonts w:ascii="Times New Roman" w:hAnsi="Times New Roman" w:cs="Times New Roman"/>
        </w:rPr>
        <w:t xml:space="preserve"> et al. 2004) and</w:t>
      </w:r>
      <w:r w:rsidR="005A3199">
        <w:rPr>
          <w:rFonts w:ascii="Times New Roman" w:hAnsi="Times New Roman" w:cs="Times New Roman"/>
        </w:rPr>
        <w:t>/or</w:t>
      </w:r>
      <w:r w:rsidR="0069428F">
        <w:rPr>
          <w:rFonts w:ascii="Times New Roman" w:hAnsi="Times New Roman" w:cs="Times New Roman"/>
        </w:rPr>
        <w:t xml:space="preserve"> </w:t>
      </w:r>
      <w:r w:rsidR="00E5009E">
        <w:rPr>
          <w:rFonts w:ascii="Times New Roman" w:hAnsi="Times New Roman" w:cs="Times New Roman"/>
        </w:rPr>
        <w:t xml:space="preserve">increased </w:t>
      </w:r>
      <w:proofErr w:type="spellStart"/>
      <w:r w:rsidR="00E5009E">
        <w:rPr>
          <w:rFonts w:ascii="Times New Roman" w:hAnsi="Times New Roman" w:cs="Times New Roman"/>
        </w:rPr>
        <w:t>τ</w:t>
      </w:r>
      <w:r w:rsidR="005A3199">
        <w:rPr>
          <w:rFonts w:ascii="Times New Roman" w:hAnsi="Times New Roman" w:cs="Times New Roman"/>
          <w:vertAlign w:val="subscript"/>
        </w:rPr>
        <w:t>QA</w:t>
      </w:r>
      <w:proofErr w:type="spellEnd"/>
      <w:r w:rsidR="005A3199">
        <w:rPr>
          <w:rFonts w:ascii="Times New Roman" w:hAnsi="Times New Roman" w:cs="Times New Roman"/>
        </w:rPr>
        <w:t xml:space="preserve"> </w:t>
      </w:r>
      <w:r w:rsidR="00E5009E">
        <w:rPr>
          <w:rFonts w:ascii="Times New Roman" w:hAnsi="Times New Roman" w:cs="Times New Roman"/>
        </w:rPr>
        <w:t xml:space="preserve">with decreased </w:t>
      </w:r>
      <w:proofErr w:type="spellStart"/>
      <w:r w:rsidR="00E5009E" w:rsidRPr="00B7116C">
        <w:rPr>
          <w:rFonts w:ascii="Times New Roman" w:hAnsi="Times New Roman" w:cs="Times New Roman"/>
          <w:i/>
        </w:rPr>
        <w:t>F</w:t>
      </w:r>
      <w:r w:rsidR="00E5009E" w:rsidRPr="00B7116C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E5009E">
        <w:rPr>
          <w:rFonts w:ascii="Times New Roman" w:hAnsi="Times New Roman" w:cs="Times New Roman"/>
        </w:rPr>
        <w:t>/</w:t>
      </w:r>
      <w:proofErr w:type="spellStart"/>
      <w:r w:rsidR="00E5009E" w:rsidRPr="00B7116C">
        <w:rPr>
          <w:rFonts w:ascii="Times New Roman" w:hAnsi="Times New Roman" w:cs="Times New Roman"/>
          <w:i/>
        </w:rPr>
        <w:t>F</w:t>
      </w:r>
      <w:r w:rsidR="00E5009E" w:rsidRPr="00B7116C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E5009E">
        <w:rPr>
          <w:rFonts w:ascii="Times New Roman" w:hAnsi="Times New Roman" w:cs="Times New Roman"/>
        </w:rPr>
        <w:t xml:space="preserve"> indicative of </w:t>
      </w:r>
      <w:r w:rsidR="0069428F">
        <w:rPr>
          <w:rFonts w:ascii="Times New Roman" w:hAnsi="Times New Roman" w:cs="Times New Roman"/>
        </w:rPr>
        <w:t>a loss of PSII function (</w:t>
      </w:r>
      <w:r w:rsidR="00054D30">
        <w:rPr>
          <w:rFonts w:ascii="Times New Roman" w:hAnsi="Times New Roman" w:cs="Times New Roman"/>
        </w:rPr>
        <w:t xml:space="preserve">Robison </w:t>
      </w:r>
      <w:r w:rsidR="00654E7B">
        <w:rPr>
          <w:rFonts w:ascii="Times New Roman" w:hAnsi="Times New Roman" w:cs="Times New Roman"/>
        </w:rPr>
        <w:t>and</w:t>
      </w:r>
      <w:r w:rsidR="00054D30">
        <w:rPr>
          <w:rFonts w:ascii="Times New Roman" w:hAnsi="Times New Roman" w:cs="Times New Roman"/>
        </w:rPr>
        <w:t xml:space="preserve"> Warner 2006</w:t>
      </w:r>
      <w:r w:rsidR="00654E7B">
        <w:rPr>
          <w:rFonts w:ascii="Times New Roman" w:hAnsi="Times New Roman" w:cs="Times New Roman"/>
        </w:rPr>
        <w:t>;</w:t>
      </w:r>
      <w:r w:rsidR="00054D30">
        <w:rPr>
          <w:rFonts w:ascii="Times New Roman" w:hAnsi="Times New Roman" w:cs="Times New Roman"/>
        </w:rPr>
        <w:t xml:space="preserve"> </w:t>
      </w:r>
      <w:r w:rsidR="00E5009E">
        <w:rPr>
          <w:rFonts w:ascii="Times New Roman" w:hAnsi="Times New Roman" w:cs="Times New Roman"/>
        </w:rPr>
        <w:t xml:space="preserve">Suggett et al. 2008). Under </w:t>
      </w:r>
      <w:r w:rsidR="005A3199">
        <w:rPr>
          <w:rFonts w:ascii="Times New Roman" w:hAnsi="Times New Roman" w:cs="Times New Roman"/>
        </w:rPr>
        <w:t>control temperatures</w:t>
      </w:r>
      <w:r w:rsidR="0069428F">
        <w:rPr>
          <w:rFonts w:ascii="Times New Roman" w:hAnsi="Times New Roman" w:cs="Times New Roman"/>
        </w:rPr>
        <w:t xml:space="preserve"> </w:t>
      </w:r>
      <w:proofErr w:type="spellStart"/>
      <w:r w:rsidR="009777DD">
        <w:rPr>
          <w:rFonts w:ascii="Times New Roman" w:hAnsi="Times New Roman" w:cs="Times New Roman"/>
        </w:rPr>
        <w:t>τ</w:t>
      </w:r>
      <w:r w:rsidR="005A3199">
        <w:rPr>
          <w:rFonts w:ascii="Times New Roman" w:hAnsi="Times New Roman" w:cs="Times New Roman"/>
          <w:vertAlign w:val="subscript"/>
        </w:rPr>
        <w:t>QA</w:t>
      </w:r>
      <w:proofErr w:type="spellEnd"/>
      <w:r w:rsidR="005A3199" w:rsidRPr="00B210D0">
        <w:rPr>
          <w:rFonts w:ascii="Times New Roman" w:hAnsi="Times New Roman" w:cs="Times New Roman"/>
        </w:rPr>
        <w:t xml:space="preserve"> </w:t>
      </w:r>
      <w:r w:rsidR="009777DD">
        <w:rPr>
          <w:rFonts w:ascii="Times New Roman" w:hAnsi="Times New Roman" w:cs="Times New Roman"/>
        </w:rPr>
        <w:t xml:space="preserve">values </w:t>
      </w:r>
      <w:r w:rsidR="002A2662">
        <w:rPr>
          <w:rFonts w:ascii="Times New Roman" w:hAnsi="Times New Roman" w:cs="Times New Roman"/>
        </w:rPr>
        <w:t xml:space="preserve">were </w:t>
      </w:r>
      <w:r w:rsidR="009777DD">
        <w:rPr>
          <w:rFonts w:ascii="Times New Roman" w:hAnsi="Times New Roman" w:cs="Times New Roman"/>
        </w:rPr>
        <w:t xml:space="preserve">highly variable across strains (280-570 </w:t>
      </w:r>
      <w:r w:rsidR="009777DD" w:rsidRPr="00411CD3">
        <w:rPr>
          <w:rFonts w:ascii="Symbol" w:hAnsi="Symbol" w:cs="Times New Roman"/>
        </w:rPr>
        <w:t></w:t>
      </w:r>
      <w:r w:rsidR="009777DD">
        <w:rPr>
          <w:rFonts w:ascii="Times New Roman" w:hAnsi="Times New Roman" w:cs="Times New Roman"/>
        </w:rPr>
        <w:t>s, see Supplementary section</w:t>
      </w:r>
      <w:r w:rsidR="00711B26">
        <w:rPr>
          <w:rFonts w:ascii="Times New Roman" w:hAnsi="Times New Roman" w:cs="Times New Roman"/>
        </w:rPr>
        <w:t>)</w:t>
      </w:r>
      <w:r w:rsidR="009777DD">
        <w:rPr>
          <w:rFonts w:ascii="Times New Roman" w:hAnsi="Times New Roman" w:cs="Times New Roman"/>
        </w:rPr>
        <w:t xml:space="preserve"> </w:t>
      </w:r>
      <w:r w:rsidR="005A3199">
        <w:rPr>
          <w:rFonts w:ascii="Times New Roman" w:hAnsi="Times New Roman" w:cs="Times New Roman"/>
        </w:rPr>
        <w:t xml:space="preserve">and </w:t>
      </w:r>
      <w:r w:rsidR="009777DD">
        <w:rPr>
          <w:rFonts w:ascii="Times New Roman" w:hAnsi="Times New Roman" w:cs="Times New Roman"/>
        </w:rPr>
        <w:t xml:space="preserve">generally </w:t>
      </w:r>
      <w:r w:rsidR="002A2662">
        <w:rPr>
          <w:rFonts w:ascii="Times New Roman" w:hAnsi="Times New Roman" w:cs="Times New Roman"/>
        </w:rPr>
        <w:t>in the range previously reported (</w:t>
      </w:r>
      <w:proofErr w:type="spellStart"/>
      <w:r w:rsidR="002A2662">
        <w:rPr>
          <w:rFonts w:ascii="Times New Roman" w:hAnsi="Times New Roman" w:cs="Times New Roman"/>
        </w:rPr>
        <w:t>Tchernov</w:t>
      </w:r>
      <w:proofErr w:type="spellEnd"/>
      <w:r w:rsidR="002A2662">
        <w:rPr>
          <w:rFonts w:ascii="Times New Roman" w:hAnsi="Times New Roman" w:cs="Times New Roman"/>
        </w:rPr>
        <w:t xml:space="preserve"> et al. 2004</w:t>
      </w:r>
      <w:r w:rsidR="00654E7B">
        <w:rPr>
          <w:rFonts w:ascii="Times New Roman" w:hAnsi="Times New Roman" w:cs="Times New Roman"/>
        </w:rPr>
        <w:t>;</w:t>
      </w:r>
      <w:r w:rsidR="002A2662">
        <w:rPr>
          <w:rFonts w:ascii="Times New Roman" w:hAnsi="Times New Roman" w:cs="Times New Roman"/>
        </w:rPr>
        <w:t xml:space="preserve"> Suggett et al. 2008)</w:t>
      </w:r>
      <w:r w:rsidR="009777DD">
        <w:rPr>
          <w:rFonts w:ascii="Times New Roman" w:hAnsi="Times New Roman" w:cs="Times New Roman"/>
        </w:rPr>
        <w:t xml:space="preserve">, but with no overall trend with corresponding values of </w:t>
      </w:r>
      <w:proofErr w:type="spellStart"/>
      <w:r w:rsidR="009777DD" w:rsidRPr="00B7116C">
        <w:rPr>
          <w:rFonts w:ascii="Times New Roman" w:hAnsi="Times New Roman" w:cs="Times New Roman"/>
          <w:i/>
        </w:rPr>
        <w:t>F</w:t>
      </w:r>
      <w:r w:rsidR="009777DD" w:rsidRPr="00B7116C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9777DD">
        <w:rPr>
          <w:rFonts w:ascii="Times New Roman" w:hAnsi="Times New Roman" w:cs="Times New Roman"/>
        </w:rPr>
        <w:t>/</w:t>
      </w:r>
      <w:proofErr w:type="spellStart"/>
      <w:r w:rsidR="009777DD" w:rsidRPr="00B7116C">
        <w:rPr>
          <w:rFonts w:ascii="Times New Roman" w:hAnsi="Times New Roman" w:cs="Times New Roman"/>
          <w:i/>
        </w:rPr>
        <w:t>F</w:t>
      </w:r>
      <w:r w:rsidR="009777DD" w:rsidRPr="00B7116C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9777DD">
        <w:rPr>
          <w:rFonts w:ascii="Times New Roman" w:hAnsi="Times New Roman" w:cs="Times New Roman"/>
        </w:rPr>
        <w:t xml:space="preserve"> (Fig.</w:t>
      </w:r>
      <w:r w:rsidR="005A3199">
        <w:rPr>
          <w:rFonts w:ascii="Times New Roman" w:hAnsi="Times New Roman" w:cs="Times New Roman"/>
        </w:rPr>
        <w:t xml:space="preserve"> 1B</w:t>
      </w:r>
      <w:r w:rsidR="009777DD">
        <w:rPr>
          <w:rFonts w:ascii="Times New Roman" w:hAnsi="Times New Roman" w:cs="Times New Roman"/>
        </w:rPr>
        <w:t xml:space="preserve">). Similarly, under heat stress values of </w:t>
      </w:r>
      <w:proofErr w:type="spellStart"/>
      <w:r w:rsidR="007D3154">
        <w:rPr>
          <w:rFonts w:ascii="Times New Roman" w:hAnsi="Times New Roman" w:cs="Times New Roman"/>
        </w:rPr>
        <w:t>τ</w:t>
      </w:r>
      <w:r w:rsidR="005A3199">
        <w:rPr>
          <w:rFonts w:ascii="Times New Roman" w:hAnsi="Times New Roman" w:cs="Times New Roman"/>
          <w:vertAlign w:val="subscript"/>
        </w:rPr>
        <w:t>QA</w:t>
      </w:r>
      <w:proofErr w:type="spellEnd"/>
      <w:r w:rsidR="005A3199">
        <w:rPr>
          <w:rFonts w:ascii="Times New Roman" w:hAnsi="Times New Roman" w:cs="Times New Roman"/>
        </w:rPr>
        <w:t xml:space="preserve"> </w:t>
      </w:r>
      <w:r w:rsidR="009777DD">
        <w:rPr>
          <w:rFonts w:ascii="Times New Roman" w:hAnsi="Times New Roman" w:cs="Times New Roman"/>
        </w:rPr>
        <w:t xml:space="preserve">were </w:t>
      </w:r>
      <w:r w:rsidR="007D3154">
        <w:rPr>
          <w:rFonts w:ascii="Times New Roman" w:hAnsi="Times New Roman" w:cs="Times New Roman"/>
        </w:rPr>
        <w:t xml:space="preserve">between </w:t>
      </w:r>
      <w:r w:rsidR="00FB008C">
        <w:rPr>
          <w:rFonts w:ascii="Times New Roman" w:hAnsi="Times New Roman" w:cs="Times New Roman"/>
        </w:rPr>
        <w:t>11</w:t>
      </w:r>
      <w:r w:rsidR="007D3154">
        <w:rPr>
          <w:rFonts w:ascii="Times New Roman" w:hAnsi="Times New Roman" w:cs="Times New Roman"/>
        </w:rPr>
        <w:t xml:space="preserve">% lower and </w:t>
      </w:r>
      <w:r w:rsidR="00FB008C">
        <w:rPr>
          <w:rFonts w:ascii="Times New Roman" w:hAnsi="Times New Roman" w:cs="Times New Roman"/>
        </w:rPr>
        <w:t>67</w:t>
      </w:r>
      <w:r w:rsidR="007D3154">
        <w:rPr>
          <w:rFonts w:ascii="Times New Roman" w:hAnsi="Times New Roman" w:cs="Times New Roman"/>
        </w:rPr>
        <w:t xml:space="preserve">% higher than the </w:t>
      </w:r>
      <w:r w:rsidR="005A3199">
        <w:rPr>
          <w:rFonts w:ascii="Times New Roman" w:hAnsi="Times New Roman" w:cs="Times New Roman"/>
        </w:rPr>
        <w:t>control</w:t>
      </w:r>
      <w:r w:rsidR="007D3154">
        <w:rPr>
          <w:rFonts w:ascii="Times New Roman" w:hAnsi="Times New Roman" w:cs="Times New Roman"/>
        </w:rPr>
        <w:t xml:space="preserve"> values, and </w:t>
      </w:r>
      <w:r w:rsidR="005A3199">
        <w:rPr>
          <w:rFonts w:ascii="Times New Roman" w:hAnsi="Times New Roman" w:cs="Times New Roman"/>
        </w:rPr>
        <w:t xml:space="preserve">again </w:t>
      </w:r>
      <w:r w:rsidR="007D3154">
        <w:rPr>
          <w:rFonts w:ascii="Times New Roman" w:hAnsi="Times New Roman" w:cs="Times New Roman"/>
        </w:rPr>
        <w:t xml:space="preserve">with no trend with </w:t>
      </w:r>
      <w:proofErr w:type="spellStart"/>
      <w:r w:rsidR="007D3154" w:rsidRPr="00B7116C">
        <w:rPr>
          <w:rFonts w:ascii="Times New Roman" w:hAnsi="Times New Roman" w:cs="Times New Roman"/>
          <w:i/>
        </w:rPr>
        <w:t>F</w:t>
      </w:r>
      <w:r w:rsidR="007D3154" w:rsidRPr="00B7116C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7D3154">
        <w:rPr>
          <w:rFonts w:ascii="Times New Roman" w:hAnsi="Times New Roman" w:cs="Times New Roman"/>
        </w:rPr>
        <w:t>/</w:t>
      </w:r>
      <w:r w:rsidR="007D3154" w:rsidRPr="00B7116C">
        <w:rPr>
          <w:rFonts w:ascii="Times New Roman" w:hAnsi="Times New Roman" w:cs="Times New Roman"/>
          <w:i/>
        </w:rPr>
        <w:t>F</w:t>
      </w:r>
      <w:r w:rsidR="007D3154" w:rsidRPr="00B7116C">
        <w:rPr>
          <w:rFonts w:ascii="Times New Roman" w:hAnsi="Times New Roman" w:cs="Times New Roman"/>
          <w:i/>
          <w:vertAlign w:val="subscript"/>
        </w:rPr>
        <w:t>m</w:t>
      </w:r>
      <w:r w:rsidR="007D3154">
        <w:rPr>
          <w:rFonts w:ascii="Times New Roman" w:hAnsi="Times New Roman" w:cs="Times New Roman"/>
        </w:rPr>
        <w:t xml:space="preserve">. Thus no </w:t>
      </w:r>
      <w:r w:rsidR="005A3199">
        <w:rPr>
          <w:rFonts w:ascii="Times New Roman" w:hAnsi="Times New Roman" w:cs="Times New Roman"/>
        </w:rPr>
        <w:t xml:space="preserve">consistent </w:t>
      </w:r>
      <w:r w:rsidR="007D3154">
        <w:rPr>
          <w:rFonts w:ascii="Times New Roman" w:hAnsi="Times New Roman" w:cs="Times New Roman"/>
        </w:rPr>
        <w:lastRenderedPageBreak/>
        <w:t xml:space="preserve">response for </w:t>
      </w:r>
      <w:proofErr w:type="spellStart"/>
      <w:r w:rsidR="007D3154">
        <w:rPr>
          <w:rFonts w:ascii="Times New Roman" w:hAnsi="Times New Roman" w:cs="Times New Roman"/>
        </w:rPr>
        <w:t>τ</w:t>
      </w:r>
      <w:r w:rsidR="005A3199">
        <w:rPr>
          <w:rFonts w:ascii="Times New Roman" w:hAnsi="Times New Roman" w:cs="Times New Roman"/>
          <w:vertAlign w:val="subscript"/>
        </w:rPr>
        <w:t>QA</w:t>
      </w:r>
      <w:proofErr w:type="spellEnd"/>
      <w:r w:rsidR="005A3199">
        <w:rPr>
          <w:rFonts w:ascii="Times New Roman" w:hAnsi="Times New Roman" w:cs="Times New Roman"/>
        </w:rPr>
        <w:t xml:space="preserve"> </w:t>
      </w:r>
      <w:r w:rsidR="007D3154">
        <w:rPr>
          <w:rFonts w:ascii="Times New Roman" w:hAnsi="Times New Roman" w:cs="Times New Roman"/>
        </w:rPr>
        <w:t xml:space="preserve">accompanied the generally reduced values of </w:t>
      </w:r>
      <w:proofErr w:type="spellStart"/>
      <w:r w:rsidR="007D3154" w:rsidRPr="00B7116C">
        <w:rPr>
          <w:rFonts w:ascii="Times New Roman" w:hAnsi="Times New Roman" w:cs="Times New Roman"/>
          <w:i/>
        </w:rPr>
        <w:t>F</w:t>
      </w:r>
      <w:r w:rsidR="007D3154" w:rsidRPr="00B7116C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7D3154">
        <w:rPr>
          <w:rFonts w:ascii="Times New Roman" w:hAnsi="Times New Roman" w:cs="Times New Roman"/>
        </w:rPr>
        <w:t>/</w:t>
      </w:r>
      <w:proofErr w:type="spellStart"/>
      <w:r w:rsidR="007D3154" w:rsidRPr="00B7116C">
        <w:rPr>
          <w:rFonts w:ascii="Times New Roman" w:hAnsi="Times New Roman" w:cs="Times New Roman"/>
          <w:i/>
        </w:rPr>
        <w:t>F</w:t>
      </w:r>
      <w:r w:rsidR="007D3154" w:rsidRPr="00B7116C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7D3154">
        <w:rPr>
          <w:rFonts w:ascii="Times New Roman" w:hAnsi="Times New Roman" w:cs="Times New Roman"/>
        </w:rPr>
        <w:t xml:space="preserve"> across strains subjected to heat stress</w:t>
      </w:r>
      <w:r w:rsidR="00A06991">
        <w:rPr>
          <w:rFonts w:ascii="Times New Roman" w:hAnsi="Times New Roman" w:cs="Times New Roman"/>
        </w:rPr>
        <w:t xml:space="preserve"> (Fig 2</w:t>
      </w:r>
      <w:r w:rsidR="00B1665D">
        <w:rPr>
          <w:rFonts w:ascii="Times New Roman" w:hAnsi="Times New Roman" w:cs="Times New Roman"/>
        </w:rPr>
        <w:t>B</w:t>
      </w:r>
      <w:r w:rsidR="009960B2">
        <w:rPr>
          <w:rFonts w:ascii="Times New Roman" w:hAnsi="Times New Roman" w:cs="Times New Roman"/>
        </w:rPr>
        <w:t>)</w:t>
      </w:r>
      <w:r w:rsidR="007D3154">
        <w:rPr>
          <w:rFonts w:ascii="Times New Roman" w:hAnsi="Times New Roman" w:cs="Times New Roman"/>
        </w:rPr>
        <w:t>.</w:t>
      </w:r>
      <w:r w:rsidR="001E400B">
        <w:rPr>
          <w:rFonts w:ascii="Times New Roman" w:hAnsi="Times New Roman" w:cs="Times New Roman"/>
        </w:rPr>
        <w:t xml:space="preserve"> </w:t>
      </w:r>
    </w:p>
    <w:p w14:paraId="04270734" w14:textId="0F01AAE8" w:rsidR="00680A63" w:rsidRDefault="00680A63" w:rsidP="003307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0A46">
        <w:rPr>
          <w:rFonts w:ascii="Times New Roman" w:hAnsi="Times New Roman" w:cs="Times New Roman"/>
        </w:rPr>
        <w:t xml:space="preserve">Cellular </w:t>
      </w:r>
      <w:proofErr w:type="spellStart"/>
      <w:r w:rsidR="00490A46">
        <w:rPr>
          <w:rFonts w:ascii="Times New Roman" w:hAnsi="Times New Roman" w:cs="Times New Roman"/>
        </w:rPr>
        <w:t>normalis</w:t>
      </w:r>
      <w:r w:rsidR="00B04CB2">
        <w:rPr>
          <w:rFonts w:ascii="Times New Roman" w:hAnsi="Times New Roman" w:cs="Times New Roman"/>
        </w:rPr>
        <w:t>ed</w:t>
      </w:r>
      <w:proofErr w:type="spellEnd"/>
      <w:r w:rsidR="00B04CB2">
        <w:rPr>
          <w:rFonts w:ascii="Times New Roman" w:hAnsi="Times New Roman" w:cs="Times New Roman"/>
        </w:rPr>
        <w:t xml:space="preserve"> </w:t>
      </w:r>
      <w:r w:rsidR="00596213">
        <w:rPr>
          <w:rFonts w:ascii="Times New Roman" w:hAnsi="Times New Roman" w:cs="Times New Roman"/>
        </w:rPr>
        <w:t>H</w:t>
      </w:r>
      <w:r w:rsidR="00596213" w:rsidRPr="00411CD3">
        <w:rPr>
          <w:rFonts w:ascii="Times New Roman" w:hAnsi="Times New Roman" w:cs="Times New Roman"/>
          <w:vertAlign w:val="subscript"/>
        </w:rPr>
        <w:t>2</w:t>
      </w:r>
      <w:r w:rsidR="00596213">
        <w:rPr>
          <w:rFonts w:ascii="Times New Roman" w:hAnsi="Times New Roman" w:cs="Times New Roman"/>
        </w:rPr>
        <w:t>O</w:t>
      </w:r>
      <w:r w:rsidR="00596213" w:rsidRPr="00411CD3">
        <w:rPr>
          <w:rFonts w:ascii="Times New Roman" w:hAnsi="Times New Roman" w:cs="Times New Roman"/>
          <w:vertAlign w:val="subscript"/>
        </w:rPr>
        <w:t>2</w:t>
      </w:r>
      <w:r w:rsidR="00596213">
        <w:rPr>
          <w:rFonts w:ascii="Times New Roman" w:hAnsi="Times New Roman" w:cs="Times New Roman"/>
        </w:rPr>
        <w:t xml:space="preserve"> </w:t>
      </w:r>
      <w:r w:rsidR="00C87AF6">
        <w:rPr>
          <w:rFonts w:ascii="Times New Roman" w:hAnsi="Times New Roman" w:cs="Times New Roman"/>
        </w:rPr>
        <w:t xml:space="preserve">concentrations </w:t>
      </w:r>
      <w:r w:rsidR="001E400B">
        <w:rPr>
          <w:rFonts w:ascii="Times New Roman" w:hAnsi="Times New Roman" w:cs="Times New Roman"/>
        </w:rPr>
        <w:t>(</w:t>
      </w:r>
      <w:proofErr w:type="spellStart"/>
      <w:r w:rsidR="001E400B">
        <w:rPr>
          <w:rFonts w:ascii="Times New Roman" w:hAnsi="Times New Roman" w:cs="Times New Roman"/>
        </w:rPr>
        <w:t>pmol</w:t>
      </w:r>
      <w:proofErr w:type="spellEnd"/>
      <w:r w:rsidR="001E400B">
        <w:rPr>
          <w:rFonts w:ascii="Times New Roman" w:hAnsi="Times New Roman" w:cs="Times New Roman"/>
        </w:rPr>
        <w:t xml:space="preserve"> cell</w:t>
      </w:r>
      <w:r w:rsidR="001E400B" w:rsidRPr="00411CD3">
        <w:rPr>
          <w:rFonts w:ascii="Times New Roman" w:hAnsi="Times New Roman" w:cs="Times New Roman"/>
          <w:vertAlign w:val="superscript"/>
        </w:rPr>
        <w:t>-1</w:t>
      </w:r>
      <w:r w:rsidR="001E400B">
        <w:rPr>
          <w:rFonts w:ascii="Times New Roman" w:hAnsi="Times New Roman" w:cs="Times New Roman"/>
        </w:rPr>
        <w:t xml:space="preserve">) </w:t>
      </w:r>
      <w:r w:rsidR="00C87AF6">
        <w:rPr>
          <w:rFonts w:ascii="Times New Roman" w:hAnsi="Times New Roman" w:cs="Times New Roman"/>
        </w:rPr>
        <w:t xml:space="preserve">under steady state </w:t>
      </w:r>
      <w:r w:rsidR="005754AB">
        <w:rPr>
          <w:rFonts w:ascii="Times New Roman" w:hAnsi="Times New Roman" w:cs="Times New Roman"/>
        </w:rPr>
        <w:t xml:space="preserve">ranged from </w:t>
      </w:r>
      <w:r w:rsidR="00C87AF6">
        <w:rPr>
          <w:rFonts w:ascii="Times New Roman" w:hAnsi="Times New Roman" w:cs="Times New Roman"/>
        </w:rPr>
        <w:t>0.25</w:t>
      </w:r>
      <w:r w:rsidR="00624519">
        <w:rPr>
          <w:rFonts w:ascii="Times New Roman" w:hAnsi="Times New Roman" w:cs="Times New Roman"/>
        </w:rPr>
        <w:t>-0.9</w:t>
      </w:r>
      <w:r w:rsidR="005754AB">
        <w:rPr>
          <w:rFonts w:ascii="Times New Roman" w:hAnsi="Times New Roman" w:cs="Times New Roman"/>
        </w:rPr>
        <w:t xml:space="preserve"> (</w:t>
      </w:r>
      <w:r w:rsidR="0058088F" w:rsidRPr="00595F7F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58088F" w:rsidRPr="00595F7F">
        <w:rPr>
          <w:rFonts w:ascii="Times New Roman" w:hAnsi="Times New Roman" w:cs="Times New Roman"/>
          <w:i/>
          <w:color w:val="000000" w:themeColor="text1"/>
        </w:rPr>
        <w:t>tridacnidorum</w:t>
      </w:r>
      <w:proofErr w:type="spellEnd"/>
      <w:r w:rsidR="0058088F" w:rsidRPr="00595F7F">
        <w:rPr>
          <w:rFonts w:ascii="Times New Roman" w:hAnsi="Times New Roman" w:cs="Times New Roman"/>
          <w:color w:val="000000" w:themeColor="text1"/>
        </w:rPr>
        <w:t xml:space="preserve"> </w:t>
      </w:r>
      <w:r w:rsidR="00624519">
        <w:rPr>
          <w:rFonts w:ascii="Times New Roman" w:hAnsi="Times New Roman" w:cs="Times New Roman"/>
        </w:rPr>
        <w:t xml:space="preserve">A3, A3c, </w:t>
      </w:r>
      <w:r w:rsidR="0058088F" w:rsidRPr="00595F7F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58088F" w:rsidRPr="00595F7F">
        <w:rPr>
          <w:rFonts w:ascii="Times New Roman" w:hAnsi="Times New Roman" w:cs="Times New Roman"/>
          <w:i/>
          <w:color w:val="000000" w:themeColor="text1"/>
        </w:rPr>
        <w:t>psygmophilum</w:t>
      </w:r>
      <w:proofErr w:type="spellEnd"/>
      <w:r w:rsidR="00624519">
        <w:rPr>
          <w:rFonts w:ascii="Times New Roman" w:hAnsi="Times New Roman" w:cs="Times New Roman"/>
        </w:rPr>
        <w:t xml:space="preserve">, </w:t>
      </w:r>
      <w:r w:rsidR="0058088F">
        <w:rPr>
          <w:rFonts w:ascii="Times New Roman" w:hAnsi="Times New Roman" w:cs="Times New Roman"/>
        </w:rPr>
        <w:t xml:space="preserve">and </w:t>
      </w:r>
      <w:proofErr w:type="spellStart"/>
      <w:r w:rsidR="0058088F" w:rsidRPr="000304C6">
        <w:rPr>
          <w:rFonts w:ascii="Times New Roman" w:hAnsi="Times New Roman" w:cs="Times New Roman"/>
          <w:i/>
        </w:rPr>
        <w:t>Symbiodinium</w:t>
      </w:r>
      <w:proofErr w:type="spellEnd"/>
      <w:r w:rsidR="0058088F">
        <w:rPr>
          <w:rFonts w:ascii="Times New Roman" w:hAnsi="Times New Roman" w:cs="Times New Roman"/>
        </w:rPr>
        <w:t xml:space="preserve"> sp. </w:t>
      </w:r>
      <w:r w:rsidR="00624519">
        <w:rPr>
          <w:rFonts w:ascii="Times New Roman" w:hAnsi="Times New Roman" w:cs="Times New Roman"/>
        </w:rPr>
        <w:t>D</w:t>
      </w:r>
      <w:r w:rsidR="00624519" w:rsidRPr="00411CD3">
        <w:rPr>
          <w:rFonts w:ascii="Times New Roman" w:hAnsi="Times New Roman" w:cs="Times New Roman"/>
          <w:vertAlign w:val="subscript"/>
        </w:rPr>
        <w:t>S2</w:t>
      </w:r>
      <w:r w:rsidR="0058088F">
        <w:rPr>
          <w:rFonts w:ascii="Times New Roman" w:hAnsi="Times New Roman" w:cs="Times New Roman"/>
        </w:rPr>
        <w:t xml:space="preserve"> and</w:t>
      </w:r>
      <w:r w:rsidR="00624519">
        <w:rPr>
          <w:rFonts w:ascii="Times New Roman" w:hAnsi="Times New Roman" w:cs="Times New Roman"/>
        </w:rPr>
        <w:t xml:space="preserve"> F1</w:t>
      </w:r>
      <w:r w:rsidR="005754AB">
        <w:rPr>
          <w:rFonts w:ascii="Times New Roman" w:hAnsi="Times New Roman" w:cs="Times New Roman"/>
        </w:rPr>
        <w:t xml:space="preserve">) to </w:t>
      </w:r>
      <w:r w:rsidR="00624519">
        <w:rPr>
          <w:rFonts w:ascii="Times New Roman" w:hAnsi="Times New Roman" w:cs="Times New Roman"/>
        </w:rPr>
        <w:t>1.0-</w:t>
      </w:r>
      <w:r w:rsidR="00C87AF6">
        <w:rPr>
          <w:rFonts w:ascii="Times New Roman" w:hAnsi="Times New Roman" w:cs="Times New Roman"/>
        </w:rPr>
        <w:t>2.64</w:t>
      </w:r>
      <w:r w:rsidR="005754AB">
        <w:rPr>
          <w:rFonts w:ascii="Times New Roman" w:hAnsi="Times New Roman" w:cs="Times New Roman"/>
        </w:rPr>
        <w:t xml:space="preserve"> (</w:t>
      </w:r>
      <w:r w:rsidR="00624519">
        <w:rPr>
          <w:rFonts w:ascii="Times New Roman" w:hAnsi="Times New Roman" w:cs="Times New Roman"/>
        </w:rPr>
        <w:t>all other strains</w:t>
      </w:r>
      <w:r w:rsidR="005754AB">
        <w:rPr>
          <w:rFonts w:ascii="Times New Roman" w:hAnsi="Times New Roman" w:cs="Times New Roman"/>
        </w:rPr>
        <w:t>)</w:t>
      </w:r>
      <w:r w:rsidR="003577A3">
        <w:rPr>
          <w:rFonts w:ascii="Times New Roman" w:hAnsi="Times New Roman" w:cs="Times New Roman"/>
        </w:rPr>
        <w:t xml:space="preserve"> (Supplementary section)</w:t>
      </w:r>
      <w:r w:rsidR="005754AB">
        <w:rPr>
          <w:rFonts w:ascii="Times New Roman" w:hAnsi="Times New Roman" w:cs="Times New Roman"/>
        </w:rPr>
        <w:t xml:space="preserve"> and </w:t>
      </w:r>
      <w:r w:rsidR="00B1168D">
        <w:rPr>
          <w:rFonts w:ascii="Times New Roman" w:hAnsi="Times New Roman" w:cs="Times New Roman"/>
        </w:rPr>
        <w:t xml:space="preserve">hence </w:t>
      </w:r>
      <w:r w:rsidR="005754AB">
        <w:rPr>
          <w:rFonts w:ascii="Times New Roman" w:hAnsi="Times New Roman" w:cs="Times New Roman"/>
        </w:rPr>
        <w:t xml:space="preserve">no </w:t>
      </w:r>
      <w:r w:rsidR="00080300">
        <w:rPr>
          <w:rFonts w:ascii="Times New Roman" w:hAnsi="Times New Roman" w:cs="Times New Roman"/>
        </w:rPr>
        <w:t xml:space="preserve">clear </w:t>
      </w:r>
      <w:r w:rsidR="005754AB">
        <w:rPr>
          <w:rFonts w:ascii="Times New Roman" w:hAnsi="Times New Roman" w:cs="Times New Roman"/>
        </w:rPr>
        <w:t xml:space="preserve">pattern with </w:t>
      </w:r>
      <w:proofErr w:type="spellStart"/>
      <w:r w:rsidR="005754AB">
        <w:rPr>
          <w:rFonts w:ascii="Times New Roman" w:hAnsi="Times New Roman" w:cs="Times New Roman"/>
        </w:rPr>
        <w:t>cladal</w:t>
      </w:r>
      <w:proofErr w:type="spellEnd"/>
      <w:r w:rsidR="005754AB">
        <w:rPr>
          <w:rFonts w:ascii="Times New Roman" w:hAnsi="Times New Roman" w:cs="Times New Roman"/>
        </w:rPr>
        <w:t xml:space="preserve"> identity</w:t>
      </w:r>
      <w:r w:rsidR="00213117">
        <w:rPr>
          <w:rFonts w:ascii="Times New Roman" w:hAnsi="Times New Roman" w:cs="Times New Roman"/>
        </w:rPr>
        <w:t>; this range of H</w:t>
      </w:r>
      <w:r w:rsidR="00213117" w:rsidRPr="00A44099">
        <w:rPr>
          <w:rFonts w:ascii="Times New Roman" w:hAnsi="Times New Roman" w:cs="Times New Roman"/>
          <w:vertAlign w:val="subscript"/>
        </w:rPr>
        <w:t>2</w:t>
      </w:r>
      <w:r w:rsidR="00213117">
        <w:rPr>
          <w:rFonts w:ascii="Times New Roman" w:hAnsi="Times New Roman" w:cs="Times New Roman"/>
        </w:rPr>
        <w:t>O</w:t>
      </w:r>
      <w:r w:rsidR="00213117" w:rsidRPr="00A44099">
        <w:rPr>
          <w:rFonts w:ascii="Times New Roman" w:hAnsi="Times New Roman" w:cs="Times New Roman"/>
          <w:vertAlign w:val="subscript"/>
        </w:rPr>
        <w:t>2</w:t>
      </w:r>
      <w:r w:rsidR="00213117">
        <w:rPr>
          <w:rFonts w:ascii="Times New Roman" w:hAnsi="Times New Roman" w:cs="Times New Roman"/>
        </w:rPr>
        <w:t xml:space="preserve"> concentrations was again consistent with values previously reported (Suggett et al. 2008</w:t>
      </w:r>
      <w:r w:rsidR="00654E7B">
        <w:rPr>
          <w:rFonts w:ascii="Times New Roman" w:hAnsi="Times New Roman" w:cs="Times New Roman"/>
        </w:rPr>
        <w:t>;</w:t>
      </w:r>
      <w:r w:rsidR="00213117">
        <w:rPr>
          <w:rFonts w:ascii="Times New Roman" w:hAnsi="Times New Roman" w:cs="Times New Roman"/>
        </w:rPr>
        <w:t xml:space="preserve"> </w:t>
      </w:r>
      <w:proofErr w:type="spellStart"/>
      <w:r w:rsidR="00213117">
        <w:rPr>
          <w:rFonts w:ascii="Times New Roman" w:hAnsi="Times New Roman" w:cs="Times New Roman"/>
        </w:rPr>
        <w:t>Roberty</w:t>
      </w:r>
      <w:proofErr w:type="spellEnd"/>
      <w:r w:rsidR="00213117">
        <w:rPr>
          <w:rFonts w:ascii="Times New Roman" w:hAnsi="Times New Roman" w:cs="Times New Roman"/>
        </w:rPr>
        <w:t xml:space="preserve"> et al. 2015), and did not correlate with strain-specific differences in cell size (not shown). H</w:t>
      </w:r>
      <w:r w:rsidR="00213117" w:rsidRPr="003C3184">
        <w:rPr>
          <w:rFonts w:ascii="Times New Roman" w:hAnsi="Times New Roman" w:cs="Times New Roman"/>
          <w:vertAlign w:val="subscript"/>
        </w:rPr>
        <w:t>2</w:t>
      </w:r>
      <w:r w:rsidR="00213117">
        <w:rPr>
          <w:rFonts w:ascii="Times New Roman" w:hAnsi="Times New Roman" w:cs="Times New Roman"/>
        </w:rPr>
        <w:t>O</w:t>
      </w:r>
      <w:r w:rsidR="00213117" w:rsidRPr="003C3184">
        <w:rPr>
          <w:rFonts w:ascii="Times New Roman" w:hAnsi="Times New Roman" w:cs="Times New Roman"/>
          <w:vertAlign w:val="subscript"/>
        </w:rPr>
        <w:t>2</w:t>
      </w:r>
      <w:r w:rsidR="00A72A7D">
        <w:rPr>
          <w:rFonts w:ascii="Times New Roman" w:hAnsi="Times New Roman" w:cs="Times New Roman"/>
        </w:rPr>
        <w:t xml:space="preserve"> concentrations </w:t>
      </w:r>
      <w:r w:rsidR="00213117">
        <w:rPr>
          <w:rFonts w:ascii="Times New Roman" w:hAnsi="Times New Roman" w:cs="Times New Roman"/>
        </w:rPr>
        <w:t>consistently increased under heat stress (</w:t>
      </w:r>
      <w:r w:rsidR="00596213">
        <w:rPr>
          <w:rFonts w:ascii="Times New Roman" w:hAnsi="Times New Roman" w:cs="Times New Roman"/>
        </w:rPr>
        <w:t xml:space="preserve">by </w:t>
      </w:r>
      <w:r w:rsidR="00F14B77">
        <w:rPr>
          <w:rFonts w:ascii="Times New Roman" w:hAnsi="Times New Roman" w:cs="Times New Roman"/>
        </w:rPr>
        <w:t>ca. 2</w:t>
      </w:r>
      <w:r w:rsidR="00D93FFC">
        <w:rPr>
          <w:rFonts w:ascii="Times New Roman" w:hAnsi="Times New Roman" w:cs="Times New Roman"/>
        </w:rPr>
        <w:t>5</w:t>
      </w:r>
      <w:r w:rsidR="00F14B77">
        <w:rPr>
          <w:rFonts w:ascii="Times New Roman" w:hAnsi="Times New Roman" w:cs="Times New Roman"/>
        </w:rPr>
        <w:t>-</w:t>
      </w:r>
      <w:r w:rsidR="00D93FFC">
        <w:rPr>
          <w:rFonts w:ascii="Times New Roman" w:hAnsi="Times New Roman" w:cs="Times New Roman"/>
        </w:rPr>
        <w:t>400</w:t>
      </w:r>
      <w:r w:rsidR="00213117">
        <w:rPr>
          <w:rFonts w:ascii="Times New Roman" w:hAnsi="Times New Roman" w:cs="Times New Roman"/>
        </w:rPr>
        <w:t xml:space="preserve">%, </w:t>
      </w:r>
      <w:r w:rsidR="00F14B77">
        <w:rPr>
          <w:rFonts w:ascii="Times New Roman" w:hAnsi="Times New Roman" w:cs="Times New Roman"/>
        </w:rPr>
        <w:t xml:space="preserve">Fig. </w:t>
      </w:r>
      <w:r w:rsidR="009960B2">
        <w:rPr>
          <w:rFonts w:ascii="Times New Roman" w:hAnsi="Times New Roman" w:cs="Times New Roman"/>
        </w:rPr>
        <w:t>2</w:t>
      </w:r>
      <w:r w:rsidR="00636863">
        <w:rPr>
          <w:rFonts w:ascii="Times New Roman" w:hAnsi="Times New Roman" w:cs="Times New Roman"/>
        </w:rPr>
        <w:t>A</w:t>
      </w:r>
      <w:r w:rsidR="00F14B77">
        <w:rPr>
          <w:rFonts w:ascii="Times New Roman" w:hAnsi="Times New Roman" w:cs="Times New Roman"/>
        </w:rPr>
        <w:t>)</w:t>
      </w:r>
      <w:r w:rsidR="009960B2">
        <w:rPr>
          <w:rFonts w:ascii="Times New Roman" w:hAnsi="Times New Roman" w:cs="Times New Roman"/>
        </w:rPr>
        <w:t xml:space="preserve">, and </w:t>
      </w:r>
      <w:r w:rsidR="00213117">
        <w:rPr>
          <w:rFonts w:ascii="Times New Roman" w:hAnsi="Times New Roman" w:cs="Times New Roman"/>
        </w:rPr>
        <w:t xml:space="preserve">the % change in </w:t>
      </w:r>
      <w:r w:rsidR="00624519">
        <w:rPr>
          <w:rFonts w:ascii="Times New Roman" w:hAnsi="Times New Roman" w:cs="Times New Roman"/>
        </w:rPr>
        <w:t>H</w:t>
      </w:r>
      <w:r w:rsidR="00624519" w:rsidRPr="003C3184">
        <w:rPr>
          <w:rFonts w:ascii="Times New Roman" w:hAnsi="Times New Roman" w:cs="Times New Roman"/>
          <w:vertAlign w:val="subscript"/>
        </w:rPr>
        <w:t>2</w:t>
      </w:r>
      <w:r w:rsidR="00624519">
        <w:rPr>
          <w:rFonts w:ascii="Times New Roman" w:hAnsi="Times New Roman" w:cs="Times New Roman"/>
        </w:rPr>
        <w:t>O</w:t>
      </w:r>
      <w:r w:rsidR="00624519" w:rsidRPr="003C3184">
        <w:rPr>
          <w:rFonts w:ascii="Times New Roman" w:hAnsi="Times New Roman" w:cs="Times New Roman"/>
          <w:vertAlign w:val="subscript"/>
        </w:rPr>
        <w:t>2</w:t>
      </w:r>
      <w:r w:rsidR="00213117">
        <w:rPr>
          <w:rFonts w:ascii="Times New Roman" w:hAnsi="Times New Roman" w:cs="Times New Roman"/>
        </w:rPr>
        <w:t xml:space="preserve"> concentration between steady state control and heat stress treatment </w:t>
      </w:r>
      <w:r w:rsidR="00DC3FD8">
        <w:rPr>
          <w:rFonts w:ascii="Times New Roman" w:hAnsi="Times New Roman" w:cs="Times New Roman"/>
        </w:rPr>
        <w:t xml:space="preserve">was generally </w:t>
      </w:r>
      <w:r w:rsidR="00F10500">
        <w:rPr>
          <w:rFonts w:ascii="Times New Roman" w:hAnsi="Times New Roman" w:cs="Times New Roman"/>
        </w:rPr>
        <w:t xml:space="preserve">(negatively) correlated with the corresponding % change in </w:t>
      </w:r>
      <w:proofErr w:type="spellStart"/>
      <w:r w:rsidR="00F10500" w:rsidRPr="00411CD3">
        <w:rPr>
          <w:rFonts w:ascii="Times New Roman" w:hAnsi="Times New Roman" w:cs="Times New Roman"/>
          <w:i/>
        </w:rPr>
        <w:t>F</w:t>
      </w:r>
      <w:r w:rsidR="00F10500" w:rsidRPr="00411CD3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F10500">
        <w:rPr>
          <w:rFonts w:ascii="Times New Roman" w:hAnsi="Times New Roman" w:cs="Times New Roman"/>
        </w:rPr>
        <w:t>/</w:t>
      </w:r>
      <w:proofErr w:type="spellStart"/>
      <w:r w:rsidR="00F10500" w:rsidRPr="00411CD3">
        <w:rPr>
          <w:rFonts w:ascii="Times New Roman" w:hAnsi="Times New Roman" w:cs="Times New Roman"/>
          <w:i/>
        </w:rPr>
        <w:t>F</w:t>
      </w:r>
      <w:r w:rsidR="00F10500" w:rsidRPr="00411CD3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F10500">
        <w:rPr>
          <w:rFonts w:ascii="Times New Roman" w:hAnsi="Times New Roman" w:cs="Times New Roman"/>
        </w:rPr>
        <w:t xml:space="preserve"> (Fig. </w:t>
      </w:r>
      <w:r w:rsidR="009960B2">
        <w:rPr>
          <w:rFonts w:ascii="Times New Roman" w:hAnsi="Times New Roman" w:cs="Times New Roman"/>
        </w:rPr>
        <w:t>2</w:t>
      </w:r>
      <w:r w:rsidR="00B1665D">
        <w:rPr>
          <w:rFonts w:ascii="Times New Roman" w:hAnsi="Times New Roman" w:cs="Times New Roman"/>
        </w:rPr>
        <w:t>A</w:t>
      </w:r>
      <w:r w:rsidR="00F10500">
        <w:rPr>
          <w:rFonts w:ascii="Times New Roman" w:hAnsi="Times New Roman" w:cs="Times New Roman"/>
        </w:rPr>
        <w:t>)</w:t>
      </w:r>
      <w:r w:rsidR="00554B49">
        <w:rPr>
          <w:rFonts w:ascii="Times New Roman" w:hAnsi="Times New Roman" w:cs="Times New Roman"/>
        </w:rPr>
        <w:t xml:space="preserve"> but not </w:t>
      </w:r>
      <w:r w:rsidR="00624519">
        <w:rPr>
          <w:rFonts w:ascii="Times New Roman" w:hAnsi="Times New Roman" w:cs="Times New Roman"/>
        </w:rPr>
        <w:t xml:space="preserve">% change in </w:t>
      </w:r>
      <w:proofErr w:type="spellStart"/>
      <w:r w:rsidR="00624519">
        <w:rPr>
          <w:rFonts w:ascii="Times New Roman" w:hAnsi="Times New Roman" w:cs="Times New Roman"/>
        </w:rPr>
        <w:t>τ</w:t>
      </w:r>
      <w:r w:rsidR="009960B2">
        <w:rPr>
          <w:rFonts w:ascii="Times New Roman" w:hAnsi="Times New Roman" w:cs="Times New Roman"/>
          <w:vertAlign w:val="subscript"/>
        </w:rPr>
        <w:t>QA</w:t>
      </w:r>
      <w:proofErr w:type="spellEnd"/>
      <w:r w:rsidR="00624519">
        <w:rPr>
          <w:rFonts w:ascii="Times New Roman" w:hAnsi="Times New Roman" w:cs="Times New Roman"/>
        </w:rPr>
        <w:t xml:space="preserve"> (not shown).</w:t>
      </w:r>
      <w:r w:rsidR="007D0543">
        <w:rPr>
          <w:rFonts w:ascii="Times New Roman" w:hAnsi="Times New Roman" w:cs="Times New Roman"/>
        </w:rPr>
        <w:t xml:space="preserve"> F</w:t>
      </w:r>
      <w:r w:rsidR="00D93FFC">
        <w:rPr>
          <w:rFonts w:ascii="Times New Roman" w:hAnsi="Times New Roman" w:cs="Times New Roman"/>
        </w:rPr>
        <w:t xml:space="preserve">urther MDS analysis </w:t>
      </w:r>
      <w:r w:rsidR="007D0543">
        <w:rPr>
          <w:rFonts w:ascii="Times New Roman" w:hAnsi="Times New Roman" w:cs="Times New Roman"/>
        </w:rPr>
        <w:t xml:space="preserve">across the 16 strains examining </w:t>
      </w:r>
      <w:r w:rsidR="00D93FFC">
        <w:rPr>
          <w:rFonts w:ascii="Times New Roman" w:hAnsi="Times New Roman" w:cs="Times New Roman"/>
        </w:rPr>
        <w:t xml:space="preserve">the </w:t>
      </w:r>
      <w:r w:rsidR="00B5243F">
        <w:rPr>
          <w:rFonts w:ascii="Times New Roman" w:hAnsi="Times New Roman" w:cs="Times New Roman"/>
        </w:rPr>
        <w:t xml:space="preserve">corresponding </w:t>
      </w:r>
      <w:r w:rsidR="00D93FFC">
        <w:rPr>
          <w:rFonts w:ascii="Times New Roman" w:hAnsi="Times New Roman" w:cs="Times New Roman"/>
        </w:rPr>
        <w:t>% change for H</w:t>
      </w:r>
      <w:r w:rsidR="00D93FFC" w:rsidRPr="003C3184">
        <w:rPr>
          <w:rFonts w:ascii="Times New Roman" w:hAnsi="Times New Roman" w:cs="Times New Roman"/>
          <w:vertAlign w:val="subscript"/>
        </w:rPr>
        <w:t>2</w:t>
      </w:r>
      <w:r w:rsidR="00D93FFC">
        <w:rPr>
          <w:rFonts w:ascii="Times New Roman" w:hAnsi="Times New Roman" w:cs="Times New Roman"/>
        </w:rPr>
        <w:t>O</w:t>
      </w:r>
      <w:r w:rsidR="00D93FFC" w:rsidRPr="003C3184">
        <w:rPr>
          <w:rFonts w:ascii="Times New Roman" w:hAnsi="Times New Roman" w:cs="Times New Roman"/>
          <w:vertAlign w:val="subscript"/>
        </w:rPr>
        <w:t>2</w:t>
      </w:r>
      <w:r w:rsidR="00B54D62">
        <w:rPr>
          <w:rFonts w:ascii="Times New Roman" w:hAnsi="Times New Roman" w:cs="Times New Roman"/>
        </w:rPr>
        <w:t xml:space="preserve">, </w:t>
      </w:r>
      <w:proofErr w:type="spellStart"/>
      <w:r w:rsidR="00D93FFC" w:rsidRPr="003C3184">
        <w:rPr>
          <w:rFonts w:ascii="Times New Roman" w:hAnsi="Times New Roman" w:cs="Times New Roman"/>
          <w:i/>
        </w:rPr>
        <w:t>F</w:t>
      </w:r>
      <w:r w:rsidR="00D93FFC" w:rsidRPr="003C3184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D93FFC">
        <w:rPr>
          <w:rFonts w:ascii="Times New Roman" w:hAnsi="Times New Roman" w:cs="Times New Roman"/>
        </w:rPr>
        <w:t>/</w:t>
      </w:r>
      <w:proofErr w:type="spellStart"/>
      <w:r w:rsidR="00D93FFC" w:rsidRPr="003C3184">
        <w:rPr>
          <w:rFonts w:ascii="Times New Roman" w:hAnsi="Times New Roman" w:cs="Times New Roman"/>
          <w:i/>
        </w:rPr>
        <w:t>F</w:t>
      </w:r>
      <w:r w:rsidR="00D93FFC" w:rsidRPr="003C3184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B54D62">
        <w:rPr>
          <w:rFonts w:ascii="Times New Roman" w:hAnsi="Times New Roman" w:cs="Times New Roman"/>
        </w:rPr>
        <w:t xml:space="preserve">, </w:t>
      </w:r>
      <w:r w:rsidR="00554B49">
        <w:rPr>
          <w:rFonts w:ascii="Times New Roman" w:hAnsi="Times New Roman" w:cs="Times New Roman"/>
        </w:rPr>
        <w:t>and</w:t>
      </w:r>
      <w:r w:rsidR="00B54D62">
        <w:rPr>
          <w:rFonts w:ascii="Times New Roman" w:hAnsi="Times New Roman" w:cs="Times New Roman"/>
        </w:rPr>
        <w:t xml:space="preserve"> </w:t>
      </w:r>
      <w:proofErr w:type="spellStart"/>
      <w:r w:rsidR="00B54D62">
        <w:rPr>
          <w:rFonts w:ascii="Times New Roman" w:hAnsi="Times New Roman" w:cs="Times New Roman"/>
        </w:rPr>
        <w:t>τ</w:t>
      </w:r>
      <w:r w:rsidR="00B5243F">
        <w:rPr>
          <w:rFonts w:ascii="Times New Roman" w:hAnsi="Times New Roman" w:cs="Times New Roman"/>
          <w:vertAlign w:val="subscript"/>
        </w:rPr>
        <w:t>QA</w:t>
      </w:r>
      <w:proofErr w:type="spellEnd"/>
      <w:r w:rsidR="00B54D62">
        <w:rPr>
          <w:rFonts w:ascii="Times New Roman" w:hAnsi="Times New Roman" w:cs="Times New Roman"/>
        </w:rPr>
        <w:t xml:space="preserve">, </w:t>
      </w:r>
      <w:r w:rsidR="009D44B0">
        <w:rPr>
          <w:rFonts w:ascii="Times New Roman" w:hAnsi="Times New Roman" w:cs="Times New Roman"/>
        </w:rPr>
        <w:t>further</w:t>
      </w:r>
      <w:r w:rsidR="00554B49">
        <w:rPr>
          <w:rFonts w:ascii="Times New Roman" w:hAnsi="Times New Roman" w:cs="Times New Roman"/>
        </w:rPr>
        <w:t xml:space="preserve"> </w:t>
      </w:r>
      <w:r w:rsidR="00B54D62">
        <w:rPr>
          <w:rFonts w:ascii="Times New Roman" w:hAnsi="Times New Roman" w:cs="Times New Roman"/>
        </w:rPr>
        <w:t>re</w:t>
      </w:r>
      <w:r w:rsidR="007D0543">
        <w:rPr>
          <w:rFonts w:ascii="Times New Roman" w:hAnsi="Times New Roman" w:cs="Times New Roman"/>
        </w:rPr>
        <w:t>solved</w:t>
      </w:r>
      <w:r w:rsidR="00B54D62">
        <w:rPr>
          <w:rFonts w:ascii="Times New Roman" w:hAnsi="Times New Roman" w:cs="Times New Roman"/>
        </w:rPr>
        <w:t xml:space="preserve"> the presence of </w:t>
      </w:r>
      <w:r w:rsidR="00067D41">
        <w:rPr>
          <w:rFonts w:ascii="Times New Roman" w:hAnsi="Times New Roman" w:cs="Times New Roman"/>
        </w:rPr>
        <w:t>three general</w:t>
      </w:r>
      <w:r w:rsidR="00B54D62">
        <w:rPr>
          <w:rFonts w:ascii="Times New Roman" w:hAnsi="Times New Roman" w:cs="Times New Roman"/>
        </w:rPr>
        <w:t xml:space="preserve"> ‘functional groups’</w:t>
      </w:r>
      <w:r w:rsidR="00067D41">
        <w:rPr>
          <w:rFonts w:ascii="Times New Roman" w:hAnsi="Times New Roman" w:cs="Times New Roman"/>
        </w:rPr>
        <w:t xml:space="preserve"> (Fig. 3)</w:t>
      </w:r>
      <w:r w:rsidR="00B54D62">
        <w:rPr>
          <w:rFonts w:ascii="Times New Roman" w:hAnsi="Times New Roman" w:cs="Times New Roman"/>
        </w:rPr>
        <w:t>:</w:t>
      </w:r>
    </w:p>
    <w:p w14:paraId="6EC0D331" w14:textId="1F2388BB" w:rsidR="00975B8D" w:rsidRPr="00975F90" w:rsidRDefault="007D0543" w:rsidP="00330703">
      <w:pPr>
        <w:pStyle w:val="ListParagraph"/>
        <w:numPr>
          <w:ilvl w:val="0"/>
          <w:numId w:val="1"/>
        </w:numPr>
        <w:spacing w:line="360" w:lineRule="auto"/>
        <w:ind w:left="1276" w:hanging="556"/>
        <w:jc w:val="both"/>
        <w:rPr>
          <w:rFonts w:ascii="Times New Roman" w:hAnsi="Times New Roman" w:cs="Times New Roman"/>
        </w:rPr>
      </w:pPr>
      <w:r w:rsidRPr="00411CD3">
        <w:rPr>
          <w:rFonts w:ascii="Times New Roman" w:hAnsi="Times New Roman" w:cs="Times New Roman"/>
        </w:rPr>
        <w:t xml:space="preserve">Relatively </w:t>
      </w:r>
      <w:r w:rsidRPr="00975F90">
        <w:rPr>
          <w:rFonts w:ascii="Times New Roman" w:hAnsi="Times New Roman" w:cs="Times New Roman"/>
        </w:rPr>
        <w:t>un</w:t>
      </w:r>
      <w:r w:rsidR="006D7D66" w:rsidRPr="00975F90">
        <w:rPr>
          <w:rFonts w:ascii="Times New Roman" w:hAnsi="Times New Roman" w:cs="Times New Roman"/>
        </w:rPr>
        <w:t>changed</w:t>
      </w:r>
      <w:r w:rsidR="005C2AF8" w:rsidRPr="00975F90">
        <w:rPr>
          <w:rFonts w:ascii="Times New Roman" w:hAnsi="Times New Roman" w:cs="Times New Roman"/>
        </w:rPr>
        <w:t xml:space="preserve"> </w:t>
      </w:r>
      <w:proofErr w:type="spellStart"/>
      <w:r w:rsidR="005C2AF8" w:rsidRPr="00975F90">
        <w:rPr>
          <w:rFonts w:ascii="Times New Roman" w:hAnsi="Times New Roman" w:cs="Times New Roman"/>
          <w:i/>
        </w:rPr>
        <w:t>F</w:t>
      </w:r>
      <w:r w:rsidR="005C2AF8" w:rsidRPr="00975F90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5C2AF8" w:rsidRPr="00975F90">
        <w:rPr>
          <w:rFonts w:ascii="Times New Roman" w:hAnsi="Times New Roman" w:cs="Times New Roman"/>
        </w:rPr>
        <w:t>/</w:t>
      </w:r>
      <w:proofErr w:type="spellStart"/>
      <w:r w:rsidR="005C2AF8" w:rsidRPr="00975F90">
        <w:rPr>
          <w:rFonts w:ascii="Times New Roman" w:hAnsi="Times New Roman" w:cs="Times New Roman"/>
          <w:i/>
        </w:rPr>
        <w:t>F</w:t>
      </w:r>
      <w:r w:rsidR="005C2AF8" w:rsidRPr="00975F90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5C2AF8" w:rsidRPr="00975F90">
        <w:rPr>
          <w:rFonts w:ascii="Times New Roman" w:hAnsi="Times New Roman" w:cs="Times New Roman"/>
        </w:rPr>
        <w:t xml:space="preserve">, </w:t>
      </w:r>
      <w:r w:rsidR="0073786F" w:rsidRPr="00554B49">
        <w:rPr>
          <w:rFonts w:ascii="Symbol" w:hAnsi="Symbol" w:cs="Times New Roman"/>
        </w:rPr>
        <w:t></w:t>
      </w:r>
      <w:r w:rsidR="005C2AF8" w:rsidRPr="00975F90">
        <w:rPr>
          <w:rFonts w:ascii="Times New Roman" w:hAnsi="Times New Roman" w:cs="Times New Roman"/>
          <w:vertAlign w:val="subscript"/>
        </w:rPr>
        <w:t>QA</w:t>
      </w:r>
      <w:r w:rsidR="00067D41" w:rsidRPr="00975F90">
        <w:rPr>
          <w:rFonts w:ascii="Times New Roman" w:hAnsi="Times New Roman" w:cs="Times New Roman"/>
        </w:rPr>
        <w:t xml:space="preserve">, </w:t>
      </w:r>
      <w:r w:rsidR="005C2AF8" w:rsidRPr="00975F90">
        <w:rPr>
          <w:rFonts w:ascii="Times New Roman" w:hAnsi="Times New Roman" w:cs="Times New Roman"/>
        </w:rPr>
        <w:t xml:space="preserve">i.e. thermally tolerant </w:t>
      </w:r>
      <w:r w:rsidR="00067D41" w:rsidRPr="00975F90">
        <w:rPr>
          <w:rFonts w:ascii="Times New Roman" w:hAnsi="Times New Roman" w:cs="Times New Roman"/>
        </w:rPr>
        <w:t>but with</w:t>
      </w:r>
      <w:r w:rsidR="002A79A1" w:rsidRPr="00975F90">
        <w:rPr>
          <w:rFonts w:ascii="Times New Roman" w:hAnsi="Times New Roman" w:cs="Times New Roman"/>
        </w:rPr>
        <w:t xml:space="preserve"> </w:t>
      </w:r>
      <w:r w:rsidR="00067D41" w:rsidRPr="00975F90">
        <w:rPr>
          <w:rFonts w:ascii="Times New Roman" w:hAnsi="Times New Roman" w:cs="Times New Roman"/>
        </w:rPr>
        <w:t>relatively (a) unchanged</w:t>
      </w:r>
      <w:r w:rsidR="002A79A1" w:rsidRPr="00975F90">
        <w:rPr>
          <w:rFonts w:ascii="Times New Roman" w:hAnsi="Times New Roman" w:cs="Times New Roman"/>
        </w:rPr>
        <w:t xml:space="preserve"> (</w:t>
      </w:r>
      <w:r w:rsidR="00975F90" w:rsidRPr="000304C6">
        <w:rPr>
          <w:rFonts w:ascii="Times New Roman" w:hAnsi="Times New Roman" w:cs="Times New Roman"/>
          <w:i/>
        </w:rPr>
        <w:t xml:space="preserve">S. </w:t>
      </w:r>
      <w:proofErr w:type="spellStart"/>
      <w:r w:rsidR="00975F90" w:rsidRPr="000304C6">
        <w:rPr>
          <w:rFonts w:ascii="Times New Roman" w:hAnsi="Times New Roman" w:cs="Times New Roman"/>
          <w:i/>
        </w:rPr>
        <w:t>microadriaticum</w:t>
      </w:r>
      <w:proofErr w:type="spellEnd"/>
      <w:r w:rsidR="00975F90">
        <w:rPr>
          <w:rFonts w:ascii="Times New Roman" w:hAnsi="Times New Roman" w:cs="Times New Roman"/>
        </w:rPr>
        <w:t xml:space="preserve"> (A1),</w:t>
      </w:r>
      <w:r w:rsidR="00067D41" w:rsidRPr="00975F90">
        <w:rPr>
          <w:rFonts w:ascii="Times New Roman" w:hAnsi="Times New Roman" w:cs="Times New Roman"/>
        </w:rPr>
        <w:t xml:space="preserve"> </w:t>
      </w:r>
      <w:r w:rsidR="00975F90" w:rsidRPr="00975F90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975F90" w:rsidRPr="00975F90">
        <w:rPr>
          <w:rFonts w:ascii="Times New Roman" w:hAnsi="Times New Roman" w:cs="Times New Roman"/>
          <w:i/>
          <w:color w:val="000000" w:themeColor="text1"/>
        </w:rPr>
        <w:t>lincheaea</w:t>
      </w:r>
      <w:proofErr w:type="spellEnd"/>
      <w:r w:rsidR="00975F90">
        <w:rPr>
          <w:rFonts w:ascii="Times New Roman" w:hAnsi="Times New Roman" w:cs="Times New Roman"/>
        </w:rPr>
        <w:t xml:space="preserve"> (A4),</w:t>
      </w:r>
      <w:r w:rsidR="00067D41" w:rsidRPr="00975F90">
        <w:rPr>
          <w:rFonts w:ascii="Times New Roman" w:hAnsi="Times New Roman" w:cs="Times New Roman"/>
        </w:rPr>
        <w:t xml:space="preserve"> </w:t>
      </w:r>
      <w:r w:rsidR="00975F90" w:rsidRPr="000304C6">
        <w:rPr>
          <w:rFonts w:ascii="Times New Roman" w:hAnsi="Times New Roman" w:cs="Times New Roman"/>
          <w:i/>
        </w:rPr>
        <w:t xml:space="preserve">S. </w:t>
      </w:r>
      <w:proofErr w:type="spellStart"/>
      <w:r w:rsidR="00975F90" w:rsidRPr="000304C6">
        <w:rPr>
          <w:rFonts w:ascii="Times New Roman" w:hAnsi="Times New Roman" w:cs="Times New Roman"/>
          <w:i/>
        </w:rPr>
        <w:t>necroappetens</w:t>
      </w:r>
      <w:proofErr w:type="spellEnd"/>
      <w:r w:rsidR="00975F90">
        <w:rPr>
          <w:rFonts w:ascii="Times New Roman" w:hAnsi="Times New Roman" w:cs="Times New Roman"/>
        </w:rPr>
        <w:t xml:space="preserve"> (A13),</w:t>
      </w:r>
      <w:r w:rsidR="00067D41" w:rsidRPr="00975F90">
        <w:rPr>
          <w:rFonts w:ascii="Times New Roman" w:hAnsi="Times New Roman" w:cs="Times New Roman"/>
        </w:rPr>
        <w:t xml:space="preserve"> </w:t>
      </w:r>
      <w:proofErr w:type="spellStart"/>
      <w:r w:rsidR="00975F90" w:rsidRPr="000304C6">
        <w:rPr>
          <w:rFonts w:ascii="Times New Roman" w:hAnsi="Times New Roman" w:cs="Times New Roman"/>
          <w:i/>
        </w:rPr>
        <w:t>Symbiodinium</w:t>
      </w:r>
      <w:proofErr w:type="spellEnd"/>
      <w:r w:rsidR="00975F90" w:rsidRPr="000304C6">
        <w:rPr>
          <w:rFonts w:ascii="Times New Roman" w:hAnsi="Times New Roman" w:cs="Times New Roman"/>
          <w:i/>
        </w:rPr>
        <w:t xml:space="preserve"> </w:t>
      </w:r>
      <w:r w:rsidR="00975F90" w:rsidRPr="00975F90">
        <w:rPr>
          <w:rFonts w:ascii="Times New Roman" w:hAnsi="Times New Roman" w:cs="Times New Roman"/>
        </w:rPr>
        <w:t xml:space="preserve">sp. </w:t>
      </w:r>
      <w:r w:rsidR="00067D41" w:rsidRPr="00975F90">
        <w:rPr>
          <w:rFonts w:ascii="Times New Roman" w:hAnsi="Times New Roman" w:cs="Times New Roman"/>
        </w:rPr>
        <w:t>D</w:t>
      </w:r>
      <w:r w:rsidR="00067D41" w:rsidRPr="00975F90">
        <w:rPr>
          <w:rFonts w:ascii="Times New Roman" w:hAnsi="Times New Roman" w:cs="Times New Roman"/>
          <w:vertAlign w:val="subscript"/>
        </w:rPr>
        <w:t>S2</w:t>
      </w:r>
      <w:r w:rsidR="00067D41" w:rsidRPr="00975F90">
        <w:rPr>
          <w:rFonts w:ascii="Times New Roman" w:hAnsi="Times New Roman" w:cs="Times New Roman"/>
        </w:rPr>
        <w:t xml:space="preserve">, </w:t>
      </w:r>
      <w:r w:rsidR="00975F90" w:rsidRPr="00975F90">
        <w:rPr>
          <w:rFonts w:ascii="Times New Roman" w:hAnsi="Times New Roman" w:cs="Times New Roman"/>
        </w:rPr>
        <w:t xml:space="preserve">and </w:t>
      </w:r>
      <w:r w:rsidR="00975F90" w:rsidRPr="00975F90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975F90" w:rsidRPr="00975F90">
        <w:rPr>
          <w:rStyle w:val="Emphasis"/>
          <w:rFonts w:ascii="Times New Roman" w:hAnsi="Times New Roman" w:cs="Times New Roman"/>
          <w:color w:val="000000" w:themeColor="text1"/>
        </w:rPr>
        <w:t>kawagutii</w:t>
      </w:r>
      <w:proofErr w:type="spellEnd"/>
      <w:r w:rsidR="00975F90" w:rsidRPr="000304C6">
        <w:rPr>
          <w:rStyle w:val="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="0042295B" w:rsidRPr="0042295B">
        <w:rPr>
          <w:rStyle w:val="Emphasis"/>
          <w:rFonts w:ascii="Times New Roman" w:hAnsi="Times New Roman" w:cs="Times New Roman"/>
          <w:i w:val="0"/>
          <w:color w:val="000000" w:themeColor="text1"/>
        </w:rPr>
        <w:t>(</w:t>
      </w:r>
      <w:r w:rsidR="00067D41" w:rsidRPr="00975F90">
        <w:rPr>
          <w:rFonts w:ascii="Times New Roman" w:hAnsi="Times New Roman" w:cs="Times New Roman"/>
        </w:rPr>
        <w:t>F1´</w:t>
      </w:r>
      <w:r w:rsidR="002A79A1" w:rsidRPr="00975F90">
        <w:rPr>
          <w:rFonts w:ascii="Times New Roman" w:hAnsi="Times New Roman" w:cs="Times New Roman"/>
        </w:rPr>
        <w:t xml:space="preserve">) or </w:t>
      </w:r>
      <w:r w:rsidR="00067D41" w:rsidRPr="00975F90">
        <w:rPr>
          <w:rFonts w:ascii="Times New Roman" w:hAnsi="Times New Roman" w:cs="Times New Roman"/>
        </w:rPr>
        <w:t>(b) enhanced</w:t>
      </w:r>
      <w:r w:rsidR="002A79A1" w:rsidRPr="00975F90">
        <w:rPr>
          <w:rFonts w:ascii="Times New Roman" w:hAnsi="Times New Roman" w:cs="Times New Roman"/>
        </w:rPr>
        <w:t xml:space="preserve"> (</w:t>
      </w:r>
      <w:proofErr w:type="spellStart"/>
      <w:r w:rsidR="00975F90" w:rsidRPr="000304C6">
        <w:rPr>
          <w:rFonts w:ascii="Times New Roman" w:hAnsi="Times New Roman" w:cs="Times New Roman"/>
          <w:i/>
        </w:rPr>
        <w:t>Symbiodinium</w:t>
      </w:r>
      <w:proofErr w:type="spellEnd"/>
      <w:r w:rsidR="00975F90">
        <w:rPr>
          <w:rFonts w:ascii="Times New Roman" w:hAnsi="Times New Roman" w:cs="Times New Roman"/>
        </w:rPr>
        <w:t xml:space="preserve"> sp. </w:t>
      </w:r>
      <w:r w:rsidR="00067D41" w:rsidRPr="00975F90">
        <w:rPr>
          <w:rFonts w:ascii="Times New Roman" w:hAnsi="Times New Roman" w:cs="Times New Roman"/>
        </w:rPr>
        <w:t>D</w:t>
      </w:r>
      <w:r w:rsidR="00067D41" w:rsidRPr="00975F90">
        <w:rPr>
          <w:rFonts w:ascii="Times New Roman" w:hAnsi="Times New Roman" w:cs="Times New Roman"/>
          <w:vertAlign w:val="subscript"/>
        </w:rPr>
        <w:t>S1</w:t>
      </w:r>
      <w:r w:rsidR="00067D41" w:rsidRPr="00975F90">
        <w:rPr>
          <w:rFonts w:ascii="Times New Roman" w:hAnsi="Times New Roman" w:cs="Times New Roman"/>
        </w:rPr>
        <w:t xml:space="preserve">, </w:t>
      </w:r>
      <w:r w:rsidR="00975F90" w:rsidRPr="00975F90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975F90" w:rsidRPr="00975F90">
        <w:rPr>
          <w:rStyle w:val="Emphasis"/>
          <w:rFonts w:ascii="Times New Roman" w:hAnsi="Times New Roman" w:cs="Times New Roman"/>
          <w:color w:val="000000" w:themeColor="text1"/>
        </w:rPr>
        <w:t>kawagutii</w:t>
      </w:r>
      <w:proofErr w:type="spellEnd"/>
      <w:r w:rsidR="00975F90" w:rsidRPr="00595F7F">
        <w:rPr>
          <w:rStyle w:val="Emphasis"/>
          <w:rFonts w:ascii="Times New Roman" w:hAnsi="Times New Roman" w:cs="Times New Roman"/>
          <w:i w:val="0"/>
          <w:color w:val="000000" w:themeColor="text1"/>
        </w:rPr>
        <w:t xml:space="preserve"> </w:t>
      </w:r>
      <w:r w:rsidR="0042295B">
        <w:rPr>
          <w:rStyle w:val="Emphasis"/>
          <w:rFonts w:ascii="Times New Roman" w:hAnsi="Times New Roman" w:cs="Times New Roman"/>
          <w:i w:val="0"/>
          <w:color w:val="000000" w:themeColor="text1"/>
        </w:rPr>
        <w:t>(</w:t>
      </w:r>
      <w:r w:rsidR="00067D41" w:rsidRPr="00975F90">
        <w:rPr>
          <w:rFonts w:ascii="Times New Roman" w:hAnsi="Times New Roman" w:cs="Times New Roman"/>
        </w:rPr>
        <w:t>F1</w:t>
      </w:r>
      <w:r w:rsidR="0042295B">
        <w:rPr>
          <w:rFonts w:ascii="Times New Roman" w:hAnsi="Times New Roman" w:cs="Times New Roman"/>
        </w:rPr>
        <w:t>)</w:t>
      </w:r>
      <w:r w:rsidR="00067D41" w:rsidRPr="00975F90">
        <w:rPr>
          <w:rFonts w:ascii="Times New Roman" w:hAnsi="Times New Roman" w:cs="Times New Roman"/>
        </w:rPr>
        <w:t xml:space="preserve">, </w:t>
      </w:r>
      <w:r w:rsidR="00975F90">
        <w:rPr>
          <w:rFonts w:ascii="Times New Roman" w:hAnsi="Times New Roman" w:cs="Times New Roman"/>
        </w:rPr>
        <w:t xml:space="preserve">and </w:t>
      </w:r>
      <w:proofErr w:type="spellStart"/>
      <w:r w:rsidR="00975F90" w:rsidRPr="000304C6">
        <w:rPr>
          <w:rFonts w:ascii="Times New Roman" w:hAnsi="Times New Roman" w:cs="Times New Roman"/>
          <w:i/>
        </w:rPr>
        <w:t>Symbiodinium</w:t>
      </w:r>
      <w:proofErr w:type="spellEnd"/>
      <w:r w:rsidR="00975F90">
        <w:rPr>
          <w:rFonts w:ascii="Times New Roman" w:hAnsi="Times New Roman" w:cs="Times New Roman"/>
        </w:rPr>
        <w:t xml:space="preserve"> sp. </w:t>
      </w:r>
      <w:r w:rsidR="00067D41" w:rsidRPr="00975F90">
        <w:rPr>
          <w:rFonts w:ascii="Times New Roman" w:hAnsi="Times New Roman" w:cs="Times New Roman"/>
        </w:rPr>
        <w:t>F2</w:t>
      </w:r>
      <w:r w:rsidR="002A79A1" w:rsidRPr="00975F90">
        <w:rPr>
          <w:rFonts w:ascii="Times New Roman" w:hAnsi="Times New Roman" w:cs="Times New Roman"/>
        </w:rPr>
        <w:t xml:space="preserve">) emission </w:t>
      </w:r>
      <w:r w:rsidR="00067D41" w:rsidRPr="00975F90">
        <w:rPr>
          <w:rFonts w:ascii="Times New Roman" w:hAnsi="Times New Roman" w:cs="Times New Roman"/>
        </w:rPr>
        <w:t>of H</w:t>
      </w:r>
      <w:r w:rsidR="00067D41" w:rsidRPr="00975F90">
        <w:rPr>
          <w:rFonts w:ascii="Times New Roman" w:hAnsi="Times New Roman" w:cs="Times New Roman"/>
          <w:vertAlign w:val="subscript"/>
        </w:rPr>
        <w:t>2</w:t>
      </w:r>
      <w:r w:rsidR="00067D41" w:rsidRPr="00975F90">
        <w:rPr>
          <w:rFonts w:ascii="Times New Roman" w:hAnsi="Times New Roman" w:cs="Times New Roman"/>
        </w:rPr>
        <w:t>O</w:t>
      </w:r>
      <w:r w:rsidR="00067D41" w:rsidRPr="00975F90">
        <w:rPr>
          <w:rFonts w:ascii="Times New Roman" w:hAnsi="Times New Roman" w:cs="Times New Roman"/>
          <w:vertAlign w:val="subscript"/>
        </w:rPr>
        <w:t>2</w:t>
      </w:r>
      <w:r w:rsidR="00067D41" w:rsidRPr="00975F90">
        <w:rPr>
          <w:rFonts w:ascii="Times New Roman" w:hAnsi="Times New Roman" w:cs="Times New Roman"/>
        </w:rPr>
        <w:t>;</w:t>
      </w:r>
    </w:p>
    <w:p w14:paraId="3C845FE1" w14:textId="78991F48" w:rsidR="00975B8D" w:rsidRDefault="006D7D66" w:rsidP="00330703">
      <w:pPr>
        <w:pStyle w:val="ListParagraph"/>
        <w:numPr>
          <w:ilvl w:val="0"/>
          <w:numId w:val="1"/>
        </w:numPr>
        <w:spacing w:line="360" w:lineRule="auto"/>
        <w:ind w:left="1276" w:hanging="556"/>
        <w:jc w:val="both"/>
        <w:rPr>
          <w:rFonts w:ascii="Times New Roman" w:hAnsi="Times New Roman" w:cs="Times New Roman"/>
        </w:rPr>
      </w:pPr>
      <w:r w:rsidRPr="00411CD3">
        <w:rPr>
          <w:rFonts w:ascii="Times New Roman" w:hAnsi="Times New Roman" w:cs="Times New Roman"/>
        </w:rPr>
        <w:t xml:space="preserve">Decreased </w:t>
      </w:r>
      <w:proofErr w:type="spellStart"/>
      <w:r w:rsidR="005C2AF8" w:rsidRPr="00411CD3">
        <w:rPr>
          <w:rFonts w:ascii="Times New Roman" w:hAnsi="Times New Roman" w:cs="Times New Roman"/>
          <w:i/>
        </w:rPr>
        <w:t>F</w:t>
      </w:r>
      <w:r w:rsidR="005C2AF8" w:rsidRPr="00411CD3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5C2AF8" w:rsidRPr="00411CD3">
        <w:rPr>
          <w:rFonts w:ascii="Times New Roman" w:hAnsi="Times New Roman" w:cs="Times New Roman"/>
        </w:rPr>
        <w:t>/</w:t>
      </w:r>
      <w:proofErr w:type="spellStart"/>
      <w:r w:rsidR="005C2AF8" w:rsidRPr="00411CD3">
        <w:rPr>
          <w:rFonts w:ascii="Times New Roman" w:hAnsi="Times New Roman" w:cs="Times New Roman"/>
          <w:i/>
        </w:rPr>
        <w:t>F</w:t>
      </w:r>
      <w:r w:rsidR="005C2AF8" w:rsidRPr="00411CD3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Pr="00411CD3">
        <w:rPr>
          <w:rFonts w:ascii="Times New Roman" w:hAnsi="Times New Roman" w:cs="Times New Roman"/>
        </w:rPr>
        <w:t>, unchanged</w:t>
      </w:r>
      <w:r w:rsidR="005C2AF8" w:rsidRPr="00411CD3">
        <w:rPr>
          <w:rFonts w:ascii="Times New Roman" w:hAnsi="Times New Roman" w:cs="Times New Roman"/>
        </w:rPr>
        <w:t xml:space="preserve"> </w:t>
      </w:r>
      <w:r w:rsidR="005C2AF8" w:rsidRPr="00975B8D">
        <w:rPr>
          <w:rFonts w:ascii="Symbol" w:hAnsi="Symbol" w:cs="Times New Roman"/>
        </w:rPr>
        <w:t></w:t>
      </w:r>
      <w:r w:rsidR="005C2AF8" w:rsidRPr="00411CD3">
        <w:rPr>
          <w:rFonts w:ascii="Times New Roman" w:hAnsi="Times New Roman" w:cs="Times New Roman"/>
          <w:vertAlign w:val="subscript"/>
        </w:rPr>
        <w:t>QA</w:t>
      </w:r>
      <w:r w:rsidRPr="00411CD3">
        <w:rPr>
          <w:rFonts w:ascii="Times New Roman" w:hAnsi="Times New Roman" w:cs="Times New Roman"/>
        </w:rPr>
        <w:t>,</w:t>
      </w:r>
      <w:r w:rsidR="00CA4204">
        <w:rPr>
          <w:rFonts w:ascii="Times New Roman" w:hAnsi="Times New Roman" w:cs="Times New Roman"/>
        </w:rPr>
        <w:t xml:space="preserve"> and</w:t>
      </w:r>
      <w:r w:rsidR="005C2AF8" w:rsidRPr="00411CD3">
        <w:rPr>
          <w:rFonts w:ascii="Times New Roman" w:hAnsi="Times New Roman" w:cs="Times New Roman"/>
        </w:rPr>
        <w:t xml:space="preserve"> increased H</w:t>
      </w:r>
      <w:r w:rsidR="005C2AF8" w:rsidRPr="00411CD3">
        <w:rPr>
          <w:rFonts w:ascii="Times New Roman" w:hAnsi="Times New Roman" w:cs="Times New Roman"/>
          <w:vertAlign w:val="subscript"/>
        </w:rPr>
        <w:t>2</w:t>
      </w:r>
      <w:r w:rsidR="005C2AF8" w:rsidRPr="00411CD3">
        <w:rPr>
          <w:rFonts w:ascii="Times New Roman" w:hAnsi="Times New Roman" w:cs="Times New Roman"/>
        </w:rPr>
        <w:t>O</w:t>
      </w:r>
      <w:r w:rsidR="005C2AF8" w:rsidRPr="00411CD3">
        <w:rPr>
          <w:rFonts w:ascii="Times New Roman" w:hAnsi="Times New Roman" w:cs="Times New Roman"/>
          <w:vertAlign w:val="subscript"/>
        </w:rPr>
        <w:t>2</w:t>
      </w:r>
      <w:r w:rsidR="00795E6A" w:rsidRPr="00411CD3">
        <w:rPr>
          <w:rFonts w:ascii="Times New Roman" w:hAnsi="Times New Roman" w:cs="Times New Roman"/>
        </w:rPr>
        <w:t xml:space="preserve"> (</w:t>
      </w:r>
      <w:r w:rsidR="0042295B" w:rsidRPr="00595F7F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42295B" w:rsidRPr="00595F7F">
        <w:rPr>
          <w:rFonts w:ascii="Times New Roman" w:hAnsi="Times New Roman" w:cs="Times New Roman"/>
          <w:i/>
          <w:color w:val="000000" w:themeColor="text1"/>
        </w:rPr>
        <w:t>tridacnidorum</w:t>
      </w:r>
      <w:proofErr w:type="spellEnd"/>
      <w:r w:rsidR="0042295B" w:rsidRPr="00595F7F">
        <w:rPr>
          <w:rFonts w:ascii="Times New Roman" w:hAnsi="Times New Roman" w:cs="Times New Roman"/>
          <w:color w:val="000000" w:themeColor="text1"/>
        </w:rPr>
        <w:t xml:space="preserve"> </w:t>
      </w:r>
      <w:r w:rsidR="0042295B">
        <w:rPr>
          <w:rFonts w:ascii="Times New Roman" w:hAnsi="Times New Roman" w:cs="Times New Roman"/>
          <w:color w:val="000000" w:themeColor="text1"/>
        </w:rPr>
        <w:t>(</w:t>
      </w:r>
      <w:r w:rsidR="00795E6A" w:rsidRPr="00411CD3">
        <w:rPr>
          <w:rFonts w:ascii="Times New Roman" w:hAnsi="Times New Roman" w:cs="Times New Roman"/>
        </w:rPr>
        <w:t>A3</w:t>
      </w:r>
      <w:r w:rsidR="0042295B">
        <w:rPr>
          <w:rFonts w:ascii="Times New Roman" w:hAnsi="Times New Roman" w:cs="Times New Roman"/>
        </w:rPr>
        <w:t>)</w:t>
      </w:r>
      <w:r w:rsidR="00795E6A" w:rsidRPr="00411CD3">
        <w:rPr>
          <w:rFonts w:ascii="Times New Roman" w:hAnsi="Times New Roman" w:cs="Times New Roman"/>
        </w:rPr>
        <w:t xml:space="preserve">, </w:t>
      </w:r>
      <w:proofErr w:type="spellStart"/>
      <w:r w:rsidR="0042295B" w:rsidRPr="000304C6">
        <w:rPr>
          <w:rFonts w:ascii="Times New Roman" w:hAnsi="Times New Roman" w:cs="Times New Roman"/>
          <w:i/>
        </w:rPr>
        <w:t>Symbiodinium</w:t>
      </w:r>
      <w:proofErr w:type="spellEnd"/>
      <w:r w:rsidR="0042295B" w:rsidRPr="000304C6">
        <w:rPr>
          <w:rFonts w:ascii="Times New Roman" w:hAnsi="Times New Roman" w:cs="Times New Roman"/>
          <w:i/>
        </w:rPr>
        <w:t xml:space="preserve"> </w:t>
      </w:r>
      <w:r w:rsidR="0042295B">
        <w:rPr>
          <w:rFonts w:ascii="Times New Roman" w:hAnsi="Times New Roman" w:cs="Times New Roman"/>
        </w:rPr>
        <w:t xml:space="preserve">sp. </w:t>
      </w:r>
      <w:r w:rsidR="00795E6A" w:rsidRPr="00411CD3">
        <w:rPr>
          <w:rFonts w:ascii="Times New Roman" w:hAnsi="Times New Roman" w:cs="Times New Roman"/>
        </w:rPr>
        <w:t xml:space="preserve">B1´, </w:t>
      </w:r>
      <w:r w:rsidR="0042295B" w:rsidRPr="00595F7F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42295B" w:rsidRPr="00595F7F">
        <w:rPr>
          <w:rFonts w:ascii="Times New Roman" w:hAnsi="Times New Roman" w:cs="Times New Roman"/>
          <w:i/>
          <w:color w:val="000000" w:themeColor="text1"/>
        </w:rPr>
        <w:t>psygmophilum</w:t>
      </w:r>
      <w:proofErr w:type="spellEnd"/>
      <w:r w:rsidR="0042295B" w:rsidRPr="00595F7F">
        <w:rPr>
          <w:rFonts w:ascii="Times New Roman" w:hAnsi="Times New Roman" w:cs="Times New Roman"/>
          <w:color w:val="000000" w:themeColor="text1"/>
        </w:rPr>
        <w:t xml:space="preserve"> </w:t>
      </w:r>
      <w:r w:rsidR="0042295B">
        <w:rPr>
          <w:rFonts w:ascii="Times New Roman" w:hAnsi="Times New Roman" w:cs="Times New Roman"/>
          <w:color w:val="000000" w:themeColor="text1"/>
        </w:rPr>
        <w:t>(</w:t>
      </w:r>
      <w:r w:rsidR="00795E6A" w:rsidRPr="00411CD3">
        <w:rPr>
          <w:rFonts w:ascii="Times New Roman" w:hAnsi="Times New Roman" w:cs="Times New Roman"/>
        </w:rPr>
        <w:t>B2</w:t>
      </w:r>
      <w:r w:rsidR="0042295B">
        <w:rPr>
          <w:rFonts w:ascii="Times New Roman" w:hAnsi="Times New Roman" w:cs="Times New Roman"/>
        </w:rPr>
        <w:t>)</w:t>
      </w:r>
      <w:r w:rsidR="00795E6A" w:rsidRPr="00411CD3">
        <w:rPr>
          <w:rFonts w:ascii="Times New Roman" w:hAnsi="Times New Roman" w:cs="Times New Roman"/>
        </w:rPr>
        <w:t xml:space="preserve">, </w:t>
      </w:r>
      <w:proofErr w:type="spellStart"/>
      <w:r w:rsidR="0042295B" w:rsidRPr="000304C6">
        <w:rPr>
          <w:rFonts w:ascii="Times New Roman" w:hAnsi="Times New Roman" w:cs="Times New Roman"/>
          <w:i/>
        </w:rPr>
        <w:t>Symbiodinium</w:t>
      </w:r>
      <w:proofErr w:type="spellEnd"/>
      <w:r w:rsidR="0042295B" w:rsidRPr="000304C6">
        <w:rPr>
          <w:rFonts w:ascii="Times New Roman" w:hAnsi="Times New Roman" w:cs="Times New Roman"/>
          <w:i/>
        </w:rPr>
        <w:t xml:space="preserve"> </w:t>
      </w:r>
      <w:r w:rsidR="0042295B">
        <w:rPr>
          <w:rFonts w:ascii="Times New Roman" w:hAnsi="Times New Roman" w:cs="Times New Roman"/>
        </w:rPr>
        <w:t xml:space="preserve">sp. </w:t>
      </w:r>
      <w:r w:rsidR="00795E6A" w:rsidRPr="00411CD3">
        <w:rPr>
          <w:rFonts w:ascii="Times New Roman" w:hAnsi="Times New Roman" w:cs="Times New Roman"/>
        </w:rPr>
        <w:t>D1-5)</w:t>
      </w:r>
      <w:r w:rsidR="00795E6A">
        <w:rPr>
          <w:rFonts w:ascii="Times New Roman" w:hAnsi="Times New Roman" w:cs="Times New Roman"/>
        </w:rPr>
        <w:t xml:space="preserve">, consistent with patterns described by </w:t>
      </w:r>
      <w:proofErr w:type="spellStart"/>
      <w:r w:rsidR="00795E6A" w:rsidRPr="00975B8D">
        <w:rPr>
          <w:rFonts w:ascii="Times New Roman" w:hAnsi="Times New Roman" w:cs="Times New Roman"/>
        </w:rPr>
        <w:t>Tchernov</w:t>
      </w:r>
      <w:proofErr w:type="spellEnd"/>
      <w:r w:rsidR="00795E6A" w:rsidRPr="00975B8D">
        <w:rPr>
          <w:rFonts w:ascii="Times New Roman" w:hAnsi="Times New Roman" w:cs="Times New Roman"/>
        </w:rPr>
        <w:t xml:space="preserve"> et al. (2004</w:t>
      </w:r>
      <w:r w:rsidR="00795E6A">
        <w:rPr>
          <w:rFonts w:ascii="Times New Roman" w:hAnsi="Times New Roman" w:cs="Times New Roman"/>
        </w:rPr>
        <w:t xml:space="preserve">) </w:t>
      </w:r>
      <w:r w:rsidR="00CA4204">
        <w:rPr>
          <w:rFonts w:ascii="Times New Roman" w:hAnsi="Times New Roman" w:cs="Times New Roman"/>
        </w:rPr>
        <w:t>interpreted as</w:t>
      </w:r>
      <w:r w:rsidR="00795E6A">
        <w:rPr>
          <w:rFonts w:ascii="Times New Roman" w:hAnsi="Times New Roman" w:cs="Times New Roman"/>
        </w:rPr>
        <w:t xml:space="preserve"> thermal susceptibility via</w:t>
      </w:r>
      <w:r w:rsidR="00975B8D" w:rsidRPr="00975B8D">
        <w:rPr>
          <w:rFonts w:ascii="Times New Roman" w:hAnsi="Times New Roman" w:cs="Times New Roman"/>
        </w:rPr>
        <w:t xml:space="preserve"> </w:t>
      </w:r>
      <w:r w:rsidR="00B142CD" w:rsidRPr="00411CD3">
        <w:rPr>
          <w:rFonts w:ascii="Times New Roman" w:hAnsi="Times New Roman" w:cs="Times New Roman"/>
        </w:rPr>
        <w:t>energetically uncoupled PSII</w:t>
      </w:r>
      <w:r w:rsidR="00A54F16">
        <w:rPr>
          <w:rFonts w:ascii="Times New Roman" w:hAnsi="Times New Roman" w:cs="Times New Roman"/>
        </w:rPr>
        <w:t xml:space="preserve">, where </w:t>
      </w:r>
      <w:r w:rsidR="00A54F16" w:rsidRPr="00A54F16">
        <w:rPr>
          <w:rFonts w:ascii="Times New Roman" w:hAnsi="Times New Roman" w:cs="Times New Roman"/>
        </w:rPr>
        <w:t>the</w:t>
      </w:r>
      <w:r w:rsidR="00A54F16">
        <w:rPr>
          <w:rFonts w:ascii="Times New Roman" w:hAnsi="Times New Roman" w:cs="Times New Roman"/>
        </w:rPr>
        <w:t xml:space="preserve"> transmembrane proton gradient (</w:t>
      </w:r>
      <w:r w:rsidR="00A54F16" w:rsidRPr="00A54F16">
        <w:rPr>
          <w:rFonts w:ascii="Times New Roman" w:hAnsi="Times New Roman" w:cs="Times New Roman"/>
        </w:rPr>
        <w:t>established by the photochemical r</w:t>
      </w:r>
      <w:r w:rsidR="00A54F16">
        <w:rPr>
          <w:rFonts w:ascii="Times New Roman" w:hAnsi="Times New Roman" w:cs="Times New Roman"/>
        </w:rPr>
        <w:t>eactions in the functional reaction centers)</w:t>
      </w:r>
      <w:r w:rsidR="00A54F16" w:rsidRPr="00A54F16">
        <w:rPr>
          <w:rFonts w:ascii="Times New Roman" w:hAnsi="Times New Roman" w:cs="Times New Roman"/>
        </w:rPr>
        <w:t xml:space="preserve"> is dissipated without generating ATP</w:t>
      </w:r>
      <w:r w:rsidR="00795E6A">
        <w:rPr>
          <w:rFonts w:ascii="Times New Roman" w:hAnsi="Times New Roman" w:cs="Times New Roman"/>
        </w:rPr>
        <w:t>;</w:t>
      </w:r>
    </w:p>
    <w:p w14:paraId="7040775F" w14:textId="62D0A200" w:rsidR="003A0416" w:rsidRPr="00554B49" w:rsidRDefault="00B142CD" w:rsidP="00330703">
      <w:pPr>
        <w:pStyle w:val="ListParagraph"/>
        <w:numPr>
          <w:ilvl w:val="0"/>
          <w:numId w:val="1"/>
        </w:numPr>
        <w:spacing w:line="360" w:lineRule="auto"/>
        <w:ind w:left="1276" w:hanging="556"/>
        <w:jc w:val="both"/>
        <w:rPr>
          <w:rFonts w:ascii="Times New Roman" w:hAnsi="Times New Roman" w:cs="Times New Roman"/>
        </w:rPr>
      </w:pPr>
      <w:r w:rsidRPr="00975B8D">
        <w:rPr>
          <w:rFonts w:ascii="Times New Roman" w:hAnsi="Times New Roman" w:cs="Times New Roman"/>
        </w:rPr>
        <w:t xml:space="preserve">Decreased </w:t>
      </w:r>
      <w:proofErr w:type="spellStart"/>
      <w:r w:rsidRPr="00975B8D">
        <w:rPr>
          <w:rFonts w:ascii="Times New Roman" w:hAnsi="Times New Roman" w:cs="Times New Roman"/>
          <w:i/>
        </w:rPr>
        <w:t>F</w:t>
      </w:r>
      <w:r w:rsidRPr="00975B8D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Pr="00975B8D">
        <w:rPr>
          <w:rFonts w:ascii="Times New Roman" w:hAnsi="Times New Roman" w:cs="Times New Roman"/>
        </w:rPr>
        <w:t>/</w:t>
      </w:r>
      <w:proofErr w:type="spellStart"/>
      <w:r w:rsidRPr="00975B8D">
        <w:rPr>
          <w:rFonts w:ascii="Times New Roman" w:hAnsi="Times New Roman" w:cs="Times New Roman"/>
          <w:i/>
        </w:rPr>
        <w:t>F</w:t>
      </w:r>
      <w:r w:rsidRPr="00975B8D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Pr="00975B8D">
        <w:rPr>
          <w:rFonts w:ascii="Times New Roman" w:hAnsi="Times New Roman" w:cs="Times New Roman"/>
        </w:rPr>
        <w:t xml:space="preserve">, increased </w:t>
      </w:r>
      <w:r w:rsidRPr="00554B49">
        <w:rPr>
          <w:rFonts w:ascii="Symbol" w:hAnsi="Symbol" w:cs="Times New Roman"/>
        </w:rPr>
        <w:t></w:t>
      </w:r>
      <w:r w:rsidRPr="00554B49">
        <w:rPr>
          <w:rFonts w:ascii="Times New Roman" w:hAnsi="Times New Roman" w:cs="Times New Roman"/>
          <w:vertAlign w:val="subscript"/>
        </w:rPr>
        <w:t>QA</w:t>
      </w:r>
      <w:r w:rsidRPr="00554B49">
        <w:rPr>
          <w:rFonts w:ascii="Times New Roman" w:hAnsi="Times New Roman" w:cs="Times New Roman"/>
        </w:rPr>
        <w:t xml:space="preserve"> and </w:t>
      </w:r>
      <w:r w:rsidR="00067D41">
        <w:rPr>
          <w:rFonts w:ascii="Times New Roman" w:hAnsi="Times New Roman" w:cs="Times New Roman"/>
        </w:rPr>
        <w:t xml:space="preserve">relatively (a) large </w:t>
      </w:r>
      <w:r w:rsidR="00067D41" w:rsidRPr="00554B49">
        <w:rPr>
          <w:rFonts w:ascii="Times New Roman" w:hAnsi="Times New Roman" w:cs="Times New Roman"/>
        </w:rPr>
        <w:t>(</w:t>
      </w:r>
      <w:proofErr w:type="spellStart"/>
      <w:r w:rsidR="0042295B" w:rsidRPr="000304C6">
        <w:rPr>
          <w:rFonts w:ascii="Times New Roman" w:hAnsi="Times New Roman" w:cs="Times New Roman"/>
          <w:i/>
        </w:rPr>
        <w:t>Symbiodinium</w:t>
      </w:r>
      <w:proofErr w:type="spellEnd"/>
      <w:r w:rsidR="0042295B">
        <w:rPr>
          <w:rFonts w:ascii="Times New Roman" w:hAnsi="Times New Roman" w:cs="Times New Roman"/>
        </w:rPr>
        <w:t xml:space="preserve"> sp. </w:t>
      </w:r>
      <w:r w:rsidR="00067D41" w:rsidRPr="00554B49">
        <w:rPr>
          <w:rFonts w:ascii="Times New Roman" w:hAnsi="Times New Roman" w:cs="Times New Roman"/>
        </w:rPr>
        <w:t xml:space="preserve">A, </w:t>
      </w:r>
      <w:r w:rsidR="0042295B" w:rsidRPr="00595F7F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42295B" w:rsidRPr="00595F7F">
        <w:rPr>
          <w:rFonts w:ascii="Times New Roman" w:hAnsi="Times New Roman" w:cs="Times New Roman"/>
          <w:i/>
          <w:color w:val="000000" w:themeColor="text1"/>
        </w:rPr>
        <w:t>tridacnidorum</w:t>
      </w:r>
      <w:proofErr w:type="spellEnd"/>
      <w:r w:rsidR="0042295B" w:rsidRPr="00595F7F">
        <w:rPr>
          <w:rFonts w:ascii="Times New Roman" w:hAnsi="Times New Roman" w:cs="Times New Roman"/>
          <w:color w:val="000000" w:themeColor="text1"/>
        </w:rPr>
        <w:t xml:space="preserve"> </w:t>
      </w:r>
      <w:r w:rsidR="0042295B">
        <w:rPr>
          <w:rFonts w:ascii="Times New Roman" w:hAnsi="Times New Roman" w:cs="Times New Roman"/>
          <w:color w:val="000000" w:themeColor="text1"/>
        </w:rPr>
        <w:t>(</w:t>
      </w:r>
      <w:r w:rsidR="00067D41" w:rsidRPr="00554B49">
        <w:rPr>
          <w:rFonts w:ascii="Times New Roman" w:hAnsi="Times New Roman" w:cs="Times New Roman"/>
        </w:rPr>
        <w:t>A3c</w:t>
      </w:r>
      <w:r w:rsidR="0042295B">
        <w:rPr>
          <w:rFonts w:ascii="Times New Roman" w:hAnsi="Times New Roman" w:cs="Times New Roman"/>
        </w:rPr>
        <w:t>)</w:t>
      </w:r>
      <w:r w:rsidR="00067D41" w:rsidRPr="00554B49">
        <w:rPr>
          <w:rFonts w:ascii="Times New Roman" w:hAnsi="Times New Roman" w:cs="Times New Roman"/>
        </w:rPr>
        <w:t xml:space="preserve">, </w:t>
      </w:r>
      <w:r w:rsidR="0042295B" w:rsidRPr="000304C6">
        <w:rPr>
          <w:rFonts w:ascii="Times New Roman" w:hAnsi="Times New Roman" w:cs="Times New Roman"/>
          <w:i/>
        </w:rPr>
        <w:t xml:space="preserve">S. </w:t>
      </w:r>
      <w:proofErr w:type="spellStart"/>
      <w:r w:rsidR="0042295B" w:rsidRPr="000304C6">
        <w:rPr>
          <w:rFonts w:ascii="Times New Roman" w:hAnsi="Times New Roman" w:cs="Times New Roman"/>
          <w:i/>
        </w:rPr>
        <w:t>pseudominutum</w:t>
      </w:r>
      <w:proofErr w:type="spellEnd"/>
      <w:r w:rsidR="0042295B">
        <w:rPr>
          <w:rFonts w:ascii="Times New Roman" w:hAnsi="Times New Roman" w:cs="Times New Roman"/>
        </w:rPr>
        <w:t xml:space="preserve"> (</w:t>
      </w:r>
      <w:r w:rsidR="00067D41" w:rsidRPr="00554B49">
        <w:rPr>
          <w:rFonts w:ascii="Times New Roman" w:hAnsi="Times New Roman" w:cs="Times New Roman"/>
        </w:rPr>
        <w:t>B1</w:t>
      </w:r>
      <w:r w:rsidR="0042295B">
        <w:rPr>
          <w:rFonts w:ascii="Times New Roman" w:hAnsi="Times New Roman" w:cs="Times New Roman"/>
        </w:rPr>
        <w:t>)</w:t>
      </w:r>
      <w:r w:rsidR="00067D41" w:rsidRPr="00554B49">
        <w:rPr>
          <w:rFonts w:ascii="Times New Roman" w:hAnsi="Times New Roman" w:cs="Times New Roman"/>
        </w:rPr>
        <w:t>)</w:t>
      </w:r>
      <w:r w:rsidR="00067D41">
        <w:rPr>
          <w:rFonts w:ascii="Times New Roman" w:hAnsi="Times New Roman" w:cs="Times New Roman"/>
        </w:rPr>
        <w:t xml:space="preserve"> or small (</w:t>
      </w:r>
      <w:r w:rsidR="0042295B" w:rsidRPr="00595F7F">
        <w:rPr>
          <w:rFonts w:ascii="Times New Roman" w:hAnsi="Times New Roman" w:cs="Times New Roman"/>
          <w:i/>
          <w:color w:val="000000" w:themeColor="text1"/>
        </w:rPr>
        <w:t xml:space="preserve">S. </w:t>
      </w:r>
      <w:proofErr w:type="spellStart"/>
      <w:r w:rsidR="0042295B" w:rsidRPr="00595F7F">
        <w:rPr>
          <w:rFonts w:ascii="Times New Roman" w:hAnsi="Times New Roman" w:cs="Times New Roman"/>
          <w:i/>
          <w:color w:val="000000" w:themeColor="text1"/>
        </w:rPr>
        <w:t>tridacnidorum</w:t>
      </w:r>
      <w:proofErr w:type="spellEnd"/>
      <w:r w:rsidR="0042295B" w:rsidRPr="00595F7F">
        <w:rPr>
          <w:rFonts w:ascii="Times New Roman" w:hAnsi="Times New Roman" w:cs="Times New Roman"/>
          <w:color w:val="000000" w:themeColor="text1"/>
        </w:rPr>
        <w:t xml:space="preserve"> </w:t>
      </w:r>
      <w:r w:rsidR="0042295B">
        <w:rPr>
          <w:rFonts w:ascii="Times New Roman" w:hAnsi="Times New Roman" w:cs="Times New Roman"/>
          <w:color w:val="000000" w:themeColor="text1"/>
        </w:rPr>
        <w:t>(</w:t>
      </w:r>
      <w:r w:rsidR="00067D41">
        <w:rPr>
          <w:rFonts w:ascii="Times New Roman" w:hAnsi="Times New Roman" w:cs="Times New Roman"/>
        </w:rPr>
        <w:t>A3</w:t>
      </w:r>
      <w:r w:rsidR="00067D41" w:rsidRPr="00411CD3">
        <w:rPr>
          <w:rFonts w:ascii="Times New Roman" w:hAnsi="Times New Roman" w:cs="Times New Roman"/>
        </w:rPr>
        <w:t>´</w:t>
      </w:r>
      <w:r w:rsidR="0042295B">
        <w:rPr>
          <w:rFonts w:ascii="Times New Roman" w:hAnsi="Times New Roman" w:cs="Times New Roman"/>
        </w:rPr>
        <w:t>)</w:t>
      </w:r>
      <w:r w:rsidR="00067D41">
        <w:rPr>
          <w:rFonts w:ascii="Times New Roman" w:hAnsi="Times New Roman" w:cs="Times New Roman"/>
        </w:rPr>
        <w:t xml:space="preserve">) increases in </w:t>
      </w:r>
      <w:r w:rsidRPr="00554B49">
        <w:rPr>
          <w:rFonts w:ascii="Times New Roman" w:hAnsi="Times New Roman" w:cs="Times New Roman"/>
        </w:rPr>
        <w:t>H</w:t>
      </w:r>
      <w:r w:rsidRPr="00554B49">
        <w:rPr>
          <w:rFonts w:ascii="Times New Roman" w:hAnsi="Times New Roman" w:cs="Times New Roman"/>
          <w:vertAlign w:val="subscript"/>
        </w:rPr>
        <w:t>2</w:t>
      </w:r>
      <w:r w:rsidRPr="00554B49">
        <w:rPr>
          <w:rFonts w:ascii="Times New Roman" w:hAnsi="Times New Roman" w:cs="Times New Roman"/>
        </w:rPr>
        <w:t>O</w:t>
      </w:r>
      <w:r w:rsidRPr="00554B49">
        <w:rPr>
          <w:rFonts w:ascii="Times New Roman" w:hAnsi="Times New Roman" w:cs="Times New Roman"/>
          <w:vertAlign w:val="subscript"/>
        </w:rPr>
        <w:t>2</w:t>
      </w:r>
      <w:r w:rsidRPr="00554B49">
        <w:rPr>
          <w:rFonts w:ascii="Times New Roman" w:hAnsi="Times New Roman" w:cs="Times New Roman"/>
        </w:rPr>
        <w:t xml:space="preserve">, </w:t>
      </w:r>
      <w:r w:rsidR="00096DD3">
        <w:rPr>
          <w:rFonts w:ascii="Times New Roman" w:hAnsi="Times New Roman" w:cs="Times New Roman"/>
        </w:rPr>
        <w:t>indicative of</w:t>
      </w:r>
      <w:r w:rsidRPr="00554B49">
        <w:rPr>
          <w:rFonts w:ascii="Times New Roman" w:hAnsi="Times New Roman" w:cs="Times New Roman"/>
        </w:rPr>
        <w:t xml:space="preserve"> thermally </w:t>
      </w:r>
      <w:r w:rsidR="00A72A7D">
        <w:rPr>
          <w:rFonts w:ascii="Times New Roman" w:hAnsi="Times New Roman" w:cs="Times New Roman"/>
        </w:rPr>
        <w:t>responsive</w:t>
      </w:r>
      <w:r w:rsidRPr="00554B49">
        <w:rPr>
          <w:rFonts w:ascii="Times New Roman" w:hAnsi="Times New Roman" w:cs="Times New Roman"/>
        </w:rPr>
        <w:t xml:space="preserve"> but </w:t>
      </w:r>
      <w:r w:rsidR="00554B49">
        <w:rPr>
          <w:rFonts w:ascii="Times New Roman" w:hAnsi="Times New Roman" w:cs="Times New Roman"/>
        </w:rPr>
        <w:t xml:space="preserve">via </w:t>
      </w:r>
      <w:r w:rsidRPr="00554B49">
        <w:rPr>
          <w:rFonts w:ascii="Times New Roman" w:hAnsi="Times New Roman" w:cs="Times New Roman"/>
        </w:rPr>
        <w:t>energetically coupled</w:t>
      </w:r>
      <w:r w:rsidR="00DA2C1A">
        <w:rPr>
          <w:rFonts w:ascii="Times New Roman" w:hAnsi="Times New Roman" w:cs="Times New Roman"/>
        </w:rPr>
        <w:t xml:space="preserve"> </w:t>
      </w:r>
      <w:r w:rsidRPr="00554B49">
        <w:rPr>
          <w:rFonts w:ascii="Times New Roman" w:hAnsi="Times New Roman" w:cs="Times New Roman"/>
        </w:rPr>
        <w:t>PSII</w:t>
      </w:r>
      <w:r w:rsidR="00A54F16">
        <w:rPr>
          <w:rFonts w:ascii="Times New Roman" w:hAnsi="Times New Roman" w:cs="Times New Roman"/>
        </w:rPr>
        <w:t>, i.e. transmembrane proton gradient dissipation generates ATP</w:t>
      </w:r>
      <w:r w:rsidR="00DA2C1A">
        <w:rPr>
          <w:rFonts w:ascii="Times New Roman" w:hAnsi="Times New Roman" w:cs="Times New Roman"/>
        </w:rPr>
        <w:t>;</w:t>
      </w:r>
      <w:r w:rsidR="00067D41">
        <w:rPr>
          <w:rFonts w:ascii="Times New Roman" w:hAnsi="Times New Roman" w:cs="Times New Roman"/>
        </w:rPr>
        <w:t xml:space="preserve"> </w:t>
      </w:r>
    </w:p>
    <w:p w14:paraId="44ACE653" w14:textId="77777777" w:rsidR="00E90600" w:rsidRDefault="009D4DB8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D0658">
        <w:rPr>
          <w:rFonts w:ascii="Times New Roman" w:hAnsi="Times New Roman" w:cs="Times New Roman"/>
        </w:rPr>
        <w:lastRenderedPageBreak/>
        <w:t>Importantly, these three different functional groups do not cluster according to large phylogenetic groupings (i.e. clades), although only clades A and B fell within functional group (iii</w:t>
      </w:r>
      <w:r>
        <w:rPr>
          <w:rFonts w:ascii="Times New Roman" w:hAnsi="Times New Roman" w:cs="Times New Roman"/>
        </w:rPr>
        <w:t>).</w:t>
      </w:r>
      <w:r w:rsidDel="009D4DB8">
        <w:rPr>
          <w:rFonts w:ascii="Times New Roman" w:hAnsi="Times New Roman" w:cs="Times New Roman"/>
        </w:rPr>
        <w:t xml:space="preserve"> </w:t>
      </w:r>
    </w:p>
    <w:p w14:paraId="249DE244" w14:textId="7DF5EA6C" w:rsidR="00E5354C" w:rsidRDefault="00F364E2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Molecular</w:t>
      </w:r>
      <w:r w:rsidRPr="003C3184">
        <w:rPr>
          <w:rFonts w:ascii="Times New Roman" w:hAnsi="Times New Roman" w:cs="Times New Roman"/>
          <w:i/>
        </w:rPr>
        <w:t xml:space="preserve"> responses</w:t>
      </w:r>
      <w:r>
        <w:rPr>
          <w:rFonts w:ascii="Times New Roman" w:hAnsi="Times New Roman" w:cs="Times New Roman"/>
        </w:rPr>
        <w:t>—</w:t>
      </w:r>
      <w:r w:rsidR="00096DD3">
        <w:rPr>
          <w:rFonts w:ascii="Times New Roman" w:hAnsi="Times New Roman" w:cs="Times New Roman"/>
        </w:rPr>
        <w:t xml:space="preserve"> </w:t>
      </w:r>
      <w:r w:rsidR="00BD1A1F">
        <w:rPr>
          <w:rFonts w:ascii="Times New Roman" w:hAnsi="Times New Roman" w:cs="Times New Roman"/>
        </w:rPr>
        <w:t>Whilst</w:t>
      </w:r>
      <w:r w:rsidR="008414BC">
        <w:rPr>
          <w:rFonts w:ascii="Times New Roman" w:hAnsi="Times New Roman" w:cs="Times New Roman"/>
        </w:rPr>
        <w:t xml:space="preserve"> the number of</w:t>
      </w:r>
      <w:r w:rsidR="00BD1A1F">
        <w:rPr>
          <w:rFonts w:ascii="Times New Roman" w:hAnsi="Times New Roman" w:cs="Times New Roman"/>
        </w:rPr>
        <w:t xml:space="preserve"> </w:t>
      </w:r>
      <w:proofErr w:type="spellStart"/>
      <w:r w:rsidR="00D35BE4" w:rsidRPr="000B1413">
        <w:rPr>
          <w:rFonts w:ascii="Times New Roman" w:hAnsi="Times New Roman" w:cs="Times New Roman"/>
          <w:i/>
        </w:rPr>
        <w:t>Symbiodinium</w:t>
      </w:r>
      <w:proofErr w:type="spellEnd"/>
      <w:r w:rsidR="00D35BE4">
        <w:rPr>
          <w:rFonts w:ascii="Times New Roman" w:hAnsi="Times New Roman" w:cs="Times New Roman"/>
        </w:rPr>
        <w:t xml:space="preserve"> gene expression studies have increased substantially</w:t>
      </w:r>
      <w:r w:rsidR="00E22AA4">
        <w:rPr>
          <w:rFonts w:ascii="Times New Roman" w:hAnsi="Times New Roman" w:cs="Times New Roman"/>
        </w:rPr>
        <w:t xml:space="preserve"> in the past decade</w:t>
      </w:r>
      <w:r w:rsidR="00D35BE4">
        <w:rPr>
          <w:rFonts w:ascii="Times New Roman" w:hAnsi="Times New Roman" w:cs="Times New Roman"/>
        </w:rPr>
        <w:t xml:space="preserve">, </w:t>
      </w:r>
      <w:r w:rsidR="00A2086F">
        <w:rPr>
          <w:rFonts w:ascii="Times New Roman" w:hAnsi="Times New Roman" w:cs="Times New Roman"/>
        </w:rPr>
        <w:t xml:space="preserve">no </w:t>
      </w:r>
      <w:r w:rsidR="00871D57">
        <w:rPr>
          <w:rFonts w:ascii="Times New Roman" w:hAnsi="Times New Roman" w:cs="Times New Roman"/>
        </w:rPr>
        <w:t xml:space="preserve">universal </w:t>
      </w:r>
      <w:r w:rsidR="00A2086F">
        <w:rPr>
          <w:rFonts w:ascii="Times New Roman" w:hAnsi="Times New Roman" w:cs="Times New Roman"/>
        </w:rPr>
        <w:t xml:space="preserve">primer set for references genes </w:t>
      </w:r>
      <w:r w:rsidR="00D35BE4">
        <w:rPr>
          <w:rFonts w:ascii="Times New Roman" w:hAnsi="Times New Roman" w:cs="Times New Roman"/>
        </w:rPr>
        <w:t xml:space="preserve">are currently available </w:t>
      </w:r>
      <w:r w:rsidR="00871D57">
        <w:rPr>
          <w:rFonts w:ascii="Times New Roman" w:hAnsi="Times New Roman" w:cs="Times New Roman"/>
        </w:rPr>
        <w:t>which work across multiple</w:t>
      </w:r>
      <w:r w:rsidR="00E22AA4">
        <w:rPr>
          <w:rFonts w:ascii="Times New Roman" w:hAnsi="Times New Roman" w:cs="Times New Roman"/>
        </w:rPr>
        <w:t xml:space="preserve"> </w:t>
      </w:r>
      <w:proofErr w:type="spellStart"/>
      <w:r w:rsidR="00D35BE4" w:rsidRPr="000B1413">
        <w:rPr>
          <w:rFonts w:ascii="Times New Roman" w:hAnsi="Times New Roman" w:cs="Times New Roman"/>
          <w:i/>
        </w:rPr>
        <w:t>Symbiodinium</w:t>
      </w:r>
      <w:proofErr w:type="spellEnd"/>
      <w:r w:rsidR="00E22AA4">
        <w:rPr>
          <w:rFonts w:ascii="Times New Roman" w:hAnsi="Times New Roman" w:cs="Times New Roman"/>
          <w:i/>
        </w:rPr>
        <w:t xml:space="preserve"> </w:t>
      </w:r>
      <w:r w:rsidR="00E22AA4" w:rsidRPr="005219E6">
        <w:rPr>
          <w:rFonts w:ascii="Times New Roman" w:hAnsi="Times New Roman" w:cs="Times New Roman"/>
        </w:rPr>
        <w:t>clades</w:t>
      </w:r>
      <w:r w:rsidR="00E5354C">
        <w:rPr>
          <w:rFonts w:ascii="Times New Roman" w:hAnsi="Times New Roman" w:cs="Times New Roman"/>
        </w:rPr>
        <w:t xml:space="preserve"> thereby</w:t>
      </w:r>
      <w:r w:rsidR="00D35BE4">
        <w:rPr>
          <w:rFonts w:ascii="Times New Roman" w:hAnsi="Times New Roman" w:cs="Times New Roman"/>
        </w:rPr>
        <w:t xml:space="preserve"> limiting the application of </w:t>
      </w:r>
      <w:r w:rsidR="00C91BB2">
        <w:rPr>
          <w:rFonts w:ascii="Times New Roman" w:hAnsi="Times New Roman" w:cs="Times New Roman"/>
        </w:rPr>
        <w:t>RT-</w:t>
      </w:r>
      <w:r w:rsidR="00D35BE4">
        <w:rPr>
          <w:rFonts w:ascii="Times New Roman" w:hAnsi="Times New Roman" w:cs="Times New Roman"/>
        </w:rPr>
        <w:t>qPCR and the relative quantification method (Rosic et al. 201</w:t>
      </w:r>
      <w:r w:rsidR="00654E7B">
        <w:rPr>
          <w:rFonts w:ascii="Times New Roman" w:hAnsi="Times New Roman" w:cs="Times New Roman"/>
        </w:rPr>
        <w:t>1)</w:t>
      </w:r>
      <w:r w:rsidR="00D35BE4">
        <w:rPr>
          <w:rFonts w:ascii="Times New Roman" w:hAnsi="Times New Roman" w:cs="Times New Roman"/>
        </w:rPr>
        <w:t xml:space="preserve">. </w:t>
      </w:r>
      <w:r w:rsidR="00871D57">
        <w:rPr>
          <w:rFonts w:ascii="Times New Roman" w:hAnsi="Times New Roman" w:cs="Times New Roman"/>
        </w:rPr>
        <w:t xml:space="preserve">Thus, </w:t>
      </w:r>
      <w:r w:rsidR="00871D57">
        <w:rPr>
          <w:rFonts w:ascii="Times New Roman" w:hAnsi="Times New Roman" w:cs="Times New Roman"/>
          <w:lang w:val="en-GB"/>
        </w:rPr>
        <w:t>fi</w:t>
      </w:r>
      <w:r w:rsidR="00E5354C">
        <w:rPr>
          <w:rFonts w:ascii="Times New Roman" w:hAnsi="Times New Roman" w:cs="Times New Roman"/>
          <w:lang w:val="en-GB"/>
        </w:rPr>
        <w:t>nding primers that successfully amplify reference genes appears problematic</w:t>
      </w:r>
      <w:r w:rsidR="00E5354C">
        <w:rPr>
          <w:rFonts w:ascii="Times New Roman" w:hAnsi="Times New Roman" w:cs="Times New Roman"/>
        </w:rPr>
        <w:t xml:space="preserve"> g</w:t>
      </w:r>
      <w:r w:rsidR="00E22AA4">
        <w:rPr>
          <w:rFonts w:ascii="Times New Roman" w:hAnsi="Times New Roman" w:cs="Times New Roman"/>
        </w:rPr>
        <w:t xml:space="preserve">iven the high </w:t>
      </w:r>
      <w:r w:rsidR="00E22AA4">
        <w:rPr>
          <w:rFonts w:ascii="Times New Roman" w:hAnsi="Times New Roman" w:cs="Times New Roman"/>
          <w:lang w:val="en-GB"/>
        </w:rPr>
        <w:t xml:space="preserve">level of sequence divergence between </w:t>
      </w:r>
      <w:proofErr w:type="spellStart"/>
      <w:r w:rsidR="00E22AA4" w:rsidRPr="000B1413">
        <w:rPr>
          <w:rFonts w:ascii="Times New Roman" w:hAnsi="Times New Roman" w:cs="Times New Roman"/>
          <w:i/>
          <w:lang w:val="en-GB"/>
        </w:rPr>
        <w:t>Symbiodinium</w:t>
      </w:r>
      <w:proofErr w:type="spellEnd"/>
      <w:r w:rsidR="00E22AA4">
        <w:rPr>
          <w:rFonts w:ascii="Times New Roman" w:hAnsi="Times New Roman" w:cs="Times New Roman"/>
          <w:lang w:val="en-GB"/>
        </w:rPr>
        <w:t xml:space="preserve"> clades. </w:t>
      </w:r>
      <w:r w:rsidR="00E5354C">
        <w:rPr>
          <w:rFonts w:ascii="Times New Roman" w:hAnsi="Times New Roman" w:cs="Times New Roman"/>
          <w:lang w:val="en-GB"/>
        </w:rPr>
        <w:t>For our</w:t>
      </w:r>
      <w:r w:rsidR="00E22AA4">
        <w:rPr>
          <w:rFonts w:ascii="Times New Roman" w:hAnsi="Times New Roman" w:cs="Times New Roman"/>
          <w:lang w:val="en-GB"/>
        </w:rPr>
        <w:t xml:space="preserve"> study, primers sets for the reference genes selected successfully amplified for both </w:t>
      </w:r>
      <w:r w:rsidR="00DF1606">
        <w:rPr>
          <w:rFonts w:ascii="Times New Roman" w:hAnsi="Times New Roman" w:cs="Times New Roman"/>
          <w:lang w:val="en-GB"/>
        </w:rPr>
        <w:t xml:space="preserve">isolates </w:t>
      </w:r>
      <w:r w:rsidR="00E22AA4">
        <w:rPr>
          <w:rFonts w:ascii="Times New Roman" w:hAnsi="Times New Roman" w:cs="Times New Roman"/>
          <w:lang w:val="en-GB"/>
        </w:rPr>
        <w:t xml:space="preserve">of interest, </w:t>
      </w:r>
      <w:proofErr w:type="spellStart"/>
      <w:r w:rsidR="00DF1606" w:rsidRPr="000304C6">
        <w:rPr>
          <w:rFonts w:ascii="Times New Roman" w:hAnsi="Times New Roman" w:cs="Times New Roman"/>
          <w:i/>
          <w:lang w:val="en-GB"/>
        </w:rPr>
        <w:t>Symbiodinium</w:t>
      </w:r>
      <w:proofErr w:type="spellEnd"/>
      <w:r w:rsidR="00DF1606" w:rsidRPr="000304C6">
        <w:rPr>
          <w:rFonts w:ascii="Times New Roman" w:hAnsi="Times New Roman" w:cs="Times New Roman"/>
          <w:i/>
          <w:lang w:val="en-GB"/>
        </w:rPr>
        <w:t xml:space="preserve"> </w:t>
      </w:r>
      <w:r w:rsidR="00DF1606">
        <w:rPr>
          <w:rFonts w:ascii="Times New Roman" w:hAnsi="Times New Roman" w:cs="Times New Roman"/>
          <w:lang w:val="en-GB"/>
        </w:rPr>
        <w:t>sp. (</w:t>
      </w:r>
      <w:r w:rsidR="00E22AA4" w:rsidRPr="00C24A05">
        <w:rPr>
          <w:rFonts w:ascii="Times New Roman" w:hAnsi="Times New Roman" w:cs="Times New Roman"/>
        </w:rPr>
        <w:t>D1</w:t>
      </w:r>
      <w:r w:rsidR="00E22AA4">
        <w:rPr>
          <w:rFonts w:ascii="Times New Roman" w:hAnsi="Times New Roman" w:cs="Times New Roman"/>
        </w:rPr>
        <w:t>-5</w:t>
      </w:r>
      <w:r w:rsidR="00DF1606">
        <w:rPr>
          <w:rFonts w:ascii="Times New Roman" w:hAnsi="Times New Roman" w:cs="Times New Roman"/>
        </w:rPr>
        <w:t>)</w:t>
      </w:r>
      <w:r w:rsidR="00E22AA4">
        <w:rPr>
          <w:rFonts w:ascii="Times New Roman" w:hAnsi="Times New Roman" w:cs="Times New Roman"/>
        </w:rPr>
        <w:t xml:space="preserve"> and </w:t>
      </w:r>
      <w:r w:rsidR="00DF1606" w:rsidRPr="000304C6">
        <w:rPr>
          <w:rFonts w:ascii="Times New Roman" w:hAnsi="Times New Roman" w:cs="Times New Roman"/>
          <w:i/>
        </w:rPr>
        <w:t xml:space="preserve">S. </w:t>
      </w:r>
      <w:proofErr w:type="spellStart"/>
      <w:r w:rsidR="00DF1606" w:rsidRPr="000304C6">
        <w:rPr>
          <w:rFonts w:ascii="Times New Roman" w:hAnsi="Times New Roman" w:cs="Times New Roman"/>
          <w:i/>
        </w:rPr>
        <w:t>microadriaticum</w:t>
      </w:r>
      <w:proofErr w:type="spellEnd"/>
      <w:r w:rsidR="00DF1606">
        <w:rPr>
          <w:rFonts w:ascii="Times New Roman" w:hAnsi="Times New Roman" w:cs="Times New Roman"/>
        </w:rPr>
        <w:t xml:space="preserve"> </w:t>
      </w:r>
      <w:r w:rsidR="00E22AA4">
        <w:rPr>
          <w:rFonts w:ascii="Times New Roman" w:hAnsi="Times New Roman" w:cs="Times New Roman"/>
        </w:rPr>
        <w:t xml:space="preserve">cDNA. </w:t>
      </w:r>
      <w:r w:rsidR="00735698" w:rsidRPr="00735698">
        <w:rPr>
          <w:rFonts w:ascii="Times New Roman" w:hAnsi="Times New Roman" w:cs="Times New Roman"/>
        </w:rPr>
        <w:t xml:space="preserve">Real-time dissociation curves </w:t>
      </w:r>
      <w:r w:rsidR="00735698">
        <w:rPr>
          <w:rFonts w:ascii="Times New Roman" w:hAnsi="Times New Roman" w:cs="Times New Roman"/>
        </w:rPr>
        <w:t xml:space="preserve">further </w:t>
      </w:r>
      <w:r w:rsidR="00735698" w:rsidRPr="00735698">
        <w:rPr>
          <w:rFonts w:ascii="Times New Roman" w:hAnsi="Times New Roman" w:cs="Times New Roman"/>
        </w:rPr>
        <w:t>confirmed the presence of a specific PCR product in all amplification reactions.</w:t>
      </w:r>
      <w:r w:rsidR="00735698">
        <w:rPr>
          <w:rFonts w:ascii="Times New Roman" w:hAnsi="Times New Roman" w:cs="Times New Roman"/>
        </w:rPr>
        <w:t xml:space="preserve"> </w:t>
      </w:r>
    </w:p>
    <w:p w14:paraId="62E8A903" w14:textId="444F9EA0" w:rsidR="003D581C" w:rsidRDefault="00C97E93" w:rsidP="00330703">
      <w:pPr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</w:rPr>
        <w:t>RT-qPCR analysis revealed that</w:t>
      </w:r>
      <w:r w:rsidR="00E5354C" w:rsidDel="00E535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735698" w:rsidRPr="00735698">
        <w:rPr>
          <w:rFonts w:ascii="Times New Roman" w:hAnsi="Times New Roman" w:cs="Times New Roman"/>
        </w:rPr>
        <w:t xml:space="preserve">eat stress </w:t>
      </w:r>
      <w:r w:rsidR="00735698">
        <w:rPr>
          <w:rFonts w:ascii="Times New Roman" w:hAnsi="Times New Roman" w:cs="Times New Roman"/>
        </w:rPr>
        <w:t xml:space="preserve">significantly influenced the transcript </w:t>
      </w:r>
      <w:r w:rsidR="00735698" w:rsidRPr="00735698">
        <w:rPr>
          <w:rFonts w:ascii="Times New Roman" w:hAnsi="Times New Roman" w:cs="Times New Roman"/>
        </w:rPr>
        <w:t xml:space="preserve">abundance of </w:t>
      </w:r>
      <w:proofErr w:type="spellStart"/>
      <w:r w:rsidR="00735698" w:rsidRPr="002C170E">
        <w:rPr>
          <w:rFonts w:ascii="Times New Roman" w:hAnsi="Times New Roman" w:cs="Times New Roman"/>
          <w:i/>
        </w:rPr>
        <w:t>Symbiodinium</w:t>
      </w:r>
      <w:proofErr w:type="spellEnd"/>
      <w:r w:rsidR="00735698" w:rsidRPr="00735698">
        <w:rPr>
          <w:rFonts w:ascii="Times New Roman" w:hAnsi="Times New Roman" w:cs="Times New Roman"/>
        </w:rPr>
        <w:t xml:space="preserve"> </w:t>
      </w:r>
      <w:proofErr w:type="spellStart"/>
      <w:r w:rsidR="00735698">
        <w:rPr>
          <w:rFonts w:ascii="Times New Roman" w:hAnsi="Times New Roman" w:cs="Times New Roman"/>
        </w:rPr>
        <w:t>MnSOD</w:t>
      </w:r>
      <w:proofErr w:type="spellEnd"/>
      <w:r w:rsidR="003A5E87">
        <w:rPr>
          <w:rFonts w:ascii="Times New Roman" w:hAnsi="Times New Roman" w:cs="Times New Roman"/>
        </w:rPr>
        <w:t>; specifically</w:t>
      </w:r>
      <w:r w:rsidR="00762580">
        <w:rPr>
          <w:rFonts w:ascii="Times New Roman" w:hAnsi="Times New Roman" w:cs="Times New Roman"/>
        </w:rPr>
        <w:t xml:space="preserve">, </w:t>
      </w:r>
      <w:r w:rsidR="00AA64F7">
        <w:rPr>
          <w:rFonts w:ascii="Times New Roman" w:hAnsi="Times New Roman" w:cs="Times New Roman"/>
        </w:rPr>
        <w:t xml:space="preserve">a </w:t>
      </w:r>
      <w:r w:rsidR="003A5E87">
        <w:rPr>
          <w:rFonts w:ascii="Times New Roman" w:hAnsi="Times New Roman" w:cs="Times New Roman"/>
        </w:rPr>
        <w:t xml:space="preserve">ca. </w:t>
      </w:r>
      <w:r w:rsidR="00486637">
        <w:rPr>
          <w:rFonts w:ascii="Times New Roman" w:hAnsi="Times New Roman" w:cs="Times New Roman"/>
        </w:rPr>
        <w:t>3-fold</w:t>
      </w:r>
      <w:r w:rsidR="00AA64F7">
        <w:rPr>
          <w:rFonts w:ascii="Times New Roman" w:hAnsi="Times New Roman" w:cs="Times New Roman"/>
        </w:rPr>
        <w:t xml:space="preserve"> increase in</w:t>
      </w:r>
      <w:r w:rsidR="00762580">
        <w:rPr>
          <w:rFonts w:ascii="Times New Roman" w:hAnsi="Times New Roman" w:cs="Times New Roman"/>
        </w:rPr>
        <w:t xml:space="preserve"> heat </w:t>
      </w:r>
      <w:r w:rsidR="0095727C">
        <w:rPr>
          <w:rFonts w:ascii="Times New Roman" w:hAnsi="Times New Roman" w:cs="Times New Roman"/>
        </w:rPr>
        <w:t xml:space="preserve">treated cells </w:t>
      </w:r>
      <w:r w:rsidR="00762580">
        <w:rPr>
          <w:rFonts w:ascii="Times New Roman" w:hAnsi="Times New Roman" w:cs="Times New Roman"/>
        </w:rPr>
        <w:t xml:space="preserve">compared to </w:t>
      </w:r>
      <w:r w:rsidR="003E344F">
        <w:rPr>
          <w:rFonts w:ascii="Times New Roman" w:hAnsi="Times New Roman" w:cs="Times New Roman"/>
        </w:rPr>
        <w:t xml:space="preserve">the </w:t>
      </w:r>
      <w:r w:rsidR="00762580">
        <w:rPr>
          <w:rFonts w:ascii="Times New Roman" w:hAnsi="Times New Roman" w:cs="Times New Roman"/>
        </w:rPr>
        <w:t xml:space="preserve">control for </w:t>
      </w:r>
      <w:r w:rsidR="003A5E87">
        <w:rPr>
          <w:rFonts w:ascii="Times New Roman" w:hAnsi="Times New Roman" w:cs="Times New Roman"/>
        </w:rPr>
        <w:t xml:space="preserve">type </w:t>
      </w:r>
      <w:r w:rsidR="00762580">
        <w:rPr>
          <w:rFonts w:ascii="Times New Roman" w:hAnsi="Times New Roman" w:cs="Times New Roman"/>
        </w:rPr>
        <w:t>A1</w:t>
      </w:r>
      <w:r w:rsidR="0001134D">
        <w:rPr>
          <w:rFonts w:ascii="Times New Roman" w:hAnsi="Times New Roman" w:cs="Times New Roman"/>
        </w:rPr>
        <w:t xml:space="preserve"> </w:t>
      </w:r>
      <w:r w:rsidR="00302787">
        <w:rPr>
          <w:rFonts w:ascii="Times New Roman" w:hAnsi="Times New Roman" w:cs="Times New Roman"/>
        </w:rPr>
        <w:t>(</w:t>
      </w:r>
      <w:r w:rsidR="0001134D">
        <w:rPr>
          <w:rFonts w:ascii="Times New Roman" w:hAnsi="Times New Roman" w:cs="Times New Roman"/>
        </w:rPr>
        <w:t xml:space="preserve">Fig. </w:t>
      </w:r>
      <w:r w:rsidR="008414BC">
        <w:rPr>
          <w:rFonts w:ascii="Times New Roman" w:hAnsi="Times New Roman" w:cs="Times New Roman"/>
        </w:rPr>
        <w:t>4</w:t>
      </w:r>
      <w:r w:rsidR="00AA64F7">
        <w:rPr>
          <w:rFonts w:ascii="Times New Roman" w:hAnsi="Times New Roman" w:cs="Times New Roman"/>
        </w:rPr>
        <w:t>)</w:t>
      </w:r>
      <w:r w:rsidR="003A5E87">
        <w:rPr>
          <w:rFonts w:ascii="Times New Roman" w:hAnsi="Times New Roman" w:cs="Times New Roman"/>
        </w:rPr>
        <w:t xml:space="preserve"> and </w:t>
      </w:r>
      <w:r w:rsidR="00762580" w:rsidRPr="00762580">
        <w:rPr>
          <w:rFonts w:ascii="Times New Roman" w:hAnsi="Times New Roman" w:cs="Times New Roman"/>
        </w:rPr>
        <w:t xml:space="preserve">a </w:t>
      </w:r>
      <w:r w:rsidR="00486637">
        <w:rPr>
          <w:rFonts w:ascii="Times New Roman" w:hAnsi="Times New Roman" w:cs="Times New Roman"/>
        </w:rPr>
        <w:t>2</w:t>
      </w:r>
      <w:r w:rsidR="00486637" w:rsidRPr="00762580">
        <w:rPr>
          <w:rFonts w:ascii="Times New Roman" w:hAnsi="Times New Roman" w:cs="Times New Roman"/>
        </w:rPr>
        <w:t>-fold</w:t>
      </w:r>
      <w:r w:rsidR="00762580" w:rsidRPr="00762580">
        <w:rPr>
          <w:rFonts w:ascii="Times New Roman" w:hAnsi="Times New Roman" w:cs="Times New Roman"/>
        </w:rPr>
        <w:t xml:space="preserve"> increase </w:t>
      </w:r>
      <w:r w:rsidR="003A5E87">
        <w:rPr>
          <w:rFonts w:ascii="Times New Roman" w:hAnsi="Times New Roman" w:cs="Times New Roman"/>
        </w:rPr>
        <w:t xml:space="preserve">for type </w:t>
      </w:r>
      <w:r w:rsidR="00762580">
        <w:rPr>
          <w:rFonts w:ascii="Times New Roman" w:hAnsi="Times New Roman" w:cs="Times New Roman"/>
        </w:rPr>
        <w:t>D</w:t>
      </w:r>
      <w:r w:rsidR="008414BC">
        <w:rPr>
          <w:rFonts w:ascii="Times New Roman" w:hAnsi="Times New Roman" w:cs="Times New Roman"/>
        </w:rPr>
        <w:t>1-5</w:t>
      </w:r>
      <w:r w:rsidR="00762580" w:rsidRPr="00762580">
        <w:rPr>
          <w:rFonts w:ascii="Times New Roman" w:hAnsi="Times New Roman" w:cs="Times New Roman"/>
        </w:rPr>
        <w:t xml:space="preserve"> </w:t>
      </w:r>
      <w:r w:rsidR="003A5E87">
        <w:rPr>
          <w:rFonts w:ascii="Times New Roman" w:hAnsi="Times New Roman" w:cs="Times New Roman"/>
        </w:rPr>
        <w:t>(Fig. 4</w:t>
      </w:r>
      <w:r w:rsidR="00762580" w:rsidRPr="00762580">
        <w:rPr>
          <w:rFonts w:ascii="Times New Roman" w:hAnsi="Times New Roman" w:cs="Times New Roman"/>
        </w:rPr>
        <w:t>)</w:t>
      </w:r>
      <w:r w:rsidR="00762580">
        <w:rPr>
          <w:rFonts w:ascii="Times New Roman" w:hAnsi="Times New Roman" w:cs="Times New Roman"/>
        </w:rPr>
        <w:t xml:space="preserve">. </w:t>
      </w:r>
      <w:r w:rsidR="003A5E87">
        <w:rPr>
          <w:rFonts w:ascii="Times New Roman" w:hAnsi="Times New Roman" w:cs="Times New Roman"/>
        </w:rPr>
        <w:t xml:space="preserve">Whilst </w:t>
      </w:r>
      <w:proofErr w:type="spellStart"/>
      <w:r w:rsidR="003A5E87">
        <w:rPr>
          <w:rFonts w:ascii="Times New Roman" w:hAnsi="Times New Roman" w:cs="Times New Roman"/>
        </w:rPr>
        <w:t>NiSOD</w:t>
      </w:r>
      <w:proofErr w:type="spellEnd"/>
      <w:r w:rsidR="003A5E87">
        <w:rPr>
          <w:rFonts w:ascii="Times New Roman" w:hAnsi="Times New Roman" w:cs="Times New Roman"/>
        </w:rPr>
        <w:t xml:space="preserve"> expressio</w:t>
      </w:r>
      <w:r w:rsidR="003E344F">
        <w:rPr>
          <w:rFonts w:ascii="Times New Roman" w:hAnsi="Times New Roman" w:cs="Times New Roman"/>
        </w:rPr>
        <w:t>n</w:t>
      </w:r>
      <w:r w:rsidR="003A5E87">
        <w:rPr>
          <w:rFonts w:ascii="Times New Roman" w:hAnsi="Times New Roman" w:cs="Times New Roman"/>
        </w:rPr>
        <w:t xml:space="preserve"> also increased 1.4 fold under heat stress compared to control for type A1, this difference was not statistically significant (see Fig. 4 legend). </w:t>
      </w:r>
      <w:r w:rsidR="0043321C">
        <w:rPr>
          <w:rFonts w:ascii="Times New Roman" w:hAnsi="Times New Roman" w:cs="Times New Roman"/>
        </w:rPr>
        <w:t xml:space="preserve">Similarly, </w:t>
      </w:r>
      <w:proofErr w:type="spellStart"/>
      <w:r w:rsidR="00AA64F7">
        <w:rPr>
          <w:rFonts w:ascii="Times New Roman" w:hAnsi="Times New Roman" w:cs="Times New Roman"/>
        </w:rPr>
        <w:t>NiSOD</w:t>
      </w:r>
      <w:proofErr w:type="spellEnd"/>
      <w:r w:rsidR="00AA64F7">
        <w:rPr>
          <w:rFonts w:ascii="Times New Roman" w:hAnsi="Times New Roman" w:cs="Times New Roman"/>
        </w:rPr>
        <w:t xml:space="preserve"> was not significantly regulated </w:t>
      </w:r>
      <w:r w:rsidR="0043321C">
        <w:rPr>
          <w:rFonts w:ascii="Times New Roman" w:hAnsi="Times New Roman" w:cs="Times New Roman"/>
        </w:rPr>
        <w:t xml:space="preserve">for </w:t>
      </w:r>
      <w:r w:rsidR="003A5E87">
        <w:rPr>
          <w:rFonts w:ascii="Times New Roman" w:hAnsi="Times New Roman" w:cs="Times New Roman"/>
        </w:rPr>
        <w:t>type</w:t>
      </w:r>
      <w:r w:rsidR="00FE4233">
        <w:rPr>
          <w:rFonts w:ascii="Times New Roman" w:hAnsi="Times New Roman" w:cs="Times New Roman"/>
        </w:rPr>
        <w:t xml:space="preserve"> D1-5</w:t>
      </w:r>
      <w:r w:rsidR="0043321C">
        <w:rPr>
          <w:rFonts w:ascii="Times New Roman" w:hAnsi="Times New Roman" w:cs="Times New Roman"/>
        </w:rPr>
        <w:t xml:space="preserve"> </w:t>
      </w:r>
      <w:r w:rsidR="003A5E87">
        <w:rPr>
          <w:rFonts w:ascii="Times New Roman" w:hAnsi="Times New Roman" w:cs="Times New Roman"/>
        </w:rPr>
        <w:t>between heat stress and control</w:t>
      </w:r>
      <w:r w:rsidR="00DD2DE7">
        <w:rPr>
          <w:rFonts w:ascii="Times New Roman" w:hAnsi="Times New Roman" w:cs="Times New Roman"/>
          <w:color w:val="000000"/>
        </w:rPr>
        <w:t xml:space="preserve">. </w:t>
      </w:r>
      <w:r w:rsidR="003A5E87">
        <w:rPr>
          <w:rFonts w:ascii="Times New Roman" w:hAnsi="Times New Roman" w:cs="Times New Roman"/>
          <w:color w:val="000000"/>
        </w:rPr>
        <w:t>Overall the transcript abundance for</w:t>
      </w:r>
      <w:r w:rsidR="00871D57">
        <w:rPr>
          <w:rFonts w:ascii="Times New Roman" w:hAnsi="Times New Roman" w:cs="Times New Roman"/>
          <w:color w:val="000000"/>
        </w:rPr>
        <w:t xml:space="preserve"> both </w:t>
      </w:r>
      <w:proofErr w:type="spellStart"/>
      <w:r w:rsidR="00871D57">
        <w:rPr>
          <w:rFonts w:ascii="Times New Roman" w:hAnsi="Times New Roman" w:cs="Times New Roman"/>
          <w:color w:val="000000"/>
        </w:rPr>
        <w:t>MnSOD</w:t>
      </w:r>
      <w:proofErr w:type="spellEnd"/>
      <w:r w:rsidR="00871D57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="00871D57">
        <w:rPr>
          <w:rFonts w:ascii="Times New Roman" w:hAnsi="Times New Roman" w:cs="Times New Roman"/>
          <w:color w:val="000000"/>
        </w:rPr>
        <w:t>NiSOD</w:t>
      </w:r>
      <w:proofErr w:type="spellEnd"/>
      <w:r w:rsidR="00871D57">
        <w:rPr>
          <w:rFonts w:ascii="Times New Roman" w:hAnsi="Times New Roman" w:cs="Times New Roman"/>
          <w:color w:val="000000"/>
        </w:rPr>
        <w:t xml:space="preserve"> for</w:t>
      </w:r>
      <w:r w:rsidR="00D12C9F">
        <w:rPr>
          <w:rFonts w:ascii="Times New Roman" w:hAnsi="Times New Roman" w:cs="Times New Roman"/>
          <w:color w:val="000000"/>
        </w:rPr>
        <w:t xml:space="preserve"> the</w:t>
      </w:r>
      <w:r w:rsidR="003A5E87">
        <w:rPr>
          <w:rFonts w:ascii="Times New Roman" w:hAnsi="Times New Roman" w:cs="Times New Roman"/>
          <w:color w:val="000000"/>
        </w:rPr>
        <w:t xml:space="preserve"> A1</w:t>
      </w:r>
      <w:r w:rsidR="00D12C9F">
        <w:rPr>
          <w:rFonts w:ascii="Times New Roman" w:hAnsi="Times New Roman" w:cs="Times New Roman"/>
          <w:color w:val="000000"/>
        </w:rPr>
        <w:t xml:space="preserve"> isolate</w:t>
      </w:r>
      <w:r w:rsidR="003A5E87">
        <w:rPr>
          <w:rFonts w:ascii="Times New Roman" w:hAnsi="Times New Roman" w:cs="Times New Roman"/>
          <w:color w:val="000000"/>
        </w:rPr>
        <w:t xml:space="preserve"> </w:t>
      </w:r>
      <w:r w:rsidR="007D1F5C">
        <w:rPr>
          <w:rFonts w:ascii="Times New Roman" w:hAnsi="Times New Roman" w:cs="Times New Roman"/>
          <w:color w:val="000000"/>
        </w:rPr>
        <w:t>(</w:t>
      </w:r>
      <w:r w:rsidR="00C26AFA">
        <w:rPr>
          <w:rFonts w:ascii="Times New Roman" w:hAnsi="Times New Roman" w:cs="Times New Roman"/>
          <w:color w:val="000000"/>
        </w:rPr>
        <w:t>29.595</w:t>
      </w:r>
      <w:r w:rsidR="007D1F5C">
        <w:rPr>
          <w:rFonts w:ascii="Times New Roman" w:hAnsi="Times New Roman" w:cs="Times New Roman"/>
          <w:color w:val="000000"/>
        </w:rPr>
        <w:t xml:space="preserve"> ± </w:t>
      </w:r>
      <w:r w:rsidR="00C26AFA">
        <w:rPr>
          <w:rFonts w:ascii="Times New Roman" w:hAnsi="Times New Roman" w:cs="Times New Roman"/>
          <w:color w:val="000000"/>
        </w:rPr>
        <w:t>0.248</w:t>
      </w:r>
      <w:r w:rsidR="007D1F5C">
        <w:rPr>
          <w:rFonts w:ascii="Times New Roman" w:hAnsi="Times New Roman" w:cs="Times New Roman"/>
          <w:color w:val="000000"/>
        </w:rPr>
        <w:t xml:space="preserve"> Ct and </w:t>
      </w:r>
      <w:r w:rsidR="00C26AFA">
        <w:rPr>
          <w:rFonts w:ascii="Times New Roman" w:hAnsi="Times New Roman" w:cs="Times New Roman"/>
          <w:color w:val="000000"/>
        </w:rPr>
        <w:t>34.250</w:t>
      </w:r>
      <w:r w:rsidR="007D1F5C">
        <w:rPr>
          <w:rFonts w:ascii="Times New Roman" w:hAnsi="Times New Roman" w:cs="Times New Roman"/>
          <w:color w:val="000000"/>
        </w:rPr>
        <w:t xml:space="preserve"> ± </w:t>
      </w:r>
      <w:r w:rsidR="00C26AFA">
        <w:rPr>
          <w:rFonts w:ascii="Times New Roman" w:hAnsi="Times New Roman" w:cs="Times New Roman"/>
          <w:color w:val="000000"/>
        </w:rPr>
        <w:t>0.183</w:t>
      </w:r>
      <w:r w:rsidR="007D1F5C">
        <w:rPr>
          <w:rFonts w:ascii="Times New Roman" w:hAnsi="Times New Roman" w:cs="Times New Roman"/>
          <w:color w:val="000000"/>
        </w:rPr>
        <w:t xml:space="preserve"> Ct, respectively) </w:t>
      </w:r>
      <w:r w:rsidR="003A5E87">
        <w:rPr>
          <w:rFonts w:ascii="Times New Roman" w:hAnsi="Times New Roman" w:cs="Times New Roman"/>
          <w:color w:val="000000"/>
        </w:rPr>
        <w:t>was always higher than for D1</w:t>
      </w:r>
      <w:r w:rsidR="00D12C9F">
        <w:rPr>
          <w:rFonts w:ascii="Times New Roman" w:hAnsi="Times New Roman" w:cs="Times New Roman"/>
          <w:color w:val="000000"/>
        </w:rPr>
        <w:t>-5</w:t>
      </w:r>
      <w:r w:rsidR="003A5E87">
        <w:rPr>
          <w:rFonts w:ascii="Times New Roman" w:hAnsi="Times New Roman" w:cs="Times New Roman"/>
          <w:color w:val="000000"/>
        </w:rPr>
        <w:t xml:space="preserve"> (</w:t>
      </w:r>
      <w:r w:rsidR="00C26AFA">
        <w:rPr>
          <w:rFonts w:ascii="Times New Roman" w:hAnsi="Times New Roman" w:cs="Times New Roman"/>
          <w:color w:val="000000"/>
        </w:rPr>
        <w:t>28.505</w:t>
      </w:r>
      <w:r w:rsidR="007D1F5C">
        <w:rPr>
          <w:rFonts w:ascii="Times New Roman" w:hAnsi="Times New Roman" w:cs="Times New Roman"/>
          <w:color w:val="000000"/>
        </w:rPr>
        <w:t xml:space="preserve"> ± </w:t>
      </w:r>
      <w:r w:rsidR="00C26AFA">
        <w:rPr>
          <w:rFonts w:ascii="Times New Roman" w:hAnsi="Times New Roman" w:cs="Times New Roman"/>
          <w:color w:val="000000"/>
        </w:rPr>
        <w:t>0.141</w:t>
      </w:r>
      <w:r w:rsidR="007D1F5C">
        <w:rPr>
          <w:rFonts w:ascii="Times New Roman" w:hAnsi="Times New Roman" w:cs="Times New Roman"/>
          <w:color w:val="000000"/>
        </w:rPr>
        <w:t xml:space="preserve"> Ct and </w:t>
      </w:r>
      <w:r w:rsidR="00C26AFA">
        <w:rPr>
          <w:rFonts w:ascii="Times New Roman" w:hAnsi="Times New Roman" w:cs="Times New Roman"/>
          <w:color w:val="000000"/>
        </w:rPr>
        <w:t>32.895</w:t>
      </w:r>
      <w:r w:rsidR="007D1F5C">
        <w:rPr>
          <w:rFonts w:ascii="Times New Roman" w:hAnsi="Times New Roman" w:cs="Times New Roman"/>
          <w:color w:val="000000"/>
        </w:rPr>
        <w:t xml:space="preserve"> ± </w:t>
      </w:r>
      <w:r w:rsidR="00C26AFA">
        <w:rPr>
          <w:rFonts w:ascii="Times New Roman" w:hAnsi="Times New Roman" w:cs="Times New Roman"/>
          <w:color w:val="000000"/>
        </w:rPr>
        <w:t>0.290</w:t>
      </w:r>
      <w:r w:rsidR="007D1F5C">
        <w:rPr>
          <w:rFonts w:ascii="Times New Roman" w:hAnsi="Times New Roman" w:cs="Times New Roman"/>
          <w:color w:val="000000"/>
        </w:rPr>
        <w:t xml:space="preserve"> Ct, respectively</w:t>
      </w:r>
      <w:r w:rsidR="00B92603">
        <w:rPr>
          <w:rFonts w:ascii="Times New Roman" w:hAnsi="Times New Roman" w:cs="Times New Roman"/>
          <w:color w:val="000000"/>
        </w:rPr>
        <w:t>)</w:t>
      </w:r>
      <w:r w:rsidR="007D1F5C">
        <w:rPr>
          <w:rFonts w:ascii="Times New Roman" w:hAnsi="Times New Roman" w:cs="Times New Roman"/>
          <w:color w:val="000000"/>
        </w:rPr>
        <w:t xml:space="preserve"> </w:t>
      </w:r>
      <w:r w:rsidR="003A5E87">
        <w:rPr>
          <w:rFonts w:ascii="Times New Roman" w:hAnsi="Times New Roman" w:cs="Times New Roman"/>
          <w:color w:val="000000"/>
        </w:rPr>
        <w:t xml:space="preserve">by ca. two orders of </w:t>
      </w:r>
      <w:r w:rsidR="000E2338">
        <w:rPr>
          <w:rFonts w:ascii="Times New Roman" w:hAnsi="Times New Roman" w:cs="Times New Roman"/>
          <w:color w:val="000000"/>
        </w:rPr>
        <w:t>magnitude</w:t>
      </w:r>
      <w:r w:rsidR="0073786F">
        <w:rPr>
          <w:rFonts w:ascii="Times New Roman" w:hAnsi="Times New Roman" w:cs="Times New Roman"/>
          <w:color w:val="000000"/>
        </w:rPr>
        <w:t>.</w:t>
      </w:r>
    </w:p>
    <w:p w14:paraId="09B7D65A" w14:textId="77777777" w:rsidR="00AF46F3" w:rsidRPr="005219E6" w:rsidRDefault="00AF46F3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2C5406D" w14:textId="426F983A" w:rsidR="00B337B9" w:rsidRPr="002C170E" w:rsidRDefault="00B337B9" w:rsidP="00330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0E">
        <w:rPr>
          <w:rFonts w:ascii="Times New Roman" w:hAnsi="Times New Roman" w:cs="Times New Roman"/>
          <w:sz w:val="28"/>
          <w:szCs w:val="28"/>
        </w:rPr>
        <w:t>Discussion</w:t>
      </w:r>
    </w:p>
    <w:p w14:paraId="13BEC745" w14:textId="3EA4D94F" w:rsidR="00006D3F" w:rsidRDefault="005A2660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major goal for the past two decade</w:t>
      </w:r>
      <w:r w:rsidR="004F0332">
        <w:rPr>
          <w:rFonts w:ascii="Times New Roman" w:hAnsi="Times New Roman" w:cs="Times New Roman"/>
        </w:rPr>
        <w:t xml:space="preserve">s has been to identify how </w:t>
      </w:r>
      <w:proofErr w:type="spellStart"/>
      <w:r w:rsidR="004F0332" w:rsidRPr="00AA1BF0">
        <w:rPr>
          <w:rFonts w:ascii="Times New Roman" w:hAnsi="Times New Roman" w:cs="Times New Roman"/>
          <w:i/>
        </w:rPr>
        <w:t>Symbiodinium</w:t>
      </w:r>
      <w:proofErr w:type="spellEnd"/>
      <w:r w:rsidR="000014B2">
        <w:rPr>
          <w:rFonts w:ascii="Times New Roman" w:hAnsi="Times New Roman" w:cs="Times New Roman"/>
        </w:rPr>
        <w:t xml:space="preserve"> spp.</w:t>
      </w:r>
      <w:r>
        <w:rPr>
          <w:rFonts w:ascii="Times New Roman" w:hAnsi="Times New Roman" w:cs="Times New Roman"/>
        </w:rPr>
        <w:t xml:space="preserve"> genetic variants respond to different stressors, in particular elevated temperature (e.g. </w:t>
      </w:r>
      <w:r w:rsidRPr="00D12C9F">
        <w:rPr>
          <w:rFonts w:ascii="Times New Roman" w:hAnsi="Times New Roman" w:cs="Times New Roman"/>
        </w:rPr>
        <w:t>Warner et al. 1996</w:t>
      </w:r>
      <w:r w:rsidR="00654E7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Suggett et al. 2008</w:t>
      </w:r>
      <w:r w:rsidR="00654E7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Takahashi et al. 2008</w:t>
      </w:r>
      <w:r w:rsidR="00654E7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Buxton et al. 2012</w:t>
      </w:r>
      <w:r w:rsidR="00654E7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McGinty</w:t>
      </w:r>
      <w:proofErr w:type="spellEnd"/>
      <w:r>
        <w:rPr>
          <w:rFonts w:ascii="Times New Roman" w:hAnsi="Times New Roman" w:cs="Times New Roman"/>
        </w:rPr>
        <w:t xml:space="preserve"> et al. 2012</w:t>
      </w:r>
      <w:r w:rsidR="00654E7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Kru</w:t>
      </w:r>
      <w:r w:rsidR="00006D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ger et al. 2014)</w:t>
      </w:r>
      <w:r w:rsidR="00416F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better understand how environmental variability influences ecological distribution (</w:t>
      </w:r>
      <w:r w:rsidR="00006D3F">
        <w:rPr>
          <w:rFonts w:ascii="Times New Roman" w:hAnsi="Times New Roman" w:cs="Times New Roman"/>
        </w:rPr>
        <w:t xml:space="preserve">e.g. </w:t>
      </w:r>
      <w:proofErr w:type="spellStart"/>
      <w:r w:rsidR="00006D3F">
        <w:rPr>
          <w:rFonts w:ascii="Times New Roman" w:hAnsi="Times New Roman" w:cs="Times New Roman"/>
        </w:rPr>
        <w:t>LaJeunesse</w:t>
      </w:r>
      <w:proofErr w:type="spellEnd"/>
      <w:r w:rsidR="00006D3F">
        <w:rPr>
          <w:rFonts w:ascii="Times New Roman" w:hAnsi="Times New Roman" w:cs="Times New Roman"/>
        </w:rPr>
        <w:t xml:space="preserve"> et al. 2010</w:t>
      </w:r>
      <w:r w:rsidR="007B28C7">
        <w:rPr>
          <w:rFonts w:ascii="Times New Roman" w:hAnsi="Times New Roman" w:cs="Times New Roman"/>
        </w:rPr>
        <w:t>;</w:t>
      </w:r>
      <w:r w:rsidR="00F57C2C">
        <w:rPr>
          <w:rFonts w:ascii="Times New Roman" w:hAnsi="Times New Roman" w:cs="Times New Roman"/>
        </w:rPr>
        <w:t xml:space="preserve"> </w:t>
      </w:r>
      <w:proofErr w:type="spellStart"/>
      <w:r w:rsidR="009D4DB8" w:rsidRPr="008F3FD2">
        <w:rPr>
          <w:rFonts w:ascii="Times New Roman" w:hAnsi="Times New Roman" w:cs="Times New Roman"/>
        </w:rPr>
        <w:t>LaJeunesse</w:t>
      </w:r>
      <w:proofErr w:type="spellEnd"/>
      <w:r w:rsidR="009D4DB8" w:rsidRPr="008F3FD2">
        <w:rPr>
          <w:rFonts w:ascii="Times New Roman" w:hAnsi="Times New Roman" w:cs="Times New Roman"/>
        </w:rPr>
        <w:t xml:space="preserve"> et al. 2014</w:t>
      </w:r>
      <w:r>
        <w:rPr>
          <w:rFonts w:ascii="Times New Roman" w:hAnsi="Times New Roman" w:cs="Times New Roman"/>
        </w:rPr>
        <w:t>) and physiological function</w:t>
      </w:r>
      <w:r w:rsidR="00006D3F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(</w:t>
      </w:r>
      <w:r w:rsidR="00006D3F">
        <w:rPr>
          <w:rFonts w:ascii="Times New Roman" w:hAnsi="Times New Roman" w:cs="Times New Roman"/>
        </w:rPr>
        <w:t xml:space="preserve">e.g. </w:t>
      </w:r>
      <w:r>
        <w:rPr>
          <w:rFonts w:ascii="Times New Roman" w:hAnsi="Times New Roman" w:cs="Times New Roman"/>
        </w:rPr>
        <w:t xml:space="preserve">Warner et al. 2006) of </w:t>
      </w:r>
      <w:r w:rsidR="00E44578">
        <w:rPr>
          <w:rFonts w:ascii="Times New Roman" w:hAnsi="Times New Roman" w:cs="Times New Roman"/>
        </w:rPr>
        <w:t xml:space="preserve">these </w:t>
      </w:r>
      <w:r w:rsidR="00006D3F">
        <w:rPr>
          <w:rFonts w:ascii="Times New Roman" w:hAnsi="Times New Roman" w:cs="Times New Roman"/>
        </w:rPr>
        <w:t>endo</w:t>
      </w:r>
      <w:r w:rsidR="00E44578">
        <w:rPr>
          <w:rFonts w:ascii="Times New Roman" w:hAnsi="Times New Roman" w:cs="Times New Roman"/>
        </w:rPr>
        <w:t>symbiont cells</w:t>
      </w:r>
      <w:r>
        <w:rPr>
          <w:rFonts w:ascii="Times New Roman" w:hAnsi="Times New Roman" w:cs="Times New Roman"/>
        </w:rPr>
        <w:t xml:space="preserve"> in nature. </w:t>
      </w:r>
      <w:r w:rsidR="00006D3F">
        <w:rPr>
          <w:rFonts w:ascii="Times New Roman" w:hAnsi="Times New Roman" w:cs="Times New Roman"/>
        </w:rPr>
        <w:t xml:space="preserve">Elevated </w:t>
      </w:r>
      <w:r w:rsidR="00E44578">
        <w:rPr>
          <w:rFonts w:ascii="Times New Roman" w:hAnsi="Times New Roman" w:cs="Times New Roman"/>
        </w:rPr>
        <w:t>production</w:t>
      </w:r>
      <w:r w:rsidR="00006D3F">
        <w:rPr>
          <w:rFonts w:ascii="Times New Roman" w:hAnsi="Times New Roman" w:cs="Times New Roman"/>
        </w:rPr>
        <w:t xml:space="preserve"> of</w:t>
      </w:r>
      <w:r w:rsidR="00A037C8">
        <w:rPr>
          <w:rFonts w:ascii="Times New Roman" w:hAnsi="Times New Roman" w:cs="Times New Roman"/>
        </w:rPr>
        <w:t xml:space="preserve"> </w:t>
      </w:r>
      <w:r w:rsidR="00416F02">
        <w:rPr>
          <w:rFonts w:ascii="Times New Roman" w:hAnsi="Times New Roman" w:cs="Times New Roman"/>
        </w:rPr>
        <w:t>r</w:t>
      </w:r>
      <w:r w:rsidR="00A037C8">
        <w:rPr>
          <w:rFonts w:ascii="Times New Roman" w:hAnsi="Times New Roman" w:cs="Times New Roman"/>
        </w:rPr>
        <w:t xml:space="preserve">eactive </w:t>
      </w:r>
      <w:r w:rsidR="00416F02">
        <w:rPr>
          <w:rFonts w:ascii="Times New Roman" w:hAnsi="Times New Roman" w:cs="Times New Roman"/>
        </w:rPr>
        <w:t>o</w:t>
      </w:r>
      <w:r w:rsidR="00A037C8">
        <w:rPr>
          <w:rFonts w:ascii="Times New Roman" w:hAnsi="Times New Roman" w:cs="Times New Roman"/>
        </w:rPr>
        <w:t xml:space="preserve">xygen </w:t>
      </w:r>
      <w:r w:rsidR="00416F02">
        <w:rPr>
          <w:rFonts w:ascii="Times New Roman" w:hAnsi="Times New Roman" w:cs="Times New Roman"/>
        </w:rPr>
        <w:t>s</w:t>
      </w:r>
      <w:r w:rsidR="00A037C8">
        <w:rPr>
          <w:rFonts w:ascii="Times New Roman" w:hAnsi="Times New Roman" w:cs="Times New Roman"/>
        </w:rPr>
        <w:t>pecies (ROS) appear</w:t>
      </w:r>
      <w:r w:rsidR="00006D3F">
        <w:rPr>
          <w:rFonts w:ascii="Times New Roman" w:hAnsi="Times New Roman" w:cs="Times New Roman"/>
        </w:rPr>
        <w:t>s a c</w:t>
      </w:r>
      <w:r w:rsidR="00A037C8">
        <w:rPr>
          <w:rFonts w:ascii="Times New Roman" w:hAnsi="Times New Roman" w:cs="Times New Roman"/>
        </w:rPr>
        <w:t>onspicuous</w:t>
      </w:r>
      <w:r w:rsidR="00006D3F">
        <w:rPr>
          <w:rFonts w:ascii="Times New Roman" w:hAnsi="Times New Roman" w:cs="Times New Roman"/>
        </w:rPr>
        <w:t xml:space="preserve"> feature of </w:t>
      </w:r>
      <w:r w:rsidR="00A037C8">
        <w:rPr>
          <w:rFonts w:ascii="Times New Roman" w:hAnsi="Times New Roman" w:cs="Times New Roman"/>
        </w:rPr>
        <w:t xml:space="preserve">stress susceptibility amongst </w:t>
      </w:r>
      <w:proofErr w:type="spellStart"/>
      <w:r w:rsidR="00A037C8" w:rsidRPr="00AA1BF0">
        <w:rPr>
          <w:rFonts w:ascii="Times New Roman" w:hAnsi="Times New Roman" w:cs="Times New Roman"/>
          <w:i/>
        </w:rPr>
        <w:t>Symbiodinium</w:t>
      </w:r>
      <w:proofErr w:type="spellEnd"/>
      <w:r w:rsidR="00A037C8">
        <w:rPr>
          <w:rFonts w:ascii="Times New Roman" w:hAnsi="Times New Roman" w:cs="Times New Roman"/>
        </w:rPr>
        <w:t xml:space="preserve"> </w:t>
      </w:r>
      <w:r w:rsidR="00A037C8">
        <w:rPr>
          <w:rFonts w:ascii="Times New Roman" w:hAnsi="Times New Roman" w:cs="Times New Roman"/>
        </w:rPr>
        <w:lastRenderedPageBreak/>
        <w:t>genotypes (</w:t>
      </w:r>
      <w:r w:rsidR="00EB3942">
        <w:rPr>
          <w:rFonts w:ascii="Times New Roman" w:hAnsi="Times New Roman" w:cs="Times New Roman"/>
        </w:rPr>
        <w:t xml:space="preserve">see </w:t>
      </w:r>
      <w:r w:rsidR="00A037C8">
        <w:rPr>
          <w:rFonts w:ascii="Times New Roman" w:hAnsi="Times New Roman" w:cs="Times New Roman"/>
        </w:rPr>
        <w:t xml:space="preserve">Warner </w:t>
      </w:r>
      <w:r w:rsidR="007B28C7">
        <w:rPr>
          <w:rFonts w:ascii="Times New Roman" w:hAnsi="Times New Roman" w:cs="Times New Roman"/>
        </w:rPr>
        <w:t>and</w:t>
      </w:r>
      <w:r w:rsidR="00A037C8">
        <w:rPr>
          <w:rFonts w:ascii="Times New Roman" w:hAnsi="Times New Roman" w:cs="Times New Roman"/>
        </w:rPr>
        <w:t xml:space="preserve"> Suggett </w:t>
      </w:r>
      <w:r w:rsidR="00EB3942">
        <w:rPr>
          <w:rFonts w:ascii="Times New Roman" w:hAnsi="Times New Roman" w:cs="Times New Roman"/>
        </w:rPr>
        <w:t>2016</w:t>
      </w:r>
      <w:r w:rsidR="00A037C8">
        <w:rPr>
          <w:rFonts w:ascii="Times New Roman" w:hAnsi="Times New Roman" w:cs="Times New Roman"/>
        </w:rPr>
        <w:t>)</w:t>
      </w:r>
      <w:r w:rsidR="009D78A9">
        <w:rPr>
          <w:rFonts w:ascii="Times New Roman" w:hAnsi="Times New Roman" w:cs="Times New Roman"/>
        </w:rPr>
        <w:t xml:space="preserve">; however, </w:t>
      </w:r>
      <w:r w:rsidR="00006D3F">
        <w:rPr>
          <w:rFonts w:ascii="Times New Roman" w:hAnsi="Times New Roman" w:cs="Times New Roman"/>
        </w:rPr>
        <w:t xml:space="preserve">both the </w:t>
      </w:r>
      <w:r w:rsidR="009D78A9">
        <w:rPr>
          <w:rFonts w:ascii="Times New Roman" w:hAnsi="Times New Roman" w:cs="Times New Roman"/>
        </w:rPr>
        <w:t xml:space="preserve">form </w:t>
      </w:r>
      <w:r w:rsidR="00006D3F">
        <w:rPr>
          <w:rFonts w:ascii="Times New Roman" w:hAnsi="Times New Roman" w:cs="Times New Roman"/>
        </w:rPr>
        <w:t>of ROS</w:t>
      </w:r>
      <w:r w:rsidR="009D78A9">
        <w:rPr>
          <w:rFonts w:ascii="Times New Roman" w:hAnsi="Times New Roman" w:cs="Times New Roman"/>
        </w:rPr>
        <w:t>, and</w:t>
      </w:r>
      <w:r w:rsidR="00006D3F">
        <w:rPr>
          <w:rFonts w:ascii="Times New Roman" w:hAnsi="Times New Roman" w:cs="Times New Roman"/>
        </w:rPr>
        <w:t xml:space="preserve"> </w:t>
      </w:r>
      <w:r w:rsidR="009D78A9">
        <w:rPr>
          <w:rFonts w:ascii="Times New Roman" w:hAnsi="Times New Roman" w:cs="Times New Roman"/>
        </w:rPr>
        <w:t>how</w:t>
      </w:r>
      <w:r w:rsidR="00416F02">
        <w:rPr>
          <w:rFonts w:ascii="Times New Roman" w:hAnsi="Times New Roman" w:cs="Times New Roman"/>
        </w:rPr>
        <w:t xml:space="preserve"> (or if)</w:t>
      </w:r>
      <w:r w:rsidR="009D78A9">
        <w:rPr>
          <w:rFonts w:ascii="Times New Roman" w:hAnsi="Times New Roman" w:cs="Times New Roman"/>
        </w:rPr>
        <w:t xml:space="preserve"> it is </w:t>
      </w:r>
      <w:r w:rsidR="00E44578">
        <w:rPr>
          <w:rFonts w:ascii="Times New Roman" w:hAnsi="Times New Roman" w:cs="Times New Roman"/>
        </w:rPr>
        <w:t>produced</w:t>
      </w:r>
      <w:r w:rsidR="009D78A9">
        <w:rPr>
          <w:rFonts w:ascii="Times New Roman" w:hAnsi="Times New Roman" w:cs="Times New Roman"/>
        </w:rPr>
        <w:t xml:space="preserve"> </w:t>
      </w:r>
      <w:r w:rsidR="00006D3F">
        <w:rPr>
          <w:rFonts w:ascii="Times New Roman" w:hAnsi="Times New Roman" w:cs="Times New Roman"/>
        </w:rPr>
        <w:t xml:space="preserve">amongst </w:t>
      </w:r>
      <w:r w:rsidR="009D78A9">
        <w:rPr>
          <w:rFonts w:ascii="Times New Roman" w:hAnsi="Times New Roman" w:cs="Times New Roman"/>
        </w:rPr>
        <w:t>genotypes, appears</w:t>
      </w:r>
      <w:r w:rsidR="00006D3F">
        <w:rPr>
          <w:rFonts w:ascii="Times New Roman" w:hAnsi="Times New Roman" w:cs="Times New Roman"/>
        </w:rPr>
        <w:t xml:space="preserve"> highly variable </w:t>
      </w:r>
      <w:r w:rsidR="009D78A9">
        <w:rPr>
          <w:rFonts w:ascii="Times New Roman" w:hAnsi="Times New Roman" w:cs="Times New Roman"/>
        </w:rPr>
        <w:t xml:space="preserve">across studies </w:t>
      </w:r>
      <w:r w:rsidR="00FE20D4">
        <w:rPr>
          <w:rFonts w:ascii="Times New Roman" w:hAnsi="Times New Roman" w:cs="Times New Roman"/>
        </w:rPr>
        <w:t xml:space="preserve">examining relatively few isolates </w:t>
      </w:r>
      <w:r w:rsidR="009D78A9">
        <w:rPr>
          <w:rFonts w:ascii="Times New Roman" w:hAnsi="Times New Roman" w:cs="Times New Roman"/>
        </w:rPr>
        <w:t xml:space="preserve">(e.g. </w:t>
      </w:r>
      <w:proofErr w:type="spellStart"/>
      <w:r w:rsidR="009D78A9">
        <w:rPr>
          <w:rFonts w:ascii="Times New Roman" w:hAnsi="Times New Roman" w:cs="Times New Roman"/>
        </w:rPr>
        <w:t>Tchernov</w:t>
      </w:r>
      <w:proofErr w:type="spellEnd"/>
      <w:r w:rsidR="009D78A9">
        <w:rPr>
          <w:rFonts w:ascii="Times New Roman" w:hAnsi="Times New Roman" w:cs="Times New Roman"/>
        </w:rPr>
        <w:t xml:space="preserve"> et al. 2004</w:t>
      </w:r>
      <w:r w:rsidR="007B28C7">
        <w:rPr>
          <w:rFonts w:ascii="Times New Roman" w:hAnsi="Times New Roman" w:cs="Times New Roman"/>
        </w:rPr>
        <w:t>;</w:t>
      </w:r>
      <w:r w:rsidR="009D78A9">
        <w:rPr>
          <w:rFonts w:ascii="Times New Roman" w:hAnsi="Times New Roman" w:cs="Times New Roman"/>
        </w:rPr>
        <w:t xml:space="preserve"> Takahashi et al. 2008) thereby confounding efforts to reconcile </w:t>
      </w:r>
      <w:r w:rsidR="00FE20D4">
        <w:rPr>
          <w:rFonts w:ascii="Times New Roman" w:hAnsi="Times New Roman" w:cs="Times New Roman"/>
        </w:rPr>
        <w:t>observations</w:t>
      </w:r>
      <w:r w:rsidR="009D78A9">
        <w:rPr>
          <w:rFonts w:ascii="Times New Roman" w:hAnsi="Times New Roman" w:cs="Times New Roman"/>
        </w:rPr>
        <w:t xml:space="preserve"> and develop a general ROS-based paradigm of heat stress sensitivity. </w:t>
      </w:r>
      <w:r w:rsidR="00FE20D4">
        <w:rPr>
          <w:rFonts w:ascii="Times New Roman" w:hAnsi="Times New Roman" w:cs="Times New Roman"/>
        </w:rPr>
        <w:t>We therefore took the approach here of screening for a key ROS (H</w:t>
      </w:r>
      <w:r w:rsidR="00FE20D4" w:rsidRPr="00AA1BF0">
        <w:rPr>
          <w:rFonts w:ascii="Times New Roman" w:hAnsi="Times New Roman" w:cs="Times New Roman"/>
          <w:vertAlign w:val="subscript"/>
        </w:rPr>
        <w:t>2</w:t>
      </w:r>
      <w:r w:rsidR="00FE20D4">
        <w:rPr>
          <w:rFonts w:ascii="Times New Roman" w:hAnsi="Times New Roman" w:cs="Times New Roman"/>
        </w:rPr>
        <w:t>O</w:t>
      </w:r>
      <w:r w:rsidR="00FE20D4" w:rsidRPr="00AA1BF0">
        <w:rPr>
          <w:rFonts w:ascii="Times New Roman" w:hAnsi="Times New Roman" w:cs="Times New Roman"/>
          <w:vertAlign w:val="subscript"/>
        </w:rPr>
        <w:t>2</w:t>
      </w:r>
      <w:r w:rsidR="00FE20D4">
        <w:rPr>
          <w:rFonts w:ascii="Times New Roman" w:hAnsi="Times New Roman" w:cs="Times New Roman"/>
        </w:rPr>
        <w:t>, Smith et al. 2005) amongst numerous isolates covering 4 major clades (A, B, D, F) under heat stress to examine for potential phylogenetic patterns. Whilst patterns of photosynthetic physiology and H</w:t>
      </w:r>
      <w:r w:rsidR="00FE20D4" w:rsidRPr="00AA1BF0">
        <w:rPr>
          <w:rFonts w:ascii="Times New Roman" w:hAnsi="Times New Roman" w:cs="Times New Roman"/>
          <w:vertAlign w:val="subscript"/>
        </w:rPr>
        <w:t>2</w:t>
      </w:r>
      <w:r w:rsidR="00FE20D4">
        <w:rPr>
          <w:rFonts w:ascii="Times New Roman" w:hAnsi="Times New Roman" w:cs="Times New Roman"/>
        </w:rPr>
        <w:t>O</w:t>
      </w:r>
      <w:r w:rsidR="00FE20D4" w:rsidRPr="00AA1BF0">
        <w:rPr>
          <w:rFonts w:ascii="Times New Roman" w:hAnsi="Times New Roman" w:cs="Times New Roman"/>
          <w:vertAlign w:val="subscript"/>
        </w:rPr>
        <w:t>2</w:t>
      </w:r>
      <w:r w:rsidR="00FE20D4">
        <w:rPr>
          <w:rFonts w:ascii="Times New Roman" w:hAnsi="Times New Roman" w:cs="Times New Roman"/>
        </w:rPr>
        <w:t xml:space="preserve"> emissions could not be reconciled with phylogenetic groupings, we uniquely observed two different functional responses to heat stress</w:t>
      </w:r>
      <w:r w:rsidR="00182415">
        <w:rPr>
          <w:rFonts w:ascii="Times New Roman" w:hAnsi="Times New Roman" w:cs="Times New Roman"/>
        </w:rPr>
        <w:t>. S</w:t>
      </w:r>
      <w:r w:rsidR="00D828CB">
        <w:rPr>
          <w:rFonts w:ascii="Times New Roman" w:hAnsi="Times New Roman" w:cs="Times New Roman"/>
        </w:rPr>
        <w:t xml:space="preserve">uch a diversity of response is entirely </w:t>
      </w:r>
      <w:r w:rsidR="00FE20D4">
        <w:rPr>
          <w:rFonts w:ascii="Times New Roman" w:hAnsi="Times New Roman" w:cs="Times New Roman"/>
        </w:rPr>
        <w:t xml:space="preserve">consistent with the recent notion that a single model may be insufficient to explain patterns of heat stress susceptibility amongst the </w:t>
      </w:r>
      <w:r w:rsidR="00E80DC4">
        <w:rPr>
          <w:rFonts w:ascii="Times New Roman" w:hAnsi="Times New Roman" w:cs="Times New Roman"/>
        </w:rPr>
        <w:t xml:space="preserve">immense genetic diversity </w:t>
      </w:r>
      <w:r w:rsidR="006E256D">
        <w:rPr>
          <w:rFonts w:ascii="Times New Roman" w:hAnsi="Times New Roman" w:cs="Times New Roman"/>
        </w:rPr>
        <w:t>inherent to</w:t>
      </w:r>
      <w:r w:rsidR="00E80DC4">
        <w:rPr>
          <w:rFonts w:ascii="Times New Roman" w:hAnsi="Times New Roman" w:cs="Times New Roman"/>
        </w:rPr>
        <w:t xml:space="preserve"> the </w:t>
      </w:r>
      <w:r w:rsidR="00FE20D4">
        <w:rPr>
          <w:rFonts w:ascii="Times New Roman" w:hAnsi="Times New Roman" w:cs="Times New Roman"/>
        </w:rPr>
        <w:t xml:space="preserve">genus </w:t>
      </w:r>
      <w:proofErr w:type="spellStart"/>
      <w:r w:rsidR="00FE20D4" w:rsidRPr="00AA1BF0">
        <w:rPr>
          <w:rFonts w:ascii="Times New Roman" w:hAnsi="Times New Roman" w:cs="Times New Roman"/>
          <w:i/>
        </w:rPr>
        <w:t>Symbiodinium</w:t>
      </w:r>
      <w:proofErr w:type="spellEnd"/>
      <w:r w:rsidR="00FE20D4">
        <w:rPr>
          <w:rFonts w:ascii="Times New Roman" w:hAnsi="Times New Roman" w:cs="Times New Roman"/>
        </w:rPr>
        <w:t xml:space="preserve"> (Buxton et al. 2012</w:t>
      </w:r>
      <w:r w:rsidR="007B28C7">
        <w:rPr>
          <w:rFonts w:ascii="Times New Roman" w:hAnsi="Times New Roman" w:cs="Times New Roman"/>
        </w:rPr>
        <w:t>;</w:t>
      </w:r>
      <w:r w:rsidR="00FE20D4">
        <w:rPr>
          <w:rFonts w:ascii="Times New Roman" w:hAnsi="Times New Roman" w:cs="Times New Roman"/>
        </w:rPr>
        <w:t xml:space="preserve"> Warner </w:t>
      </w:r>
      <w:r w:rsidR="007B28C7">
        <w:rPr>
          <w:rFonts w:ascii="Times New Roman" w:hAnsi="Times New Roman" w:cs="Times New Roman"/>
        </w:rPr>
        <w:t>and</w:t>
      </w:r>
      <w:r w:rsidR="00FE20D4">
        <w:rPr>
          <w:rFonts w:ascii="Times New Roman" w:hAnsi="Times New Roman" w:cs="Times New Roman"/>
        </w:rPr>
        <w:t xml:space="preserve"> Suggett </w:t>
      </w:r>
      <w:r w:rsidR="003512CC">
        <w:rPr>
          <w:rFonts w:ascii="Times New Roman" w:hAnsi="Times New Roman" w:cs="Times New Roman"/>
        </w:rPr>
        <w:t>2016</w:t>
      </w:r>
      <w:r w:rsidR="00FE20D4">
        <w:rPr>
          <w:rFonts w:ascii="Times New Roman" w:hAnsi="Times New Roman" w:cs="Times New Roman"/>
        </w:rPr>
        <w:t xml:space="preserve">). </w:t>
      </w:r>
    </w:p>
    <w:p w14:paraId="4C3944F9" w14:textId="56F385F7" w:rsidR="000D32F1" w:rsidRDefault="00D04048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</w:t>
      </w:r>
      <w:r w:rsidR="00F0791F">
        <w:rPr>
          <w:rFonts w:ascii="Times New Roman" w:hAnsi="Times New Roman" w:cs="Times New Roman"/>
        </w:rPr>
        <w:t xml:space="preserve">prior </w:t>
      </w:r>
      <w:r>
        <w:rPr>
          <w:rFonts w:ascii="Times New Roman" w:hAnsi="Times New Roman" w:cs="Times New Roman"/>
        </w:rPr>
        <w:t xml:space="preserve">studies </w:t>
      </w:r>
      <w:r w:rsidR="000E4A1E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report</w:t>
      </w:r>
      <w:r w:rsidR="000E4A1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an increase in H</w:t>
      </w:r>
      <w:r w:rsidRPr="000D32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Pr="000D32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emission from </w:t>
      </w:r>
      <w:r w:rsidR="000E4A1E">
        <w:rPr>
          <w:rFonts w:ascii="Times New Roman" w:hAnsi="Times New Roman" w:cs="Times New Roman"/>
        </w:rPr>
        <w:t xml:space="preserve">heat stress sensitive </w:t>
      </w:r>
      <w:proofErr w:type="spellStart"/>
      <w:r w:rsidRPr="000D32F1">
        <w:rPr>
          <w:rFonts w:ascii="Times New Roman" w:hAnsi="Times New Roman" w:cs="Times New Roman"/>
          <w:i/>
        </w:rPr>
        <w:t>Symbiodinium</w:t>
      </w:r>
      <w:proofErr w:type="spellEnd"/>
      <w:r w:rsidR="00885B0C">
        <w:rPr>
          <w:rFonts w:ascii="Times New Roman" w:hAnsi="Times New Roman" w:cs="Times New Roman"/>
        </w:rPr>
        <w:t xml:space="preserve"> </w:t>
      </w:r>
      <w:r w:rsidR="000E4A1E">
        <w:rPr>
          <w:rFonts w:ascii="Times New Roman" w:hAnsi="Times New Roman" w:cs="Times New Roman"/>
        </w:rPr>
        <w:t>exposed to short-term temperature increases (</w:t>
      </w:r>
      <w:r w:rsidR="00F0791F">
        <w:rPr>
          <w:rFonts w:ascii="Times New Roman" w:hAnsi="Times New Roman" w:cs="Times New Roman"/>
        </w:rPr>
        <w:t xml:space="preserve">clades A-C, </w:t>
      </w:r>
      <w:proofErr w:type="spellStart"/>
      <w:r w:rsidR="00F0791F">
        <w:rPr>
          <w:rFonts w:ascii="Times New Roman" w:hAnsi="Times New Roman" w:cs="Times New Roman"/>
        </w:rPr>
        <w:t>Tchernov</w:t>
      </w:r>
      <w:proofErr w:type="spellEnd"/>
      <w:r w:rsidR="00F0791F">
        <w:rPr>
          <w:rFonts w:ascii="Times New Roman" w:hAnsi="Times New Roman" w:cs="Times New Roman"/>
        </w:rPr>
        <w:t xml:space="preserve"> et al. 2004;</w:t>
      </w:r>
      <w:r w:rsidR="000E4A1E">
        <w:rPr>
          <w:rFonts w:ascii="Times New Roman" w:hAnsi="Times New Roman" w:cs="Times New Roman"/>
        </w:rPr>
        <w:t xml:space="preserve"> </w:t>
      </w:r>
      <w:r w:rsidR="00F0791F">
        <w:rPr>
          <w:rFonts w:ascii="Times New Roman" w:hAnsi="Times New Roman" w:cs="Times New Roman"/>
        </w:rPr>
        <w:t xml:space="preserve">ITS </w:t>
      </w:r>
      <w:r w:rsidR="005243B8">
        <w:rPr>
          <w:rFonts w:ascii="Times New Roman" w:hAnsi="Times New Roman" w:cs="Times New Roman"/>
        </w:rPr>
        <w:t>type B</w:t>
      </w:r>
      <w:r w:rsidR="000E4A1E">
        <w:rPr>
          <w:rFonts w:ascii="Times New Roman" w:hAnsi="Times New Roman" w:cs="Times New Roman"/>
        </w:rPr>
        <w:t>1, Suggett et al. 2008</w:t>
      </w:r>
      <w:r w:rsidR="007B28C7">
        <w:rPr>
          <w:rFonts w:ascii="Times New Roman" w:hAnsi="Times New Roman" w:cs="Times New Roman"/>
        </w:rPr>
        <w:t>;</w:t>
      </w:r>
      <w:r w:rsidR="000E4A1E">
        <w:rPr>
          <w:rFonts w:ascii="Times New Roman" w:hAnsi="Times New Roman" w:cs="Times New Roman"/>
        </w:rPr>
        <w:t xml:space="preserve"> </w:t>
      </w:r>
      <w:proofErr w:type="spellStart"/>
      <w:r w:rsidR="000E4A1E">
        <w:rPr>
          <w:rFonts w:ascii="Times New Roman" w:hAnsi="Times New Roman" w:cs="Times New Roman"/>
        </w:rPr>
        <w:t>Roberty</w:t>
      </w:r>
      <w:proofErr w:type="spellEnd"/>
      <w:r w:rsidR="000E4A1E">
        <w:rPr>
          <w:rFonts w:ascii="Times New Roman" w:hAnsi="Times New Roman" w:cs="Times New Roman"/>
        </w:rPr>
        <w:t xml:space="preserve"> et al. 2015). All of these observations correspond with </w:t>
      </w:r>
      <w:r w:rsidR="00F0791F">
        <w:rPr>
          <w:rFonts w:ascii="Times New Roman" w:hAnsi="Times New Roman" w:cs="Times New Roman"/>
        </w:rPr>
        <w:t xml:space="preserve">parallel </w:t>
      </w:r>
      <w:r w:rsidR="000E4A1E">
        <w:rPr>
          <w:rFonts w:ascii="Times New Roman" w:hAnsi="Times New Roman" w:cs="Times New Roman"/>
        </w:rPr>
        <w:t>upregulation of light-dependent O</w:t>
      </w:r>
      <w:r w:rsidR="000E4A1E" w:rsidRPr="000D32F1">
        <w:rPr>
          <w:rFonts w:ascii="Times New Roman" w:hAnsi="Times New Roman" w:cs="Times New Roman"/>
          <w:vertAlign w:val="subscript"/>
        </w:rPr>
        <w:t>2</w:t>
      </w:r>
      <w:r w:rsidR="000E4A1E">
        <w:rPr>
          <w:rFonts w:ascii="Times New Roman" w:hAnsi="Times New Roman" w:cs="Times New Roman"/>
        </w:rPr>
        <w:t xml:space="preserve"> consumption via photosystem I (</w:t>
      </w:r>
      <w:r w:rsidR="00126D80">
        <w:rPr>
          <w:rFonts w:ascii="Times New Roman" w:hAnsi="Times New Roman" w:cs="Times New Roman"/>
        </w:rPr>
        <w:t xml:space="preserve">notably </w:t>
      </w:r>
      <w:proofErr w:type="spellStart"/>
      <w:r w:rsidR="000E4A1E">
        <w:rPr>
          <w:rFonts w:ascii="Times New Roman" w:hAnsi="Times New Roman" w:cs="Times New Roman"/>
        </w:rPr>
        <w:t>Mehler</w:t>
      </w:r>
      <w:proofErr w:type="spellEnd"/>
      <w:r w:rsidR="000E4A1E">
        <w:rPr>
          <w:rFonts w:ascii="Times New Roman" w:hAnsi="Times New Roman" w:cs="Times New Roman"/>
        </w:rPr>
        <w:t xml:space="preserve"> Ascorbate Peroxidase activity, </w:t>
      </w:r>
      <w:proofErr w:type="spellStart"/>
      <w:r w:rsidR="000E4A1E">
        <w:rPr>
          <w:rFonts w:ascii="Times New Roman" w:hAnsi="Times New Roman" w:cs="Times New Roman"/>
        </w:rPr>
        <w:t>Roberty</w:t>
      </w:r>
      <w:proofErr w:type="spellEnd"/>
      <w:r w:rsidR="000E4A1E">
        <w:rPr>
          <w:rFonts w:ascii="Times New Roman" w:hAnsi="Times New Roman" w:cs="Times New Roman"/>
        </w:rPr>
        <w:t xml:space="preserve"> et al. 2016)</w:t>
      </w:r>
      <w:r w:rsidR="00320950">
        <w:rPr>
          <w:rFonts w:ascii="Times New Roman" w:hAnsi="Times New Roman" w:cs="Times New Roman"/>
        </w:rPr>
        <w:t xml:space="preserve"> presumably as </w:t>
      </w:r>
      <w:r w:rsidR="001E0F93">
        <w:rPr>
          <w:rFonts w:ascii="Times New Roman" w:hAnsi="Times New Roman" w:cs="Times New Roman"/>
        </w:rPr>
        <w:t>excitation</w:t>
      </w:r>
      <w:r w:rsidR="00250A3E">
        <w:rPr>
          <w:rFonts w:ascii="Times New Roman" w:hAnsi="Times New Roman" w:cs="Times New Roman"/>
        </w:rPr>
        <w:t xml:space="preserve"> pressure as</w:t>
      </w:r>
      <w:r w:rsidR="00320950">
        <w:rPr>
          <w:rFonts w:ascii="Times New Roman" w:hAnsi="Times New Roman" w:cs="Times New Roman"/>
        </w:rPr>
        <w:t xml:space="preserve"> PSII </w:t>
      </w:r>
      <w:r w:rsidR="001E0F93">
        <w:rPr>
          <w:rFonts w:ascii="Times New Roman" w:hAnsi="Times New Roman" w:cs="Times New Roman"/>
        </w:rPr>
        <w:t>goes into ‘over-drive’</w:t>
      </w:r>
      <w:r w:rsidR="00320950">
        <w:rPr>
          <w:rFonts w:ascii="Times New Roman" w:hAnsi="Times New Roman" w:cs="Times New Roman"/>
        </w:rPr>
        <w:t xml:space="preserve"> (Lesser </w:t>
      </w:r>
      <w:r w:rsidR="007B28C7">
        <w:rPr>
          <w:rFonts w:ascii="Times New Roman" w:hAnsi="Times New Roman" w:cs="Times New Roman"/>
        </w:rPr>
        <w:t>and</w:t>
      </w:r>
      <w:r w:rsidR="00320950">
        <w:rPr>
          <w:rFonts w:ascii="Times New Roman" w:hAnsi="Times New Roman" w:cs="Times New Roman"/>
        </w:rPr>
        <w:t xml:space="preserve"> Fa</w:t>
      </w:r>
      <w:r w:rsidR="00E6340C">
        <w:rPr>
          <w:rFonts w:ascii="Times New Roman" w:hAnsi="Times New Roman" w:cs="Times New Roman"/>
        </w:rPr>
        <w:t>r</w:t>
      </w:r>
      <w:r w:rsidR="00320950">
        <w:rPr>
          <w:rFonts w:ascii="Times New Roman" w:hAnsi="Times New Roman" w:cs="Times New Roman"/>
        </w:rPr>
        <w:t>rell 2004)</w:t>
      </w:r>
      <w:r w:rsidR="000D32F1">
        <w:rPr>
          <w:rFonts w:ascii="Times New Roman" w:hAnsi="Times New Roman" w:cs="Times New Roman"/>
        </w:rPr>
        <w:t xml:space="preserve">; however, our observations would in fact suggest that this general response </w:t>
      </w:r>
      <w:r w:rsidR="005243B8">
        <w:rPr>
          <w:rFonts w:ascii="Times New Roman" w:hAnsi="Times New Roman" w:cs="Times New Roman"/>
        </w:rPr>
        <w:t>manifest</w:t>
      </w:r>
      <w:r w:rsidR="000D32F1">
        <w:rPr>
          <w:rFonts w:ascii="Times New Roman" w:hAnsi="Times New Roman" w:cs="Times New Roman"/>
        </w:rPr>
        <w:t>s</w:t>
      </w:r>
      <w:r w:rsidR="005243B8">
        <w:rPr>
          <w:rFonts w:ascii="Times New Roman" w:hAnsi="Times New Roman" w:cs="Times New Roman"/>
        </w:rPr>
        <w:t xml:space="preserve"> </w:t>
      </w:r>
      <w:r w:rsidR="000D32F1">
        <w:rPr>
          <w:rFonts w:ascii="Times New Roman" w:hAnsi="Times New Roman" w:cs="Times New Roman"/>
        </w:rPr>
        <w:t>via</w:t>
      </w:r>
      <w:r w:rsidR="005243B8">
        <w:rPr>
          <w:rFonts w:ascii="Times New Roman" w:hAnsi="Times New Roman" w:cs="Times New Roman"/>
        </w:rPr>
        <w:t xml:space="preserve"> two alternate </w:t>
      </w:r>
      <w:r w:rsidR="000D32F1">
        <w:rPr>
          <w:rFonts w:ascii="Times New Roman" w:hAnsi="Times New Roman" w:cs="Times New Roman"/>
        </w:rPr>
        <w:t>modes of operation</w:t>
      </w:r>
      <w:r w:rsidR="00885B0C">
        <w:rPr>
          <w:rFonts w:ascii="Times New Roman" w:hAnsi="Times New Roman" w:cs="Times New Roman"/>
        </w:rPr>
        <w:t xml:space="preserve"> (at least according to the time scale with which strains were subject to heat stress here)</w:t>
      </w:r>
      <w:r w:rsidR="005243B8">
        <w:rPr>
          <w:rFonts w:ascii="Times New Roman" w:hAnsi="Times New Roman" w:cs="Times New Roman"/>
        </w:rPr>
        <w:t>:</w:t>
      </w:r>
      <w:r w:rsidR="00F0791F">
        <w:rPr>
          <w:rFonts w:ascii="Times New Roman" w:hAnsi="Times New Roman" w:cs="Times New Roman"/>
        </w:rPr>
        <w:t xml:space="preserve"> </w:t>
      </w:r>
    </w:p>
    <w:p w14:paraId="48FA0381" w14:textId="19EF0581" w:rsidR="00437947" w:rsidRDefault="007268E4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functional group (ii</w:t>
      </w:r>
      <w:r w:rsidR="00FD58AF">
        <w:rPr>
          <w:rFonts w:ascii="Times New Roman" w:hAnsi="Times New Roman" w:cs="Times New Roman"/>
        </w:rPr>
        <w:t xml:space="preserve">) </w:t>
      </w:r>
      <w:r w:rsidR="00034D38">
        <w:rPr>
          <w:rFonts w:ascii="Times New Roman" w:hAnsi="Times New Roman" w:cs="Times New Roman"/>
        </w:rPr>
        <w:t xml:space="preserve">was consistent with </w:t>
      </w:r>
      <w:proofErr w:type="spellStart"/>
      <w:r w:rsidR="00034D38">
        <w:rPr>
          <w:rFonts w:ascii="Times New Roman" w:hAnsi="Times New Roman" w:cs="Times New Roman"/>
        </w:rPr>
        <w:t>photobiological</w:t>
      </w:r>
      <w:proofErr w:type="spellEnd"/>
      <w:r w:rsidR="00034D38">
        <w:rPr>
          <w:rFonts w:ascii="Times New Roman" w:hAnsi="Times New Roman" w:cs="Times New Roman"/>
        </w:rPr>
        <w:t xml:space="preserve"> trends reported by </w:t>
      </w:r>
      <w:proofErr w:type="spellStart"/>
      <w:r w:rsidR="00F0791F">
        <w:rPr>
          <w:rFonts w:ascii="Times New Roman" w:hAnsi="Times New Roman" w:cs="Times New Roman"/>
        </w:rPr>
        <w:t>Tchernov</w:t>
      </w:r>
      <w:proofErr w:type="spellEnd"/>
      <w:r w:rsidR="00F0791F">
        <w:rPr>
          <w:rFonts w:ascii="Times New Roman" w:hAnsi="Times New Roman" w:cs="Times New Roman"/>
        </w:rPr>
        <w:t xml:space="preserve"> et al. (2004)</w:t>
      </w:r>
      <w:r w:rsidR="003A10B4">
        <w:rPr>
          <w:rFonts w:ascii="Times New Roman" w:hAnsi="Times New Roman" w:cs="Times New Roman"/>
        </w:rPr>
        <w:t>,</w:t>
      </w:r>
      <w:r w:rsidR="00034D38">
        <w:rPr>
          <w:rFonts w:ascii="Times New Roman" w:hAnsi="Times New Roman" w:cs="Times New Roman"/>
        </w:rPr>
        <w:t xml:space="preserve"> where reduced/unchanged </w:t>
      </w:r>
      <w:r w:rsidR="00034D38" w:rsidRPr="000D32F1">
        <w:rPr>
          <w:rFonts w:ascii="Symbol" w:hAnsi="Symbol" w:cs="Times New Roman"/>
        </w:rPr>
        <w:t></w:t>
      </w:r>
      <w:r w:rsidR="00034D38" w:rsidRPr="000D32F1">
        <w:rPr>
          <w:rFonts w:ascii="Times New Roman" w:hAnsi="Times New Roman" w:cs="Times New Roman"/>
          <w:vertAlign w:val="subscript"/>
        </w:rPr>
        <w:t>QA</w:t>
      </w:r>
      <w:r w:rsidR="00034D38">
        <w:rPr>
          <w:rFonts w:ascii="Times New Roman" w:hAnsi="Times New Roman" w:cs="Times New Roman"/>
        </w:rPr>
        <w:t xml:space="preserve"> (alongside reduced </w:t>
      </w:r>
      <w:proofErr w:type="spellStart"/>
      <w:r w:rsidR="00034D38" w:rsidRPr="00034D38">
        <w:rPr>
          <w:rFonts w:ascii="Times New Roman" w:hAnsi="Times New Roman" w:cs="Times New Roman"/>
          <w:i/>
        </w:rPr>
        <w:t>F</w:t>
      </w:r>
      <w:r w:rsidR="00034D38" w:rsidRPr="00034D38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034D38">
        <w:rPr>
          <w:rFonts w:ascii="Times New Roman" w:hAnsi="Times New Roman" w:cs="Times New Roman"/>
        </w:rPr>
        <w:t>/</w:t>
      </w:r>
      <w:proofErr w:type="spellStart"/>
      <w:r w:rsidR="00034D38" w:rsidRPr="00034D38">
        <w:rPr>
          <w:rFonts w:ascii="Times New Roman" w:hAnsi="Times New Roman" w:cs="Times New Roman"/>
          <w:i/>
        </w:rPr>
        <w:t>F</w:t>
      </w:r>
      <w:r w:rsidR="00034D38" w:rsidRPr="00034D38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034D38">
        <w:rPr>
          <w:rFonts w:ascii="Times New Roman" w:hAnsi="Times New Roman" w:cs="Times New Roman"/>
        </w:rPr>
        <w:t xml:space="preserve">) </w:t>
      </w:r>
      <w:r w:rsidR="00D56806">
        <w:rPr>
          <w:rFonts w:ascii="Times New Roman" w:hAnsi="Times New Roman" w:cs="Times New Roman"/>
        </w:rPr>
        <w:t xml:space="preserve">under heat stress was </w:t>
      </w:r>
      <w:r w:rsidR="00034D38">
        <w:rPr>
          <w:rFonts w:ascii="Times New Roman" w:hAnsi="Times New Roman" w:cs="Times New Roman"/>
        </w:rPr>
        <w:t xml:space="preserve">interpreted </w:t>
      </w:r>
      <w:r w:rsidR="00D56806">
        <w:rPr>
          <w:rFonts w:ascii="Times New Roman" w:hAnsi="Times New Roman" w:cs="Times New Roman"/>
        </w:rPr>
        <w:t>as</w:t>
      </w:r>
      <w:r w:rsidR="00F0791F">
        <w:rPr>
          <w:rFonts w:ascii="Times New Roman" w:hAnsi="Times New Roman" w:cs="Times New Roman"/>
        </w:rPr>
        <w:t xml:space="preserve"> H</w:t>
      </w:r>
      <w:r w:rsidR="00F0791F" w:rsidRPr="000D32F1">
        <w:rPr>
          <w:rFonts w:ascii="Times New Roman" w:hAnsi="Times New Roman" w:cs="Times New Roman"/>
          <w:vertAlign w:val="subscript"/>
        </w:rPr>
        <w:t>2</w:t>
      </w:r>
      <w:r w:rsidR="00F0791F">
        <w:rPr>
          <w:rFonts w:ascii="Times New Roman" w:hAnsi="Times New Roman" w:cs="Times New Roman"/>
        </w:rPr>
        <w:t>O</w:t>
      </w:r>
      <w:r w:rsidR="00F0791F" w:rsidRPr="000D32F1">
        <w:rPr>
          <w:rFonts w:ascii="Times New Roman" w:hAnsi="Times New Roman" w:cs="Times New Roman"/>
          <w:vertAlign w:val="subscript"/>
        </w:rPr>
        <w:t>2</w:t>
      </w:r>
      <w:r w:rsidR="00F0791F">
        <w:rPr>
          <w:rFonts w:ascii="Times New Roman" w:hAnsi="Times New Roman" w:cs="Times New Roman"/>
        </w:rPr>
        <w:t xml:space="preserve">-based lipid peroxidation resulting in </w:t>
      </w:r>
      <w:r w:rsidR="005243B8">
        <w:rPr>
          <w:rFonts w:ascii="Times New Roman" w:hAnsi="Times New Roman" w:cs="Times New Roman"/>
        </w:rPr>
        <w:t>higher excitation</w:t>
      </w:r>
      <w:r w:rsidR="00F0791F">
        <w:rPr>
          <w:rFonts w:ascii="Times New Roman" w:hAnsi="Times New Roman" w:cs="Times New Roman"/>
        </w:rPr>
        <w:t xml:space="preserve"> pressure through PSI</w:t>
      </w:r>
      <w:r w:rsidR="00D56806">
        <w:rPr>
          <w:rFonts w:ascii="Times New Roman" w:hAnsi="Times New Roman" w:cs="Times New Roman"/>
        </w:rPr>
        <w:t xml:space="preserve">I; </w:t>
      </w:r>
      <w:r w:rsidR="00C16D2F">
        <w:rPr>
          <w:rFonts w:ascii="Times New Roman" w:hAnsi="Times New Roman" w:cs="Times New Roman"/>
        </w:rPr>
        <w:t>however,</w:t>
      </w:r>
      <w:r w:rsidR="00D56806">
        <w:rPr>
          <w:rFonts w:ascii="Times New Roman" w:hAnsi="Times New Roman" w:cs="Times New Roman"/>
        </w:rPr>
        <w:t xml:space="preserve"> heat stress sensitivity was </w:t>
      </w:r>
      <w:r w:rsidR="005243B8">
        <w:rPr>
          <w:rFonts w:ascii="Times New Roman" w:hAnsi="Times New Roman" w:cs="Times New Roman"/>
        </w:rPr>
        <w:t>not consistent with phylogenetic groupings</w:t>
      </w:r>
      <w:r w:rsidR="00D56806">
        <w:rPr>
          <w:rFonts w:ascii="Times New Roman" w:hAnsi="Times New Roman" w:cs="Times New Roman"/>
        </w:rPr>
        <w:t>. A</w:t>
      </w:r>
      <w:r w:rsidR="005243B8">
        <w:rPr>
          <w:rFonts w:ascii="Times New Roman" w:hAnsi="Times New Roman" w:cs="Times New Roman"/>
        </w:rPr>
        <w:t xml:space="preserve"> </w:t>
      </w:r>
      <w:r w:rsidR="00BF1473">
        <w:rPr>
          <w:rFonts w:ascii="Times New Roman" w:hAnsi="Times New Roman" w:cs="Times New Roman"/>
        </w:rPr>
        <w:t>subsequent</w:t>
      </w:r>
      <w:r w:rsidR="005243B8">
        <w:rPr>
          <w:rFonts w:ascii="Times New Roman" w:hAnsi="Times New Roman" w:cs="Times New Roman"/>
        </w:rPr>
        <w:t xml:space="preserve"> </w:t>
      </w:r>
      <w:r w:rsidR="00BF1473">
        <w:rPr>
          <w:rFonts w:ascii="Times New Roman" w:hAnsi="Times New Roman" w:cs="Times New Roman"/>
        </w:rPr>
        <w:t>study by Hill et al. (2009) examining coral taxa hosting a range of ITS2 types from clades A, C and D similar</w:t>
      </w:r>
      <w:r w:rsidR="005E13BE">
        <w:rPr>
          <w:rFonts w:ascii="Times New Roman" w:hAnsi="Times New Roman" w:cs="Times New Roman"/>
        </w:rPr>
        <w:t>ly</w:t>
      </w:r>
      <w:r w:rsidR="00BF1473">
        <w:rPr>
          <w:rFonts w:ascii="Times New Roman" w:hAnsi="Times New Roman" w:cs="Times New Roman"/>
        </w:rPr>
        <w:t xml:space="preserve"> could not identify a link between sensitivity of thylakoid membrane stability under heat stress and phylogeny. In contrast, </w:t>
      </w:r>
      <w:r w:rsidR="003A10B4">
        <w:rPr>
          <w:rFonts w:ascii="Times New Roman" w:hAnsi="Times New Roman" w:cs="Times New Roman"/>
        </w:rPr>
        <w:t>our functional grouping (ii</w:t>
      </w:r>
      <w:r>
        <w:rPr>
          <w:rFonts w:ascii="Times New Roman" w:hAnsi="Times New Roman" w:cs="Times New Roman"/>
        </w:rPr>
        <w:t>i</w:t>
      </w:r>
      <w:r w:rsidR="003A10B4">
        <w:rPr>
          <w:rFonts w:ascii="Times New Roman" w:hAnsi="Times New Roman" w:cs="Times New Roman"/>
        </w:rPr>
        <w:t xml:space="preserve">) reflected previous observations </w:t>
      </w:r>
      <w:r w:rsidR="0097285F">
        <w:rPr>
          <w:rFonts w:ascii="Times New Roman" w:hAnsi="Times New Roman" w:cs="Times New Roman"/>
        </w:rPr>
        <w:t xml:space="preserve">(Robison </w:t>
      </w:r>
      <w:r w:rsidR="007B28C7">
        <w:rPr>
          <w:rFonts w:ascii="Times New Roman" w:hAnsi="Times New Roman" w:cs="Times New Roman"/>
        </w:rPr>
        <w:t>and</w:t>
      </w:r>
      <w:r w:rsidR="0097285F">
        <w:rPr>
          <w:rFonts w:ascii="Times New Roman" w:hAnsi="Times New Roman" w:cs="Times New Roman"/>
        </w:rPr>
        <w:t xml:space="preserve"> Warner 2006</w:t>
      </w:r>
      <w:r w:rsidR="007B28C7">
        <w:rPr>
          <w:rFonts w:ascii="Times New Roman" w:hAnsi="Times New Roman" w:cs="Times New Roman"/>
        </w:rPr>
        <w:t>;</w:t>
      </w:r>
      <w:r w:rsidR="0097285F">
        <w:rPr>
          <w:rFonts w:ascii="Times New Roman" w:hAnsi="Times New Roman" w:cs="Times New Roman"/>
        </w:rPr>
        <w:t xml:space="preserve"> </w:t>
      </w:r>
      <w:r w:rsidR="00BF1473">
        <w:rPr>
          <w:rFonts w:ascii="Times New Roman" w:hAnsi="Times New Roman" w:cs="Times New Roman"/>
        </w:rPr>
        <w:t xml:space="preserve">Suggett </w:t>
      </w:r>
      <w:r w:rsidR="0097285F">
        <w:rPr>
          <w:rFonts w:ascii="Times New Roman" w:hAnsi="Times New Roman" w:cs="Times New Roman"/>
        </w:rPr>
        <w:t xml:space="preserve">et al. </w:t>
      </w:r>
      <w:r w:rsidR="00BF1473">
        <w:rPr>
          <w:rFonts w:ascii="Times New Roman" w:hAnsi="Times New Roman" w:cs="Times New Roman"/>
        </w:rPr>
        <w:t xml:space="preserve">2008) </w:t>
      </w:r>
      <w:r w:rsidR="0097285F">
        <w:rPr>
          <w:rFonts w:ascii="Times New Roman" w:hAnsi="Times New Roman" w:cs="Times New Roman"/>
        </w:rPr>
        <w:t>of</w:t>
      </w:r>
      <w:r w:rsidR="003A10B4">
        <w:rPr>
          <w:rFonts w:ascii="Times New Roman" w:hAnsi="Times New Roman" w:cs="Times New Roman"/>
        </w:rPr>
        <w:t xml:space="preserve"> </w:t>
      </w:r>
      <w:r w:rsidR="002D2B88" w:rsidRPr="00162EF0">
        <w:rPr>
          <w:rFonts w:ascii="Times New Roman" w:hAnsi="Times New Roman" w:cs="Times New Roman"/>
        </w:rPr>
        <w:t xml:space="preserve">high-temperature destabilization of PSII </w:t>
      </w:r>
      <w:r w:rsidR="00BF1473">
        <w:rPr>
          <w:rFonts w:ascii="Times New Roman" w:hAnsi="Times New Roman" w:cs="Times New Roman"/>
        </w:rPr>
        <w:t xml:space="preserve">via increased </w:t>
      </w:r>
      <w:r w:rsidR="00BF1473" w:rsidRPr="00162A48">
        <w:rPr>
          <w:rFonts w:ascii="Symbol" w:hAnsi="Symbol" w:cs="Times New Roman"/>
        </w:rPr>
        <w:t></w:t>
      </w:r>
      <w:r w:rsidR="00BF1473" w:rsidRPr="00162A48">
        <w:rPr>
          <w:rFonts w:ascii="Times New Roman" w:hAnsi="Times New Roman" w:cs="Times New Roman"/>
          <w:vertAlign w:val="subscript"/>
        </w:rPr>
        <w:t>QA</w:t>
      </w:r>
      <w:r w:rsidR="00D3761E">
        <w:rPr>
          <w:rFonts w:ascii="Times New Roman" w:hAnsi="Times New Roman" w:cs="Times New Roman"/>
        </w:rPr>
        <w:t xml:space="preserve">. </w:t>
      </w:r>
    </w:p>
    <w:p w14:paraId="00835922" w14:textId="207554AA" w:rsidR="00126D80" w:rsidRDefault="00437947" w:rsidP="0043794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Fully reconciling</w:t>
      </w:r>
      <w:r w:rsidR="009C7258">
        <w:rPr>
          <w:rFonts w:ascii="Times New Roman" w:hAnsi="Times New Roman" w:cs="Times New Roman"/>
        </w:rPr>
        <w:t xml:space="preserve"> the underlying reason for these different functional groups from the present data is not </w:t>
      </w:r>
      <w:r>
        <w:rPr>
          <w:rFonts w:ascii="Times New Roman" w:hAnsi="Times New Roman" w:cs="Times New Roman"/>
        </w:rPr>
        <w:t xml:space="preserve">possible. In part, the longer duration of heat stress (244 h) applied by </w:t>
      </w:r>
      <w:proofErr w:type="spellStart"/>
      <w:r>
        <w:rPr>
          <w:rFonts w:ascii="Times New Roman" w:hAnsi="Times New Roman" w:cs="Times New Roman"/>
        </w:rPr>
        <w:t>Tchernov</w:t>
      </w:r>
      <w:proofErr w:type="spellEnd"/>
      <w:r>
        <w:rPr>
          <w:rFonts w:ascii="Times New Roman" w:hAnsi="Times New Roman" w:cs="Times New Roman"/>
        </w:rPr>
        <w:t xml:space="preserve"> et al. (2004) may be required to overwhelm the physiological network that otherwise protects</w:t>
      </w:r>
      <w:r w:rsidR="00C16D2F">
        <w:rPr>
          <w:rFonts w:ascii="Times New Roman" w:hAnsi="Times New Roman" w:cs="Times New Roman"/>
        </w:rPr>
        <w:t xml:space="preserve"> </w:t>
      </w:r>
      <w:r w:rsidR="000D32F1">
        <w:rPr>
          <w:rFonts w:ascii="Times New Roman" w:hAnsi="Times New Roman" w:cs="Times New Roman"/>
        </w:rPr>
        <w:t xml:space="preserve">thylakoid </w:t>
      </w:r>
      <w:r w:rsidR="0097285F">
        <w:rPr>
          <w:rFonts w:ascii="Times New Roman" w:hAnsi="Times New Roman" w:cs="Times New Roman"/>
        </w:rPr>
        <w:t>stability</w:t>
      </w:r>
      <w:r>
        <w:rPr>
          <w:rFonts w:ascii="Times New Roman" w:hAnsi="Times New Roman" w:cs="Times New Roman"/>
        </w:rPr>
        <w:t xml:space="preserve">. This process can clearly be short-circuited where the nature of heat stress is particularly acute relative to the upper thermal thresholds of any given isolate; for example, the </w:t>
      </w:r>
      <w:r w:rsidR="009C7258">
        <w:rPr>
          <w:rFonts w:ascii="Times New Roman" w:hAnsi="Times New Roman" w:cs="Times New Roman"/>
        </w:rPr>
        <w:t>relatively heat (32</w:t>
      </w:r>
      <w:r w:rsidR="009C7258" w:rsidRPr="004D3D89">
        <w:rPr>
          <w:rFonts w:ascii="Times New Roman" w:hAnsi="Times New Roman" w:cs="Times New Roman"/>
          <w:vertAlign w:val="superscript"/>
        </w:rPr>
        <w:t>o</w:t>
      </w:r>
      <w:r w:rsidR="009C7258">
        <w:rPr>
          <w:rFonts w:ascii="Times New Roman" w:hAnsi="Times New Roman" w:cs="Times New Roman"/>
        </w:rPr>
        <w:t xml:space="preserve">C) stress tolerant F1 (CS156) can </w:t>
      </w:r>
      <w:r>
        <w:rPr>
          <w:rFonts w:ascii="Times New Roman" w:hAnsi="Times New Roman" w:cs="Times New Roman"/>
        </w:rPr>
        <w:t>exhibit</w:t>
      </w:r>
      <w:r w:rsidR="009C7258">
        <w:rPr>
          <w:rFonts w:ascii="Times New Roman" w:hAnsi="Times New Roman" w:cs="Times New Roman"/>
        </w:rPr>
        <w:t xml:space="preserve"> a functional response (iii) pattern </w:t>
      </w:r>
      <w:r>
        <w:rPr>
          <w:rFonts w:ascii="Times New Roman" w:hAnsi="Times New Roman" w:cs="Times New Roman"/>
        </w:rPr>
        <w:t>when</w:t>
      </w:r>
      <w:r w:rsidR="009C7258">
        <w:rPr>
          <w:rFonts w:ascii="Times New Roman" w:hAnsi="Times New Roman" w:cs="Times New Roman"/>
        </w:rPr>
        <w:t xml:space="preserve"> subjected to </w:t>
      </w:r>
      <w:r>
        <w:rPr>
          <w:rFonts w:ascii="Times New Roman" w:hAnsi="Times New Roman" w:cs="Times New Roman"/>
        </w:rPr>
        <w:t>rapid</w:t>
      </w:r>
      <w:r w:rsidR="009C7258">
        <w:rPr>
          <w:rFonts w:ascii="Times New Roman" w:hAnsi="Times New Roman" w:cs="Times New Roman"/>
        </w:rPr>
        <w:t xml:space="preserve"> acute heating (37</w:t>
      </w:r>
      <w:r w:rsidR="009C7258" w:rsidRPr="004D3D89">
        <w:rPr>
          <w:rFonts w:ascii="Times New Roman" w:hAnsi="Times New Roman" w:cs="Times New Roman"/>
          <w:vertAlign w:val="superscript"/>
        </w:rPr>
        <w:t>o</w:t>
      </w:r>
      <w:r w:rsidR="009C7258">
        <w:rPr>
          <w:rFonts w:ascii="Times New Roman" w:hAnsi="Times New Roman" w:cs="Times New Roman"/>
        </w:rPr>
        <w:t>C) (Hill et al. 2009)</w:t>
      </w:r>
      <w:r>
        <w:rPr>
          <w:rFonts w:ascii="Times New Roman" w:hAnsi="Times New Roman" w:cs="Times New Roman"/>
        </w:rPr>
        <w:t>. S</w:t>
      </w:r>
      <w:r w:rsidR="000D32F1">
        <w:rPr>
          <w:rFonts w:ascii="Times New Roman" w:hAnsi="Times New Roman" w:cs="Times New Roman"/>
        </w:rPr>
        <w:t xml:space="preserve">ome </w:t>
      </w:r>
      <w:proofErr w:type="spellStart"/>
      <w:r w:rsidR="000D32F1" w:rsidRPr="000D32F1">
        <w:rPr>
          <w:rFonts w:ascii="Times New Roman" w:hAnsi="Times New Roman" w:cs="Times New Roman"/>
          <w:i/>
        </w:rPr>
        <w:t>Symbiodinium</w:t>
      </w:r>
      <w:proofErr w:type="spellEnd"/>
      <w:r w:rsidR="000D32F1">
        <w:rPr>
          <w:rFonts w:ascii="Times New Roman" w:hAnsi="Times New Roman" w:cs="Times New Roman"/>
        </w:rPr>
        <w:t xml:space="preserve"> types may in fact have an enhanced capacity for combatting lipid peroxidation (e.g. through volatile gas emissions, see </w:t>
      </w:r>
      <w:r w:rsidR="00BF1473">
        <w:rPr>
          <w:rFonts w:ascii="Times New Roman" w:hAnsi="Times New Roman" w:cs="Times New Roman"/>
        </w:rPr>
        <w:t>Exton et al. 2015</w:t>
      </w:r>
      <w:r w:rsidR="00711B26">
        <w:rPr>
          <w:rFonts w:ascii="Times New Roman" w:hAnsi="Times New Roman" w:cs="Times New Roman"/>
        </w:rPr>
        <w:t>; anti-oxidant networks, Kr</w:t>
      </w:r>
      <w:r w:rsidR="00C16D2F">
        <w:rPr>
          <w:rFonts w:ascii="Times New Roman" w:hAnsi="Times New Roman" w:cs="Times New Roman"/>
        </w:rPr>
        <w:t>u</w:t>
      </w:r>
      <w:r w:rsidR="00711B26">
        <w:rPr>
          <w:rFonts w:ascii="Times New Roman" w:hAnsi="Times New Roman" w:cs="Times New Roman"/>
        </w:rPr>
        <w:t>e</w:t>
      </w:r>
      <w:r w:rsidR="00C16D2F">
        <w:rPr>
          <w:rFonts w:ascii="Times New Roman" w:hAnsi="Times New Roman" w:cs="Times New Roman"/>
        </w:rPr>
        <w:t>ger et al. 2014</w:t>
      </w:r>
      <w:r w:rsidR="00BF1473">
        <w:rPr>
          <w:rFonts w:ascii="Times New Roman" w:hAnsi="Times New Roman" w:cs="Times New Roman"/>
        </w:rPr>
        <w:t>)</w:t>
      </w:r>
      <w:r w:rsidR="000D32F1">
        <w:rPr>
          <w:rFonts w:ascii="Times New Roman" w:hAnsi="Times New Roman" w:cs="Times New Roman"/>
        </w:rPr>
        <w:t xml:space="preserve"> or are simply so leaky (reduced cell wall thickness) that contact time between H</w:t>
      </w:r>
      <w:r w:rsidR="000D32F1" w:rsidRPr="000D32F1">
        <w:rPr>
          <w:rFonts w:ascii="Times New Roman" w:hAnsi="Times New Roman" w:cs="Times New Roman"/>
          <w:vertAlign w:val="subscript"/>
        </w:rPr>
        <w:t>2</w:t>
      </w:r>
      <w:r w:rsidR="000D32F1">
        <w:rPr>
          <w:rFonts w:ascii="Times New Roman" w:hAnsi="Times New Roman" w:cs="Times New Roman"/>
        </w:rPr>
        <w:t>O</w:t>
      </w:r>
      <w:r w:rsidR="000D32F1" w:rsidRPr="000D32F1">
        <w:rPr>
          <w:rFonts w:ascii="Times New Roman" w:hAnsi="Times New Roman" w:cs="Times New Roman"/>
          <w:vertAlign w:val="subscript"/>
        </w:rPr>
        <w:t>2</w:t>
      </w:r>
      <w:r w:rsidR="000D32F1">
        <w:rPr>
          <w:rFonts w:ascii="Times New Roman" w:hAnsi="Times New Roman" w:cs="Times New Roman"/>
        </w:rPr>
        <w:t xml:space="preserve"> and the lipid membranes is reduced (</w:t>
      </w:r>
      <w:proofErr w:type="spellStart"/>
      <w:r w:rsidR="000D32F1">
        <w:rPr>
          <w:rFonts w:ascii="Times New Roman" w:hAnsi="Times New Roman" w:cs="Times New Roman"/>
        </w:rPr>
        <w:t>Wietheger</w:t>
      </w:r>
      <w:proofErr w:type="spellEnd"/>
      <w:r w:rsidR="000D32F1">
        <w:rPr>
          <w:rFonts w:ascii="Times New Roman" w:hAnsi="Times New Roman" w:cs="Times New Roman"/>
        </w:rPr>
        <w:t xml:space="preserve"> et al. 2016)</w:t>
      </w:r>
      <w:r w:rsidR="00AD7D73">
        <w:rPr>
          <w:rFonts w:ascii="Times New Roman" w:hAnsi="Times New Roman" w:cs="Times New Roman"/>
        </w:rPr>
        <w:t>; the latter process may perhaps also explain why some strains appear to show increased H</w:t>
      </w:r>
      <w:r w:rsidR="00AD7D73" w:rsidRPr="00473A30">
        <w:rPr>
          <w:rFonts w:ascii="Times New Roman" w:hAnsi="Times New Roman" w:cs="Times New Roman"/>
          <w:vertAlign w:val="subscript"/>
        </w:rPr>
        <w:t>2</w:t>
      </w:r>
      <w:r w:rsidR="00AD7D73">
        <w:rPr>
          <w:rFonts w:ascii="Times New Roman" w:hAnsi="Times New Roman" w:cs="Times New Roman"/>
        </w:rPr>
        <w:t>O</w:t>
      </w:r>
      <w:r w:rsidR="00AD7D73" w:rsidRPr="00473A30">
        <w:rPr>
          <w:rFonts w:ascii="Times New Roman" w:hAnsi="Times New Roman" w:cs="Times New Roman"/>
          <w:vertAlign w:val="subscript"/>
        </w:rPr>
        <w:t>2</w:t>
      </w:r>
      <w:r w:rsidR="00AD7D73">
        <w:rPr>
          <w:rFonts w:ascii="Times New Roman" w:hAnsi="Times New Roman" w:cs="Times New Roman"/>
        </w:rPr>
        <w:t xml:space="preserve"> emission but no </w:t>
      </w:r>
      <w:r w:rsidR="008B4D7F">
        <w:rPr>
          <w:rFonts w:ascii="Times New Roman" w:hAnsi="Times New Roman" w:cs="Times New Roman"/>
        </w:rPr>
        <w:t>signs of</w:t>
      </w:r>
      <w:r w:rsidR="00AD7D73">
        <w:rPr>
          <w:rFonts w:ascii="Times New Roman" w:hAnsi="Times New Roman" w:cs="Times New Roman"/>
        </w:rPr>
        <w:t xml:space="preserve"> </w:t>
      </w:r>
      <w:proofErr w:type="spellStart"/>
      <w:r w:rsidR="00AD7D73">
        <w:rPr>
          <w:rFonts w:ascii="Times New Roman" w:hAnsi="Times New Roman" w:cs="Times New Roman"/>
        </w:rPr>
        <w:t>photophysiological</w:t>
      </w:r>
      <w:proofErr w:type="spellEnd"/>
      <w:r w:rsidR="00AD7D73">
        <w:rPr>
          <w:rFonts w:ascii="Times New Roman" w:hAnsi="Times New Roman" w:cs="Times New Roman"/>
        </w:rPr>
        <w:t xml:space="preserve"> sensitivity </w:t>
      </w:r>
      <w:r w:rsidR="008B4D7F">
        <w:rPr>
          <w:rFonts w:ascii="Times New Roman" w:hAnsi="Times New Roman" w:cs="Times New Roman"/>
        </w:rPr>
        <w:t>to</w:t>
      </w:r>
      <w:r w:rsidR="00AD7D73">
        <w:rPr>
          <w:rFonts w:ascii="Times New Roman" w:hAnsi="Times New Roman" w:cs="Times New Roman"/>
        </w:rPr>
        <w:t xml:space="preserve"> heat stress (functional group (</w:t>
      </w:r>
      <w:proofErr w:type="spellStart"/>
      <w:r w:rsidR="00AD7D73">
        <w:rPr>
          <w:rFonts w:ascii="Times New Roman" w:hAnsi="Times New Roman" w:cs="Times New Roman"/>
        </w:rPr>
        <w:t>ib</w:t>
      </w:r>
      <w:proofErr w:type="spellEnd"/>
      <w:r w:rsidR="00AD7D73">
        <w:rPr>
          <w:rFonts w:ascii="Times New Roman" w:hAnsi="Times New Roman" w:cs="Times New Roman"/>
        </w:rPr>
        <w:t>)</w:t>
      </w:r>
      <w:r w:rsidR="00A05269">
        <w:rPr>
          <w:rFonts w:ascii="Times New Roman" w:hAnsi="Times New Roman" w:cs="Times New Roman"/>
        </w:rPr>
        <w:t xml:space="preserve"> (</w:t>
      </w:r>
      <w:proofErr w:type="spellStart"/>
      <w:r w:rsidR="006019BD">
        <w:rPr>
          <w:rFonts w:ascii="Times New Roman" w:hAnsi="Times New Roman" w:cs="Times New Roman"/>
        </w:rPr>
        <w:t>Wietheger</w:t>
      </w:r>
      <w:proofErr w:type="spellEnd"/>
      <w:r w:rsidR="006019BD">
        <w:rPr>
          <w:rFonts w:ascii="Times New Roman" w:hAnsi="Times New Roman" w:cs="Times New Roman"/>
        </w:rPr>
        <w:t xml:space="preserve"> et al. 2016)</w:t>
      </w:r>
      <w:r w:rsidR="000D32F1">
        <w:rPr>
          <w:rFonts w:ascii="Times New Roman" w:hAnsi="Times New Roman" w:cs="Times New Roman"/>
        </w:rPr>
        <w:t xml:space="preserve">. </w:t>
      </w:r>
      <w:r w:rsidR="00FD58AF">
        <w:rPr>
          <w:rFonts w:ascii="Times New Roman" w:hAnsi="Times New Roman" w:cs="Times New Roman"/>
        </w:rPr>
        <w:t>A</w:t>
      </w:r>
      <w:r w:rsidR="000D32F1">
        <w:rPr>
          <w:rFonts w:ascii="Times New Roman" w:hAnsi="Times New Roman" w:cs="Times New Roman"/>
        </w:rPr>
        <w:t xml:space="preserve">t present, the underlying reason is not </w:t>
      </w:r>
      <w:r w:rsidR="00242A4D">
        <w:rPr>
          <w:rFonts w:ascii="Times New Roman" w:hAnsi="Times New Roman" w:cs="Times New Roman"/>
        </w:rPr>
        <w:t xml:space="preserve">entirely </w:t>
      </w:r>
      <w:r w:rsidR="000D32F1">
        <w:rPr>
          <w:rFonts w:ascii="Times New Roman" w:hAnsi="Times New Roman" w:cs="Times New Roman"/>
        </w:rPr>
        <w:t xml:space="preserve">clear but </w:t>
      </w:r>
      <w:r w:rsidR="00242A4D">
        <w:rPr>
          <w:rFonts w:ascii="Times New Roman" w:hAnsi="Times New Roman" w:cs="Times New Roman"/>
        </w:rPr>
        <w:t xml:space="preserve">regardless </w:t>
      </w:r>
      <w:r w:rsidR="00FD58AF">
        <w:rPr>
          <w:rFonts w:ascii="Times New Roman" w:hAnsi="Times New Roman" w:cs="Times New Roman"/>
        </w:rPr>
        <w:t>our observations of enhanced production of H</w:t>
      </w:r>
      <w:r w:rsidR="00FD58AF" w:rsidRPr="003A10B4">
        <w:rPr>
          <w:rFonts w:ascii="Times New Roman" w:hAnsi="Times New Roman" w:cs="Times New Roman"/>
          <w:vertAlign w:val="subscript"/>
        </w:rPr>
        <w:t>2</w:t>
      </w:r>
      <w:r w:rsidR="00FD58AF">
        <w:rPr>
          <w:rFonts w:ascii="Times New Roman" w:hAnsi="Times New Roman" w:cs="Times New Roman"/>
        </w:rPr>
        <w:t>O</w:t>
      </w:r>
      <w:r w:rsidR="00FD58AF" w:rsidRPr="003A10B4">
        <w:rPr>
          <w:rFonts w:ascii="Times New Roman" w:hAnsi="Times New Roman" w:cs="Times New Roman"/>
          <w:vertAlign w:val="subscript"/>
        </w:rPr>
        <w:t>2</w:t>
      </w:r>
      <w:r w:rsidR="00FD58AF">
        <w:rPr>
          <w:rFonts w:ascii="Times New Roman" w:hAnsi="Times New Roman" w:cs="Times New Roman"/>
        </w:rPr>
        <w:t xml:space="preserve"> </w:t>
      </w:r>
      <w:r w:rsidR="006019BD">
        <w:rPr>
          <w:rFonts w:ascii="Times New Roman" w:hAnsi="Times New Roman" w:cs="Times New Roman"/>
        </w:rPr>
        <w:t xml:space="preserve">but different </w:t>
      </w:r>
      <w:proofErr w:type="spellStart"/>
      <w:r w:rsidR="006019BD">
        <w:rPr>
          <w:rFonts w:ascii="Times New Roman" w:hAnsi="Times New Roman" w:cs="Times New Roman"/>
        </w:rPr>
        <w:t>photobiological</w:t>
      </w:r>
      <w:proofErr w:type="spellEnd"/>
      <w:r w:rsidR="006019BD">
        <w:rPr>
          <w:rFonts w:ascii="Times New Roman" w:hAnsi="Times New Roman" w:cs="Times New Roman"/>
        </w:rPr>
        <w:t xml:space="preserve"> patterns </w:t>
      </w:r>
      <w:r w:rsidR="000D32F1">
        <w:rPr>
          <w:rFonts w:ascii="Times New Roman" w:hAnsi="Times New Roman" w:cs="Times New Roman"/>
        </w:rPr>
        <w:t xml:space="preserve">is entirely consistent with </w:t>
      </w:r>
      <w:r w:rsidR="006019BD">
        <w:rPr>
          <w:rFonts w:ascii="Times New Roman" w:hAnsi="Times New Roman" w:cs="Times New Roman"/>
        </w:rPr>
        <w:t>the notion that</w:t>
      </w:r>
      <w:r w:rsidR="000D32F1">
        <w:rPr>
          <w:rFonts w:ascii="Times New Roman" w:hAnsi="Times New Roman" w:cs="Times New Roman"/>
        </w:rPr>
        <w:t xml:space="preserve"> </w:t>
      </w:r>
      <w:proofErr w:type="spellStart"/>
      <w:r w:rsidR="000D32F1" w:rsidRPr="000D32F1">
        <w:rPr>
          <w:rFonts w:ascii="Times New Roman" w:hAnsi="Times New Roman" w:cs="Times New Roman"/>
          <w:i/>
        </w:rPr>
        <w:t>Symbiodinium</w:t>
      </w:r>
      <w:proofErr w:type="spellEnd"/>
      <w:r w:rsidR="000D32F1" w:rsidRPr="000D32F1">
        <w:rPr>
          <w:rFonts w:ascii="Times New Roman" w:hAnsi="Times New Roman" w:cs="Times New Roman"/>
          <w:i/>
        </w:rPr>
        <w:t xml:space="preserve"> </w:t>
      </w:r>
      <w:r w:rsidR="000D32F1">
        <w:rPr>
          <w:rFonts w:ascii="Times New Roman" w:hAnsi="Times New Roman" w:cs="Times New Roman"/>
        </w:rPr>
        <w:t xml:space="preserve">isolates </w:t>
      </w:r>
      <w:r w:rsidR="000E33E9">
        <w:rPr>
          <w:rFonts w:ascii="Times New Roman" w:hAnsi="Times New Roman" w:cs="Times New Roman"/>
        </w:rPr>
        <w:t xml:space="preserve">do not express a universal response </w:t>
      </w:r>
      <w:r w:rsidR="000D32F1">
        <w:rPr>
          <w:rFonts w:ascii="Times New Roman" w:hAnsi="Times New Roman" w:cs="Times New Roman"/>
        </w:rPr>
        <w:t>to heat stress (</w:t>
      </w:r>
      <w:r w:rsidR="006019BD">
        <w:rPr>
          <w:rFonts w:ascii="Times New Roman" w:hAnsi="Times New Roman" w:cs="Times New Roman"/>
        </w:rPr>
        <w:t>see Buxton et al. 2012</w:t>
      </w:r>
      <w:r w:rsidR="007B28C7">
        <w:rPr>
          <w:rFonts w:ascii="Times New Roman" w:hAnsi="Times New Roman" w:cs="Times New Roman"/>
        </w:rPr>
        <w:t>;</w:t>
      </w:r>
      <w:r w:rsidR="006019BD">
        <w:rPr>
          <w:rFonts w:ascii="Times New Roman" w:hAnsi="Times New Roman" w:cs="Times New Roman"/>
        </w:rPr>
        <w:t xml:space="preserve"> Warner </w:t>
      </w:r>
      <w:r w:rsidR="007B28C7">
        <w:rPr>
          <w:rFonts w:ascii="Times New Roman" w:hAnsi="Times New Roman" w:cs="Times New Roman"/>
        </w:rPr>
        <w:t>and</w:t>
      </w:r>
      <w:r w:rsidR="006019BD">
        <w:rPr>
          <w:rFonts w:ascii="Times New Roman" w:hAnsi="Times New Roman" w:cs="Times New Roman"/>
        </w:rPr>
        <w:t xml:space="preserve"> Suggett </w:t>
      </w:r>
      <w:r w:rsidR="000C440D">
        <w:rPr>
          <w:rFonts w:ascii="Times New Roman" w:hAnsi="Times New Roman" w:cs="Times New Roman"/>
        </w:rPr>
        <w:t>2016</w:t>
      </w:r>
      <w:r w:rsidR="000D32F1">
        <w:rPr>
          <w:rFonts w:ascii="Times New Roman" w:hAnsi="Times New Roman" w:cs="Times New Roman"/>
        </w:rPr>
        <w:t xml:space="preserve">). </w:t>
      </w:r>
    </w:p>
    <w:p w14:paraId="2F06BF9B" w14:textId="300835F3" w:rsidR="00BF1473" w:rsidRDefault="00126D80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balance, </w:t>
      </w:r>
      <w:r w:rsidR="001C15AE">
        <w:rPr>
          <w:rFonts w:ascii="Times New Roman" w:hAnsi="Times New Roman" w:cs="Times New Roman"/>
        </w:rPr>
        <w:t>our current observations from</w:t>
      </w:r>
      <w:r>
        <w:rPr>
          <w:rFonts w:ascii="Times New Roman" w:hAnsi="Times New Roman" w:cs="Times New Roman"/>
        </w:rPr>
        <w:t xml:space="preserve"> screening a </w:t>
      </w:r>
      <w:r w:rsidR="001C15AE">
        <w:rPr>
          <w:rFonts w:ascii="Times New Roman" w:hAnsi="Times New Roman" w:cs="Times New Roman"/>
        </w:rPr>
        <w:t>substantial number of ITS2 types was</w:t>
      </w:r>
      <w:r>
        <w:rPr>
          <w:rFonts w:ascii="Times New Roman" w:hAnsi="Times New Roman" w:cs="Times New Roman"/>
        </w:rPr>
        <w:t xml:space="preserve"> able to resolve </w:t>
      </w:r>
      <w:r w:rsidR="001C15AE">
        <w:rPr>
          <w:rFonts w:ascii="Times New Roman" w:hAnsi="Times New Roman" w:cs="Times New Roman"/>
        </w:rPr>
        <w:t>functional</w:t>
      </w:r>
      <w:r>
        <w:rPr>
          <w:rFonts w:ascii="Times New Roman" w:hAnsi="Times New Roman" w:cs="Times New Roman"/>
        </w:rPr>
        <w:t xml:space="preserve"> diversity</w:t>
      </w:r>
      <w:r w:rsidR="001C15AE">
        <w:rPr>
          <w:rFonts w:ascii="Times New Roman" w:hAnsi="Times New Roman" w:cs="Times New Roman"/>
        </w:rPr>
        <w:t xml:space="preserve"> that did not correspond with any pattern of phylogenetic diversity. </w:t>
      </w:r>
      <w:r w:rsidR="00A73D1E">
        <w:rPr>
          <w:rFonts w:ascii="Times New Roman" w:hAnsi="Times New Roman" w:cs="Times New Roman"/>
        </w:rPr>
        <w:t>Whether</w:t>
      </w:r>
      <w:r>
        <w:rPr>
          <w:rFonts w:ascii="Times New Roman" w:hAnsi="Times New Roman" w:cs="Times New Roman"/>
        </w:rPr>
        <w:t xml:space="preserve"> this </w:t>
      </w:r>
      <w:r w:rsidR="001C15AE">
        <w:rPr>
          <w:rFonts w:ascii="Times New Roman" w:hAnsi="Times New Roman" w:cs="Times New Roman"/>
        </w:rPr>
        <w:t xml:space="preserve">lack of correspondence </w:t>
      </w:r>
      <w:r>
        <w:rPr>
          <w:rFonts w:ascii="Times New Roman" w:hAnsi="Times New Roman" w:cs="Times New Roman"/>
        </w:rPr>
        <w:t xml:space="preserve">may in part reflect </w:t>
      </w:r>
      <w:r w:rsidR="00A73D1E">
        <w:rPr>
          <w:rFonts w:ascii="Times New Roman" w:hAnsi="Times New Roman" w:cs="Times New Roman"/>
        </w:rPr>
        <w:t>some of the challenges that remain in phylogenetically resolving</w:t>
      </w:r>
      <w:r w:rsidR="001C15AE">
        <w:rPr>
          <w:rFonts w:ascii="Times New Roman" w:hAnsi="Times New Roman" w:cs="Times New Roman"/>
        </w:rPr>
        <w:t xml:space="preserve"> </w:t>
      </w:r>
      <w:proofErr w:type="spellStart"/>
      <w:r w:rsidR="001C15AE" w:rsidRPr="004D3D89">
        <w:rPr>
          <w:rFonts w:ascii="Times New Roman" w:hAnsi="Times New Roman" w:cs="Times New Roman"/>
          <w:i/>
        </w:rPr>
        <w:t>Symbiodinium</w:t>
      </w:r>
      <w:proofErr w:type="spellEnd"/>
      <w:r w:rsidR="001C15AE" w:rsidRPr="004D3D89">
        <w:rPr>
          <w:rFonts w:ascii="Times New Roman" w:hAnsi="Times New Roman" w:cs="Times New Roman"/>
          <w:i/>
        </w:rPr>
        <w:t xml:space="preserve"> </w:t>
      </w:r>
      <w:r w:rsidR="001C15AE">
        <w:rPr>
          <w:rFonts w:ascii="Times New Roman" w:hAnsi="Times New Roman" w:cs="Times New Roman"/>
        </w:rPr>
        <w:t xml:space="preserve">via ITS2 </w:t>
      </w:r>
      <w:r w:rsidR="001C15AE" w:rsidRPr="00A73D1E">
        <w:rPr>
          <w:rFonts w:ascii="Times New Roman" w:hAnsi="Times New Roman" w:cs="Times New Roman"/>
        </w:rPr>
        <w:t xml:space="preserve">alone (e.g. </w:t>
      </w:r>
      <w:r w:rsidR="00A73D1E" w:rsidRPr="00A73D1E">
        <w:rPr>
          <w:rFonts w:ascii="Times New Roman" w:hAnsi="Times New Roman" w:cs="Times New Roman"/>
        </w:rPr>
        <w:t>Hume</w:t>
      </w:r>
      <w:r w:rsidR="00A73D1E">
        <w:rPr>
          <w:rFonts w:ascii="Times New Roman" w:hAnsi="Times New Roman" w:cs="Times New Roman"/>
        </w:rPr>
        <w:t xml:space="preserve"> et al. 2015</w:t>
      </w:r>
      <w:r w:rsidR="001C15AE">
        <w:rPr>
          <w:rFonts w:ascii="Times New Roman" w:hAnsi="Times New Roman" w:cs="Times New Roman"/>
        </w:rPr>
        <w:t xml:space="preserve">) </w:t>
      </w:r>
      <w:r w:rsidR="00230702">
        <w:rPr>
          <w:rFonts w:ascii="Times New Roman" w:hAnsi="Times New Roman" w:cs="Times New Roman"/>
        </w:rPr>
        <w:t xml:space="preserve">versus </w:t>
      </w:r>
      <w:r w:rsidR="001C15AE">
        <w:rPr>
          <w:rFonts w:ascii="Times New Roman" w:hAnsi="Times New Roman" w:cs="Times New Roman"/>
        </w:rPr>
        <w:t xml:space="preserve">convergent </w:t>
      </w:r>
      <w:r>
        <w:rPr>
          <w:rFonts w:ascii="Times New Roman" w:hAnsi="Times New Roman" w:cs="Times New Roman"/>
        </w:rPr>
        <w:t xml:space="preserve">selection </w:t>
      </w:r>
      <w:r w:rsidR="001C15AE">
        <w:rPr>
          <w:rFonts w:ascii="Times New Roman" w:hAnsi="Times New Roman" w:cs="Times New Roman"/>
        </w:rPr>
        <w:t xml:space="preserve">to </w:t>
      </w:r>
      <w:proofErr w:type="spellStart"/>
      <w:r w:rsidR="001C15AE">
        <w:rPr>
          <w:rFonts w:ascii="Times New Roman" w:hAnsi="Times New Roman" w:cs="Times New Roman"/>
        </w:rPr>
        <w:t>localised</w:t>
      </w:r>
      <w:proofErr w:type="spellEnd"/>
      <w:r w:rsidR="001C15AE">
        <w:rPr>
          <w:rFonts w:ascii="Times New Roman" w:hAnsi="Times New Roman" w:cs="Times New Roman"/>
        </w:rPr>
        <w:t xml:space="preserve"> </w:t>
      </w:r>
      <w:r w:rsidR="007E1185">
        <w:rPr>
          <w:rFonts w:ascii="Times New Roman" w:hAnsi="Times New Roman" w:cs="Times New Roman"/>
        </w:rPr>
        <w:t xml:space="preserve">ecological or </w:t>
      </w:r>
      <w:r w:rsidR="001C15AE">
        <w:rPr>
          <w:rFonts w:ascii="Times New Roman" w:hAnsi="Times New Roman" w:cs="Times New Roman"/>
        </w:rPr>
        <w:t>environmental conditions</w:t>
      </w:r>
      <w:r w:rsidR="00AD11EA">
        <w:rPr>
          <w:rFonts w:ascii="Times New Roman" w:hAnsi="Times New Roman" w:cs="Times New Roman"/>
        </w:rPr>
        <w:t xml:space="preserve"> (Parkinson et al. 2015)</w:t>
      </w:r>
      <w:r w:rsidR="001C15AE">
        <w:rPr>
          <w:rFonts w:ascii="Times New Roman" w:hAnsi="Times New Roman" w:cs="Times New Roman"/>
        </w:rPr>
        <w:t xml:space="preserve"> from where the various isolates</w:t>
      </w:r>
      <w:r w:rsidR="00996629">
        <w:rPr>
          <w:rFonts w:ascii="Times New Roman" w:hAnsi="Times New Roman" w:cs="Times New Roman"/>
        </w:rPr>
        <w:t xml:space="preserve"> w</w:t>
      </w:r>
      <w:r w:rsidR="001C15AE">
        <w:rPr>
          <w:rFonts w:ascii="Times New Roman" w:hAnsi="Times New Roman" w:cs="Times New Roman"/>
        </w:rPr>
        <w:t xml:space="preserve">ere originally sourced (see Suggett et al. 2015) is unclear. </w:t>
      </w:r>
      <w:r w:rsidR="00230702">
        <w:rPr>
          <w:rFonts w:ascii="Times New Roman" w:hAnsi="Times New Roman" w:cs="Times New Roman"/>
        </w:rPr>
        <w:t xml:space="preserve">In the latter case, we observed </w:t>
      </w:r>
      <w:r w:rsidR="00301992">
        <w:rPr>
          <w:rFonts w:ascii="Times New Roman" w:hAnsi="Times New Roman" w:cs="Times New Roman"/>
        </w:rPr>
        <w:t>a heat stress tolerant response</w:t>
      </w:r>
      <w:r w:rsidR="00230702">
        <w:rPr>
          <w:rFonts w:ascii="Times New Roman" w:hAnsi="Times New Roman" w:cs="Times New Roman"/>
        </w:rPr>
        <w:t xml:space="preserve"> for our </w:t>
      </w:r>
      <w:r w:rsidR="00A73D1E" w:rsidRPr="00A73D1E">
        <w:rPr>
          <w:rFonts w:ascii="Times New Roman" w:hAnsi="Times New Roman" w:cs="Times New Roman"/>
          <w:i/>
        </w:rPr>
        <w:t>S</w:t>
      </w:r>
      <w:r w:rsidR="00D87743">
        <w:rPr>
          <w:rFonts w:ascii="Times New Roman" w:hAnsi="Times New Roman" w:cs="Times New Roman"/>
          <w:i/>
        </w:rPr>
        <w:t>.</w:t>
      </w:r>
      <w:r w:rsidR="00A73D1E" w:rsidRPr="00A73D1E">
        <w:rPr>
          <w:rFonts w:ascii="Times New Roman" w:hAnsi="Times New Roman" w:cs="Times New Roman"/>
          <w:i/>
        </w:rPr>
        <w:t xml:space="preserve"> </w:t>
      </w:r>
      <w:proofErr w:type="spellStart"/>
      <w:r w:rsidR="00A73D1E" w:rsidRPr="00A73D1E">
        <w:rPr>
          <w:rFonts w:ascii="Times New Roman" w:hAnsi="Times New Roman" w:cs="Times New Roman"/>
          <w:i/>
        </w:rPr>
        <w:t>microadiaticum</w:t>
      </w:r>
      <w:proofErr w:type="spellEnd"/>
      <w:r w:rsidR="00A73D1E">
        <w:rPr>
          <w:rFonts w:ascii="Times New Roman" w:hAnsi="Times New Roman" w:cs="Times New Roman"/>
        </w:rPr>
        <w:t xml:space="preserve"> </w:t>
      </w:r>
      <w:r w:rsidR="00230702">
        <w:rPr>
          <w:rFonts w:ascii="Times New Roman" w:hAnsi="Times New Roman" w:cs="Times New Roman"/>
        </w:rPr>
        <w:t xml:space="preserve">isolate </w:t>
      </w:r>
      <w:r w:rsidR="00D87743">
        <w:rPr>
          <w:rFonts w:ascii="Times New Roman" w:hAnsi="Times New Roman" w:cs="Times New Roman"/>
        </w:rPr>
        <w:t xml:space="preserve">(A1) </w:t>
      </w:r>
      <w:r w:rsidR="00301992">
        <w:rPr>
          <w:rFonts w:ascii="Times New Roman" w:hAnsi="Times New Roman" w:cs="Times New Roman"/>
        </w:rPr>
        <w:t>CCMP2464</w:t>
      </w:r>
      <w:r w:rsidR="00230702">
        <w:rPr>
          <w:rFonts w:ascii="Times New Roman" w:hAnsi="Times New Roman" w:cs="Times New Roman"/>
        </w:rPr>
        <w:t xml:space="preserve"> </w:t>
      </w:r>
      <w:r w:rsidR="00301992">
        <w:rPr>
          <w:rFonts w:ascii="Times New Roman" w:hAnsi="Times New Roman" w:cs="Times New Roman"/>
        </w:rPr>
        <w:t xml:space="preserve">(see also Suggett et al. 2008) that contrasts with a more heat </w:t>
      </w:r>
      <w:r w:rsidR="00996629">
        <w:rPr>
          <w:rFonts w:ascii="Times New Roman" w:hAnsi="Times New Roman" w:cs="Times New Roman"/>
        </w:rPr>
        <w:t>sensitive</w:t>
      </w:r>
      <w:r w:rsidR="00301992">
        <w:rPr>
          <w:rFonts w:ascii="Times New Roman" w:hAnsi="Times New Roman" w:cs="Times New Roman"/>
        </w:rPr>
        <w:t xml:space="preserve"> response recently observed for a different </w:t>
      </w:r>
      <w:r w:rsidR="009C7258" w:rsidRPr="00A73D1E">
        <w:rPr>
          <w:rFonts w:ascii="Times New Roman" w:hAnsi="Times New Roman" w:cs="Times New Roman"/>
          <w:i/>
        </w:rPr>
        <w:t>S</w:t>
      </w:r>
      <w:r w:rsidR="009C7258">
        <w:rPr>
          <w:rFonts w:ascii="Times New Roman" w:hAnsi="Times New Roman" w:cs="Times New Roman"/>
          <w:i/>
        </w:rPr>
        <w:t>.</w:t>
      </w:r>
      <w:r w:rsidR="009C7258" w:rsidRPr="00A73D1E">
        <w:rPr>
          <w:rFonts w:ascii="Times New Roman" w:hAnsi="Times New Roman" w:cs="Times New Roman"/>
          <w:i/>
        </w:rPr>
        <w:t xml:space="preserve"> </w:t>
      </w:r>
      <w:proofErr w:type="spellStart"/>
      <w:r w:rsidR="009C7258" w:rsidRPr="00A73D1E">
        <w:rPr>
          <w:rFonts w:ascii="Times New Roman" w:hAnsi="Times New Roman" w:cs="Times New Roman"/>
          <w:i/>
        </w:rPr>
        <w:t>microadiaticum</w:t>
      </w:r>
      <w:proofErr w:type="spellEnd"/>
      <w:r w:rsidR="009C7258">
        <w:rPr>
          <w:rFonts w:ascii="Times New Roman" w:hAnsi="Times New Roman" w:cs="Times New Roman"/>
        </w:rPr>
        <w:t xml:space="preserve"> </w:t>
      </w:r>
      <w:r w:rsidR="00D87743">
        <w:rPr>
          <w:rFonts w:ascii="Times New Roman" w:hAnsi="Times New Roman" w:cs="Times New Roman"/>
        </w:rPr>
        <w:t xml:space="preserve">species </w:t>
      </w:r>
      <w:r w:rsidR="00301992">
        <w:rPr>
          <w:rFonts w:ascii="Times New Roman" w:hAnsi="Times New Roman" w:cs="Times New Roman"/>
        </w:rPr>
        <w:t>isolate (Mediterranean isolate “</w:t>
      </w:r>
      <w:proofErr w:type="spellStart"/>
      <w:r w:rsidR="00301992">
        <w:rPr>
          <w:rFonts w:ascii="Times New Roman" w:hAnsi="Times New Roman" w:cs="Times New Roman"/>
        </w:rPr>
        <w:t>Avir</w:t>
      </w:r>
      <w:proofErr w:type="spellEnd"/>
      <w:r w:rsidR="00301992">
        <w:rPr>
          <w:rFonts w:ascii="Times New Roman" w:hAnsi="Times New Roman" w:cs="Times New Roman"/>
        </w:rPr>
        <w:t xml:space="preserve">”; </w:t>
      </w:r>
      <w:proofErr w:type="spellStart"/>
      <w:r w:rsidR="00301992">
        <w:rPr>
          <w:rFonts w:ascii="Times New Roman" w:hAnsi="Times New Roman" w:cs="Times New Roman"/>
        </w:rPr>
        <w:t>Roberty</w:t>
      </w:r>
      <w:proofErr w:type="spellEnd"/>
      <w:r w:rsidR="00301992">
        <w:rPr>
          <w:rFonts w:ascii="Times New Roman" w:hAnsi="Times New Roman" w:cs="Times New Roman"/>
        </w:rPr>
        <w:t xml:space="preserve"> et al. 2015)</w:t>
      </w:r>
      <w:r w:rsidR="00301992" w:rsidRPr="001B48F3">
        <w:rPr>
          <w:rFonts w:ascii="Times New Roman" w:hAnsi="Times New Roman" w:cs="Times New Roman"/>
          <w:color w:val="FF0000"/>
        </w:rPr>
        <w:t xml:space="preserve">. </w:t>
      </w:r>
      <w:r w:rsidR="009C7258">
        <w:rPr>
          <w:rFonts w:ascii="Times New Roman" w:hAnsi="Times New Roman" w:cs="Times New Roman"/>
        </w:rPr>
        <w:t>How</w:t>
      </w:r>
      <w:r w:rsidR="00996629">
        <w:rPr>
          <w:rFonts w:ascii="Times New Roman" w:hAnsi="Times New Roman" w:cs="Times New Roman"/>
        </w:rPr>
        <w:t xml:space="preserve"> heat stress exposure is conducted </w:t>
      </w:r>
      <w:r w:rsidR="00B33FEF">
        <w:rPr>
          <w:rFonts w:ascii="Times New Roman" w:hAnsi="Times New Roman" w:cs="Times New Roman"/>
        </w:rPr>
        <w:t xml:space="preserve">relative to differences in thermal history </w:t>
      </w:r>
      <w:r w:rsidR="009C7258">
        <w:rPr>
          <w:rFonts w:ascii="Times New Roman" w:hAnsi="Times New Roman" w:cs="Times New Roman"/>
        </w:rPr>
        <w:t xml:space="preserve">(e.g. isolates from different thermal regimes) </w:t>
      </w:r>
      <w:r w:rsidR="00B33FEF">
        <w:rPr>
          <w:rFonts w:ascii="Times New Roman" w:hAnsi="Times New Roman" w:cs="Times New Roman"/>
        </w:rPr>
        <w:t xml:space="preserve">is </w:t>
      </w:r>
      <w:r w:rsidR="00D87743">
        <w:rPr>
          <w:rFonts w:ascii="Times New Roman" w:hAnsi="Times New Roman" w:cs="Times New Roman"/>
        </w:rPr>
        <w:t xml:space="preserve">thus </w:t>
      </w:r>
      <w:r w:rsidR="00B33FEF">
        <w:rPr>
          <w:rFonts w:ascii="Times New Roman" w:hAnsi="Times New Roman" w:cs="Times New Roman"/>
        </w:rPr>
        <w:t xml:space="preserve">clearly important in </w:t>
      </w:r>
      <w:r w:rsidR="00B33FEF" w:rsidRPr="000304C6">
        <w:rPr>
          <w:rFonts w:ascii="Times New Roman" w:hAnsi="Times New Roman" w:cs="Times New Roman"/>
          <w:color w:val="000000" w:themeColor="text1"/>
        </w:rPr>
        <w:t>defining</w:t>
      </w:r>
      <w:r w:rsidR="00996629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E74731" w:rsidRPr="000304C6">
        <w:rPr>
          <w:rFonts w:ascii="Times New Roman" w:hAnsi="Times New Roman" w:cs="Times New Roman"/>
          <w:color w:val="000000" w:themeColor="text1"/>
        </w:rPr>
        <w:t xml:space="preserve">differing physiologies and </w:t>
      </w:r>
      <w:r w:rsidR="00996629">
        <w:rPr>
          <w:rFonts w:ascii="Times New Roman" w:hAnsi="Times New Roman" w:cs="Times New Roman"/>
        </w:rPr>
        <w:t xml:space="preserve">how isolates fall into </w:t>
      </w:r>
      <w:r w:rsidR="00F809DD">
        <w:rPr>
          <w:rFonts w:ascii="Times New Roman" w:hAnsi="Times New Roman" w:cs="Times New Roman"/>
        </w:rPr>
        <w:t xml:space="preserve">their </w:t>
      </w:r>
      <w:r w:rsidR="00996629">
        <w:rPr>
          <w:rFonts w:ascii="Times New Roman" w:hAnsi="Times New Roman" w:cs="Times New Roman"/>
        </w:rPr>
        <w:t>‘functional groups</w:t>
      </w:r>
      <w:r w:rsidR="00E74731">
        <w:rPr>
          <w:rFonts w:ascii="Times New Roman" w:hAnsi="Times New Roman" w:cs="Times New Roman"/>
        </w:rPr>
        <w:t>’.</w:t>
      </w:r>
    </w:p>
    <w:p w14:paraId="62410D67" w14:textId="25711B34" w:rsidR="0046291A" w:rsidRDefault="008F7F6E" w:rsidP="003307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 important </w:t>
      </w:r>
      <w:r w:rsidR="001A2249">
        <w:rPr>
          <w:rFonts w:ascii="Times New Roman" w:hAnsi="Times New Roman" w:cs="Times New Roman"/>
        </w:rPr>
        <w:t xml:space="preserve">outcome of our study was </w:t>
      </w:r>
      <w:r w:rsidR="00F54C1F">
        <w:rPr>
          <w:rFonts w:ascii="Times New Roman" w:hAnsi="Times New Roman" w:cs="Times New Roman"/>
        </w:rPr>
        <w:t>subsequent</w:t>
      </w:r>
      <w:r w:rsidR="001A2249">
        <w:rPr>
          <w:rFonts w:ascii="Times New Roman" w:hAnsi="Times New Roman" w:cs="Times New Roman"/>
        </w:rPr>
        <w:t xml:space="preserve"> </w:t>
      </w:r>
      <w:r w:rsidR="00F54C1F">
        <w:rPr>
          <w:rFonts w:ascii="Times New Roman" w:hAnsi="Times New Roman" w:cs="Times New Roman"/>
        </w:rPr>
        <w:t>targeted</w:t>
      </w:r>
      <w:r w:rsidR="001A2249">
        <w:rPr>
          <w:rFonts w:ascii="Times New Roman" w:hAnsi="Times New Roman" w:cs="Times New Roman"/>
        </w:rPr>
        <w:t xml:space="preserve"> molecular </w:t>
      </w:r>
      <w:r w:rsidR="00F54C1F">
        <w:rPr>
          <w:rFonts w:ascii="Times New Roman" w:hAnsi="Times New Roman" w:cs="Times New Roman"/>
        </w:rPr>
        <w:t>evaluation</w:t>
      </w:r>
      <w:r w:rsidR="001A2249">
        <w:rPr>
          <w:rFonts w:ascii="Times New Roman" w:hAnsi="Times New Roman" w:cs="Times New Roman"/>
        </w:rPr>
        <w:t xml:space="preserve"> of heat str</w:t>
      </w:r>
      <w:r w:rsidR="001A2249" w:rsidRPr="000304C6">
        <w:rPr>
          <w:rFonts w:ascii="Times New Roman" w:hAnsi="Times New Roman" w:cs="Times New Roman"/>
          <w:color w:val="000000" w:themeColor="text1"/>
        </w:rPr>
        <w:t xml:space="preserve">ess </w:t>
      </w:r>
      <w:r w:rsidR="00F54C1F" w:rsidRPr="000304C6">
        <w:rPr>
          <w:rFonts w:ascii="Times New Roman" w:hAnsi="Times New Roman" w:cs="Times New Roman"/>
          <w:color w:val="000000" w:themeColor="text1"/>
        </w:rPr>
        <w:t>sensitivity</w:t>
      </w:r>
      <w:r w:rsidR="00E74731" w:rsidRPr="000304C6">
        <w:rPr>
          <w:rFonts w:ascii="Times New Roman" w:hAnsi="Times New Roman" w:cs="Times New Roman"/>
          <w:color w:val="000000" w:themeColor="text1"/>
        </w:rPr>
        <w:t>. The</w:t>
      </w:r>
      <w:r w:rsidR="00F57C2C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E74731" w:rsidRPr="000304C6">
        <w:rPr>
          <w:rFonts w:ascii="Times New Roman" w:hAnsi="Times New Roman" w:cs="Times New Roman"/>
          <w:color w:val="000000" w:themeColor="text1"/>
        </w:rPr>
        <w:t xml:space="preserve">two model strains selected appeared </w:t>
      </w:r>
      <w:r w:rsidR="00E74731" w:rsidRPr="000304C6">
        <w:rPr>
          <w:rFonts w:ascii="Times New Roman" w:hAnsi="Times New Roman" w:cs="Times New Roman"/>
          <w:color w:val="000000" w:themeColor="text1"/>
        </w:rPr>
        <w:lastRenderedPageBreak/>
        <w:t>relatively thermally tolerant and susceptible, respectively</w:t>
      </w:r>
      <w:r w:rsidR="00D87743" w:rsidRPr="000304C6">
        <w:rPr>
          <w:rFonts w:ascii="Times New Roman" w:hAnsi="Times New Roman" w:cs="Times New Roman"/>
          <w:color w:val="000000" w:themeColor="text1"/>
        </w:rPr>
        <w:t>,</w:t>
      </w:r>
      <w:r w:rsidR="00E74731" w:rsidRPr="000304C6">
        <w:rPr>
          <w:rFonts w:ascii="Times New Roman" w:hAnsi="Times New Roman" w:cs="Times New Roman"/>
          <w:color w:val="000000" w:themeColor="text1"/>
        </w:rPr>
        <w:t xml:space="preserve"> but both had low to moderate H</w:t>
      </w:r>
      <w:r w:rsidR="00E74731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E74731" w:rsidRPr="000304C6">
        <w:rPr>
          <w:rFonts w:ascii="Times New Roman" w:hAnsi="Times New Roman" w:cs="Times New Roman"/>
          <w:color w:val="000000" w:themeColor="text1"/>
        </w:rPr>
        <w:t>O</w:t>
      </w:r>
      <w:r w:rsidR="00E74731" w:rsidRPr="000304C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E74731" w:rsidRPr="000304C6">
        <w:rPr>
          <w:rFonts w:ascii="Times New Roman" w:hAnsi="Times New Roman" w:cs="Times New Roman"/>
          <w:color w:val="000000" w:themeColor="text1"/>
        </w:rPr>
        <w:t xml:space="preserve"> production (see results section) and hence were likely to have differential molecular control of ROS anti-oxidants (e.g. Krueger et al. 2014; 2015</w:t>
      </w:r>
      <w:r w:rsidR="00273C8B">
        <w:rPr>
          <w:rFonts w:ascii="Times New Roman" w:hAnsi="Times New Roman" w:cs="Times New Roman"/>
          <w:color w:val="000000" w:themeColor="text1"/>
        </w:rPr>
        <w:t>a</w:t>
      </w:r>
      <w:r w:rsidR="00E74731" w:rsidRPr="000304C6">
        <w:rPr>
          <w:rFonts w:ascii="Times New Roman" w:hAnsi="Times New Roman" w:cs="Times New Roman"/>
          <w:color w:val="000000" w:themeColor="text1"/>
        </w:rPr>
        <w:t xml:space="preserve">, Levin et al. 2016). </w:t>
      </w:r>
      <w:r w:rsidR="00D87743">
        <w:rPr>
          <w:rFonts w:ascii="Times New Roman" w:hAnsi="Times New Roman" w:cs="Times New Roman"/>
        </w:rPr>
        <w:t xml:space="preserve">Whilst these two strains </w:t>
      </w:r>
      <w:r w:rsidR="00F54C1F">
        <w:rPr>
          <w:rFonts w:ascii="Times New Roman" w:hAnsi="Times New Roman" w:cs="Times New Roman"/>
        </w:rPr>
        <w:t xml:space="preserve">did not cover all three emergent functional </w:t>
      </w:r>
      <w:r w:rsidR="00E61C7E">
        <w:rPr>
          <w:rFonts w:ascii="Times New Roman" w:hAnsi="Times New Roman" w:cs="Times New Roman"/>
        </w:rPr>
        <w:t>groups (above), i.e. only thermally tolerant (</w:t>
      </w:r>
      <w:r w:rsidR="00D87743" w:rsidRPr="000304C6">
        <w:rPr>
          <w:rFonts w:ascii="Times New Roman" w:hAnsi="Times New Roman" w:cs="Times New Roman"/>
          <w:i/>
        </w:rPr>
        <w:t xml:space="preserve">S. </w:t>
      </w:r>
      <w:proofErr w:type="spellStart"/>
      <w:r w:rsidR="00D87743" w:rsidRPr="000304C6">
        <w:rPr>
          <w:rFonts w:ascii="Times New Roman" w:hAnsi="Times New Roman" w:cs="Times New Roman"/>
          <w:i/>
        </w:rPr>
        <w:t>microadriaticum</w:t>
      </w:r>
      <w:proofErr w:type="spellEnd"/>
      <w:r w:rsidR="00E61C7E">
        <w:rPr>
          <w:rFonts w:ascii="Times New Roman" w:hAnsi="Times New Roman" w:cs="Times New Roman"/>
        </w:rPr>
        <w:t>; group (</w:t>
      </w:r>
      <w:proofErr w:type="spellStart"/>
      <w:r w:rsidR="00E61C7E">
        <w:rPr>
          <w:rFonts w:ascii="Times New Roman" w:hAnsi="Times New Roman" w:cs="Times New Roman"/>
        </w:rPr>
        <w:t>i</w:t>
      </w:r>
      <w:proofErr w:type="spellEnd"/>
      <w:r w:rsidR="00E61C7E">
        <w:rPr>
          <w:rFonts w:ascii="Times New Roman" w:hAnsi="Times New Roman" w:cs="Times New Roman"/>
        </w:rPr>
        <w:t>)) versus thermally susceptible via energetically uncoupled PSII (</w:t>
      </w:r>
      <w:proofErr w:type="spellStart"/>
      <w:r w:rsidR="00D87743" w:rsidRPr="000304C6">
        <w:rPr>
          <w:rFonts w:ascii="Times New Roman" w:hAnsi="Times New Roman" w:cs="Times New Roman"/>
          <w:i/>
        </w:rPr>
        <w:t>Symbiodinium</w:t>
      </w:r>
      <w:proofErr w:type="spellEnd"/>
      <w:r w:rsidR="00D87743">
        <w:rPr>
          <w:rFonts w:ascii="Times New Roman" w:hAnsi="Times New Roman" w:cs="Times New Roman"/>
        </w:rPr>
        <w:t xml:space="preserve"> sp. (</w:t>
      </w:r>
      <w:r w:rsidR="00E61C7E">
        <w:rPr>
          <w:rFonts w:ascii="Times New Roman" w:hAnsi="Times New Roman" w:cs="Times New Roman"/>
        </w:rPr>
        <w:t>D1-5</w:t>
      </w:r>
      <w:r w:rsidR="00D87743">
        <w:rPr>
          <w:rFonts w:ascii="Times New Roman" w:hAnsi="Times New Roman" w:cs="Times New Roman"/>
        </w:rPr>
        <w:t>)</w:t>
      </w:r>
      <w:r w:rsidR="00E61C7E">
        <w:rPr>
          <w:rFonts w:ascii="Times New Roman" w:hAnsi="Times New Roman" w:cs="Times New Roman"/>
        </w:rPr>
        <w:t>; group (ii)), they demonstrate</w:t>
      </w:r>
      <w:r w:rsidR="000B50AC">
        <w:rPr>
          <w:rFonts w:ascii="Times New Roman" w:hAnsi="Times New Roman" w:cs="Times New Roman"/>
        </w:rPr>
        <w:t xml:space="preserve"> </w:t>
      </w:r>
      <w:r w:rsidR="00E61C7E">
        <w:rPr>
          <w:rFonts w:ascii="Times New Roman" w:hAnsi="Times New Roman" w:cs="Times New Roman"/>
        </w:rPr>
        <w:t xml:space="preserve">clear differential heat stress sensitivity of SOD </w:t>
      </w:r>
      <w:proofErr w:type="spellStart"/>
      <w:r w:rsidR="00E61C7E">
        <w:rPr>
          <w:rFonts w:ascii="Times New Roman" w:hAnsi="Times New Roman" w:cs="Times New Roman"/>
        </w:rPr>
        <w:t>metalloform</w:t>
      </w:r>
      <w:proofErr w:type="spellEnd"/>
      <w:r w:rsidR="00E61C7E">
        <w:rPr>
          <w:rFonts w:ascii="Times New Roman" w:hAnsi="Times New Roman" w:cs="Times New Roman"/>
        </w:rPr>
        <w:t xml:space="preserve"> expression</w:t>
      </w:r>
      <w:r w:rsidR="005D087E">
        <w:rPr>
          <w:rFonts w:ascii="Times New Roman" w:hAnsi="Times New Roman" w:cs="Times New Roman"/>
        </w:rPr>
        <w:t xml:space="preserve">. </w:t>
      </w:r>
      <w:r w:rsidR="00D87743" w:rsidRPr="00595F7F">
        <w:rPr>
          <w:rFonts w:ascii="Times New Roman" w:hAnsi="Times New Roman" w:cs="Times New Roman"/>
          <w:i/>
        </w:rPr>
        <w:t xml:space="preserve">S. </w:t>
      </w:r>
      <w:proofErr w:type="spellStart"/>
      <w:r w:rsidR="00D87743" w:rsidRPr="00595F7F">
        <w:rPr>
          <w:rFonts w:ascii="Times New Roman" w:hAnsi="Times New Roman" w:cs="Times New Roman"/>
          <w:i/>
        </w:rPr>
        <w:t>microadriaticum</w:t>
      </w:r>
      <w:proofErr w:type="spellEnd"/>
      <w:r w:rsidR="00D87743" w:rsidDel="00D87743">
        <w:rPr>
          <w:rFonts w:ascii="Times New Roman" w:hAnsi="Times New Roman" w:cs="Times New Roman"/>
        </w:rPr>
        <w:t xml:space="preserve"> </w:t>
      </w:r>
      <w:r w:rsidR="00A26C64">
        <w:rPr>
          <w:rFonts w:ascii="Times New Roman" w:hAnsi="Times New Roman" w:cs="Times New Roman"/>
        </w:rPr>
        <w:t xml:space="preserve">exhibited greater SOD upregulation (and notably of </w:t>
      </w:r>
      <w:proofErr w:type="spellStart"/>
      <w:r w:rsidR="00A26C64">
        <w:rPr>
          <w:rFonts w:ascii="Times New Roman" w:hAnsi="Times New Roman" w:cs="Times New Roman"/>
        </w:rPr>
        <w:t>MnSOD</w:t>
      </w:r>
      <w:proofErr w:type="spellEnd"/>
      <w:r w:rsidR="00A26C64">
        <w:rPr>
          <w:rFonts w:ascii="Times New Roman" w:hAnsi="Times New Roman" w:cs="Times New Roman"/>
        </w:rPr>
        <w:t xml:space="preserve">) over </w:t>
      </w:r>
      <w:proofErr w:type="spellStart"/>
      <w:r w:rsidR="003E518B" w:rsidRPr="000304C6">
        <w:rPr>
          <w:rFonts w:ascii="Times New Roman" w:hAnsi="Times New Roman" w:cs="Times New Roman"/>
          <w:i/>
        </w:rPr>
        <w:t>Symbiodinium</w:t>
      </w:r>
      <w:proofErr w:type="spellEnd"/>
      <w:r w:rsidR="003E518B" w:rsidRPr="000304C6">
        <w:rPr>
          <w:rFonts w:ascii="Times New Roman" w:hAnsi="Times New Roman" w:cs="Times New Roman"/>
          <w:i/>
        </w:rPr>
        <w:t xml:space="preserve"> </w:t>
      </w:r>
      <w:r w:rsidR="003E518B">
        <w:rPr>
          <w:rFonts w:ascii="Times New Roman" w:hAnsi="Times New Roman" w:cs="Times New Roman"/>
        </w:rPr>
        <w:t xml:space="preserve">sp. </w:t>
      </w:r>
      <w:r w:rsidR="00A26C64">
        <w:rPr>
          <w:rFonts w:ascii="Times New Roman" w:hAnsi="Times New Roman" w:cs="Times New Roman"/>
        </w:rPr>
        <w:t xml:space="preserve">D1-5, suggesting that </w:t>
      </w:r>
      <w:r w:rsidR="00700F45">
        <w:rPr>
          <w:rFonts w:ascii="Times New Roman" w:hAnsi="Times New Roman" w:cs="Times New Roman"/>
        </w:rPr>
        <w:t>any additional SOD-based H</w:t>
      </w:r>
      <w:r w:rsidR="00700F45" w:rsidRPr="00473A30">
        <w:rPr>
          <w:rFonts w:ascii="Times New Roman" w:hAnsi="Times New Roman" w:cs="Times New Roman"/>
          <w:vertAlign w:val="subscript"/>
        </w:rPr>
        <w:t>2</w:t>
      </w:r>
      <w:r w:rsidR="00700F45">
        <w:rPr>
          <w:rFonts w:ascii="Times New Roman" w:hAnsi="Times New Roman" w:cs="Times New Roman"/>
        </w:rPr>
        <w:t>O</w:t>
      </w:r>
      <w:r w:rsidR="00700F45" w:rsidRPr="00473A30">
        <w:rPr>
          <w:rFonts w:ascii="Times New Roman" w:hAnsi="Times New Roman" w:cs="Times New Roman"/>
          <w:vertAlign w:val="subscript"/>
        </w:rPr>
        <w:t>2</w:t>
      </w:r>
      <w:r w:rsidR="00700F45">
        <w:rPr>
          <w:rFonts w:ascii="Times New Roman" w:hAnsi="Times New Roman" w:cs="Times New Roman"/>
        </w:rPr>
        <w:t xml:space="preserve"> production be balanced through parallel upregulation of H</w:t>
      </w:r>
      <w:r w:rsidR="00700F45" w:rsidRPr="00473A30">
        <w:rPr>
          <w:rFonts w:ascii="Times New Roman" w:hAnsi="Times New Roman" w:cs="Times New Roman"/>
          <w:vertAlign w:val="subscript"/>
        </w:rPr>
        <w:t>2</w:t>
      </w:r>
      <w:r w:rsidR="00700F45">
        <w:rPr>
          <w:rFonts w:ascii="Times New Roman" w:hAnsi="Times New Roman" w:cs="Times New Roman"/>
        </w:rPr>
        <w:t>O</w:t>
      </w:r>
      <w:r w:rsidR="00700F45" w:rsidRPr="00473A30">
        <w:rPr>
          <w:rFonts w:ascii="Times New Roman" w:hAnsi="Times New Roman" w:cs="Times New Roman"/>
          <w:vertAlign w:val="subscript"/>
        </w:rPr>
        <w:t>2</w:t>
      </w:r>
      <w:r w:rsidR="005808FC">
        <w:rPr>
          <w:rFonts w:ascii="Times New Roman" w:hAnsi="Times New Roman" w:cs="Times New Roman"/>
        </w:rPr>
        <w:t xml:space="preserve"> antioxidants; </w:t>
      </w:r>
      <w:r w:rsidR="00964C5D">
        <w:rPr>
          <w:rFonts w:ascii="Times New Roman" w:hAnsi="Times New Roman" w:cs="Times New Roman"/>
        </w:rPr>
        <w:t>indeed,</w:t>
      </w:r>
      <w:r w:rsidR="005808FC">
        <w:rPr>
          <w:rFonts w:ascii="Times New Roman" w:hAnsi="Times New Roman" w:cs="Times New Roman"/>
        </w:rPr>
        <w:t xml:space="preserve"> such a</w:t>
      </w:r>
      <w:r w:rsidR="00700F45">
        <w:rPr>
          <w:rFonts w:ascii="Times New Roman" w:hAnsi="Times New Roman" w:cs="Times New Roman"/>
        </w:rPr>
        <w:t xml:space="preserve"> notion has recently been demonstrated for</w:t>
      </w:r>
      <w:r w:rsidR="00A26C64">
        <w:rPr>
          <w:rFonts w:ascii="Times New Roman" w:hAnsi="Times New Roman" w:cs="Times New Roman"/>
        </w:rPr>
        <w:t xml:space="preserve"> </w:t>
      </w:r>
      <w:r w:rsidR="00700F45">
        <w:rPr>
          <w:rFonts w:ascii="Times New Roman" w:hAnsi="Times New Roman" w:cs="Times New Roman"/>
        </w:rPr>
        <w:t xml:space="preserve">a </w:t>
      </w:r>
      <w:r w:rsidR="00A26C64">
        <w:rPr>
          <w:rFonts w:ascii="Times New Roman" w:hAnsi="Times New Roman" w:cs="Times New Roman"/>
        </w:rPr>
        <w:t xml:space="preserve">thermally tolerant </w:t>
      </w:r>
      <w:r w:rsidR="003E518B">
        <w:rPr>
          <w:rFonts w:ascii="Times New Roman" w:hAnsi="Times New Roman" w:cs="Times New Roman"/>
        </w:rPr>
        <w:t xml:space="preserve">ITS2 type </w:t>
      </w:r>
      <w:r w:rsidR="00700F45">
        <w:rPr>
          <w:rFonts w:ascii="Times New Roman" w:hAnsi="Times New Roman" w:cs="Times New Roman"/>
        </w:rPr>
        <w:t>C1 isolate</w:t>
      </w:r>
      <w:r w:rsidR="00A26C64">
        <w:rPr>
          <w:rFonts w:ascii="Times New Roman" w:hAnsi="Times New Roman" w:cs="Times New Roman"/>
        </w:rPr>
        <w:t xml:space="preserve"> </w:t>
      </w:r>
      <w:r w:rsidR="00700F45">
        <w:rPr>
          <w:rFonts w:ascii="Times New Roman" w:hAnsi="Times New Roman" w:cs="Times New Roman"/>
        </w:rPr>
        <w:t xml:space="preserve">where </w:t>
      </w:r>
      <w:r w:rsidR="00A26C64">
        <w:rPr>
          <w:rFonts w:ascii="Times New Roman" w:hAnsi="Times New Roman" w:cs="Times New Roman"/>
        </w:rPr>
        <w:t>upregulation of the entire anti</w:t>
      </w:r>
      <w:r w:rsidR="00964C5D">
        <w:rPr>
          <w:rFonts w:ascii="Times New Roman" w:hAnsi="Times New Roman" w:cs="Times New Roman"/>
        </w:rPr>
        <w:t>-</w:t>
      </w:r>
      <w:r w:rsidR="00A26C64">
        <w:rPr>
          <w:rFonts w:ascii="Times New Roman" w:hAnsi="Times New Roman" w:cs="Times New Roman"/>
        </w:rPr>
        <w:t xml:space="preserve">oxidant network </w:t>
      </w:r>
      <w:r w:rsidR="00964C5D">
        <w:rPr>
          <w:rFonts w:ascii="Times New Roman" w:hAnsi="Times New Roman" w:cs="Times New Roman"/>
        </w:rPr>
        <w:t>occurred but no</w:t>
      </w:r>
      <w:r w:rsidR="00A26C64">
        <w:rPr>
          <w:rFonts w:ascii="Times New Roman" w:hAnsi="Times New Roman" w:cs="Times New Roman"/>
        </w:rPr>
        <w:t xml:space="preserve"> </w:t>
      </w:r>
      <w:r w:rsidR="00700F45">
        <w:rPr>
          <w:rFonts w:ascii="Times New Roman" w:hAnsi="Times New Roman" w:cs="Times New Roman"/>
        </w:rPr>
        <w:t xml:space="preserve">elevated </w:t>
      </w:r>
      <w:r w:rsidR="00A26C64">
        <w:rPr>
          <w:rFonts w:ascii="Times New Roman" w:hAnsi="Times New Roman" w:cs="Times New Roman"/>
        </w:rPr>
        <w:t xml:space="preserve">ROS </w:t>
      </w:r>
      <w:r w:rsidR="00700F45">
        <w:rPr>
          <w:rFonts w:ascii="Times New Roman" w:hAnsi="Times New Roman" w:cs="Times New Roman"/>
        </w:rPr>
        <w:t>was observed under heat stress</w:t>
      </w:r>
      <w:r w:rsidR="00A26C64">
        <w:rPr>
          <w:rFonts w:ascii="Times New Roman" w:hAnsi="Times New Roman" w:cs="Times New Roman"/>
        </w:rPr>
        <w:t xml:space="preserve"> (Levin et al. </w:t>
      </w:r>
      <w:r w:rsidR="004B3860">
        <w:rPr>
          <w:rFonts w:ascii="Times New Roman" w:hAnsi="Times New Roman" w:cs="Times New Roman"/>
        </w:rPr>
        <w:t>2016</w:t>
      </w:r>
      <w:r w:rsidR="00A26C64">
        <w:rPr>
          <w:rFonts w:ascii="Times New Roman" w:hAnsi="Times New Roman" w:cs="Times New Roman"/>
        </w:rPr>
        <w:t xml:space="preserve">). </w:t>
      </w:r>
      <w:r w:rsidR="004B3860">
        <w:rPr>
          <w:rFonts w:ascii="Times New Roman" w:hAnsi="Times New Roman" w:cs="Times New Roman"/>
        </w:rPr>
        <w:t>Upregulation of genes</w:t>
      </w:r>
      <w:r w:rsidR="00E61C7E">
        <w:rPr>
          <w:rFonts w:ascii="Times New Roman" w:hAnsi="Times New Roman" w:cs="Times New Roman"/>
        </w:rPr>
        <w:t xml:space="preserve"> </w:t>
      </w:r>
      <w:r w:rsidR="004B3860">
        <w:rPr>
          <w:rFonts w:ascii="Times New Roman" w:hAnsi="Times New Roman" w:cs="Times New Roman"/>
        </w:rPr>
        <w:t>(</w:t>
      </w:r>
      <w:r w:rsidR="00E61C7E">
        <w:rPr>
          <w:rFonts w:ascii="Times New Roman" w:hAnsi="Times New Roman" w:cs="Times New Roman"/>
        </w:rPr>
        <w:t>abundance and/or activity</w:t>
      </w:r>
      <w:r w:rsidR="004B3860">
        <w:rPr>
          <w:rFonts w:ascii="Times New Roman" w:hAnsi="Times New Roman" w:cs="Times New Roman"/>
        </w:rPr>
        <w:t>) involved in ROS scavenging</w:t>
      </w:r>
      <w:r w:rsidR="00E61C7E">
        <w:rPr>
          <w:rFonts w:ascii="Times New Roman" w:hAnsi="Times New Roman" w:cs="Times New Roman"/>
        </w:rPr>
        <w:t xml:space="preserve"> </w:t>
      </w:r>
      <w:r w:rsidR="00E22326">
        <w:rPr>
          <w:rFonts w:ascii="Times New Roman" w:hAnsi="Times New Roman" w:cs="Times New Roman"/>
        </w:rPr>
        <w:t>is well established</w:t>
      </w:r>
      <w:r w:rsidR="00E61C7E">
        <w:rPr>
          <w:rFonts w:ascii="Times New Roman" w:hAnsi="Times New Roman" w:cs="Times New Roman"/>
        </w:rPr>
        <w:t xml:space="preserve"> for </w:t>
      </w:r>
      <w:proofErr w:type="spellStart"/>
      <w:r w:rsidR="00E61C7E" w:rsidRPr="007D41D3">
        <w:rPr>
          <w:rFonts w:ascii="Times New Roman" w:hAnsi="Times New Roman" w:cs="Times New Roman"/>
          <w:i/>
        </w:rPr>
        <w:t>Symbiodinium</w:t>
      </w:r>
      <w:proofErr w:type="spellEnd"/>
      <w:r w:rsidR="00E61C7E">
        <w:rPr>
          <w:rFonts w:ascii="Times New Roman" w:hAnsi="Times New Roman" w:cs="Times New Roman"/>
        </w:rPr>
        <w:t xml:space="preserve"> isolates under heat stress (e.g. </w:t>
      </w:r>
      <w:r w:rsidR="00E14F0A">
        <w:rPr>
          <w:rFonts w:ascii="Times New Roman" w:hAnsi="Times New Roman" w:cs="Times New Roman"/>
        </w:rPr>
        <w:t>Bayer et al. 2012</w:t>
      </w:r>
      <w:r w:rsidR="007B28C7">
        <w:rPr>
          <w:rFonts w:ascii="Times New Roman" w:hAnsi="Times New Roman" w:cs="Times New Roman"/>
        </w:rPr>
        <w:t>;</w:t>
      </w:r>
      <w:r w:rsidR="00E14F0A">
        <w:rPr>
          <w:rFonts w:ascii="Times New Roman" w:hAnsi="Times New Roman" w:cs="Times New Roman"/>
        </w:rPr>
        <w:t xml:space="preserve"> </w:t>
      </w:r>
      <w:proofErr w:type="spellStart"/>
      <w:r w:rsidR="00E61C7E">
        <w:rPr>
          <w:rFonts w:ascii="Times New Roman" w:hAnsi="Times New Roman" w:cs="Times New Roman"/>
        </w:rPr>
        <w:t>McGinty</w:t>
      </w:r>
      <w:proofErr w:type="spellEnd"/>
      <w:r w:rsidR="00E61C7E">
        <w:rPr>
          <w:rFonts w:ascii="Times New Roman" w:hAnsi="Times New Roman" w:cs="Times New Roman"/>
        </w:rPr>
        <w:t xml:space="preserve"> et al. 2012</w:t>
      </w:r>
      <w:r w:rsidR="007B28C7">
        <w:rPr>
          <w:rFonts w:ascii="Times New Roman" w:hAnsi="Times New Roman" w:cs="Times New Roman"/>
        </w:rPr>
        <w:t>;</w:t>
      </w:r>
      <w:r w:rsidR="00E61C7E">
        <w:rPr>
          <w:rFonts w:ascii="Times New Roman" w:hAnsi="Times New Roman" w:cs="Times New Roman"/>
        </w:rPr>
        <w:t xml:space="preserve"> Krueger et al. 2014)</w:t>
      </w:r>
      <w:r w:rsidR="0072120F">
        <w:rPr>
          <w:rFonts w:ascii="Times New Roman" w:hAnsi="Times New Roman" w:cs="Times New Roman"/>
        </w:rPr>
        <w:t>. L</w:t>
      </w:r>
      <w:r w:rsidR="00823037">
        <w:rPr>
          <w:rFonts w:ascii="Times New Roman" w:hAnsi="Times New Roman" w:cs="Times New Roman"/>
        </w:rPr>
        <w:t>ight</w:t>
      </w:r>
      <w:r w:rsidR="0072120F">
        <w:rPr>
          <w:rFonts w:ascii="Times New Roman" w:hAnsi="Times New Roman" w:cs="Times New Roman"/>
        </w:rPr>
        <w:t>-activated ROS production</w:t>
      </w:r>
      <w:r w:rsidR="00823037">
        <w:rPr>
          <w:rFonts w:ascii="Times New Roman" w:hAnsi="Times New Roman" w:cs="Times New Roman"/>
        </w:rPr>
        <w:t xml:space="preserve"> </w:t>
      </w:r>
      <w:r w:rsidR="0072120F">
        <w:rPr>
          <w:rFonts w:ascii="Times New Roman" w:hAnsi="Times New Roman" w:cs="Times New Roman"/>
        </w:rPr>
        <w:t xml:space="preserve">may </w:t>
      </w:r>
      <w:r w:rsidR="00A26C64">
        <w:rPr>
          <w:rFonts w:ascii="Times New Roman" w:hAnsi="Times New Roman" w:cs="Times New Roman"/>
        </w:rPr>
        <w:t>reflect</w:t>
      </w:r>
      <w:r w:rsidR="00823037">
        <w:rPr>
          <w:rFonts w:ascii="Times New Roman" w:hAnsi="Times New Roman" w:cs="Times New Roman"/>
        </w:rPr>
        <w:t xml:space="preserve"> elevated MAP activity to produce H</w:t>
      </w:r>
      <w:r w:rsidR="00823037" w:rsidRPr="007D41D3">
        <w:rPr>
          <w:rFonts w:ascii="Times New Roman" w:hAnsi="Times New Roman" w:cs="Times New Roman"/>
          <w:vertAlign w:val="subscript"/>
        </w:rPr>
        <w:t>2</w:t>
      </w:r>
      <w:r w:rsidR="00823037">
        <w:rPr>
          <w:rFonts w:ascii="Times New Roman" w:hAnsi="Times New Roman" w:cs="Times New Roman"/>
        </w:rPr>
        <w:t>O</w:t>
      </w:r>
      <w:r w:rsidR="00823037" w:rsidRPr="007D41D3">
        <w:rPr>
          <w:rFonts w:ascii="Times New Roman" w:hAnsi="Times New Roman" w:cs="Times New Roman"/>
          <w:vertAlign w:val="subscript"/>
        </w:rPr>
        <w:t>2</w:t>
      </w:r>
      <w:r w:rsidR="00823037">
        <w:rPr>
          <w:rFonts w:ascii="Times New Roman" w:hAnsi="Times New Roman" w:cs="Times New Roman"/>
        </w:rPr>
        <w:t xml:space="preserve"> </w:t>
      </w:r>
      <w:r w:rsidR="0072120F">
        <w:rPr>
          <w:rFonts w:ascii="Times New Roman" w:hAnsi="Times New Roman" w:cs="Times New Roman"/>
        </w:rPr>
        <w:t xml:space="preserve">in the chloroplast </w:t>
      </w:r>
      <w:r w:rsidR="00823037">
        <w:rPr>
          <w:rFonts w:ascii="Times New Roman" w:hAnsi="Times New Roman" w:cs="Times New Roman"/>
        </w:rPr>
        <w:t>(</w:t>
      </w:r>
      <w:r w:rsidR="00A26C64">
        <w:rPr>
          <w:rFonts w:ascii="Times New Roman" w:hAnsi="Times New Roman" w:cs="Times New Roman"/>
        </w:rPr>
        <w:t xml:space="preserve">Suggett </w:t>
      </w:r>
      <w:r w:rsidR="00823037">
        <w:rPr>
          <w:rFonts w:ascii="Times New Roman" w:hAnsi="Times New Roman" w:cs="Times New Roman"/>
        </w:rPr>
        <w:t xml:space="preserve">et al. </w:t>
      </w:r>
      <w:r w:rsidR="00A26C64">
        <w:rPr>
          <w:rFonts w:ascii="Times New Roman" w:hAnsi="Times New Roman" w:cs="Times New Roman"/>
        </w:rPr>
        <w:t>2008</w:t>
      </w:r>
      <w:r w:rsidR="007B28C7">
        <w:rPr>
          <w:rFonts w:ascii="Times New Roman" w:hAnsi="Times New Roman" w:cs="Times New Roman"/>
        </w:rPr>
        <w:t>;</w:t>
      </w:r>
      <w:r w:rsidR="00823037">
        <w:rPr>
          <w:rFonts w:ascii="Times New Roman" w:hAnsi="Times New Roman" w:cs="Times New Roman"/>
        </w:rPr>
        <w:t xml:space="preserve"> </w:t>
      </w:r>
      <w:proofErr w:type="spellStart"/>
      <w:r w:rsidR="00823037">
        <w:rPr>
          <w:rFonts w:ascii="Times New Roman" w:hAnsi="Times New Roman" w:cs="Times New Roman"/>
        </w:rPr>
        <w:t>Roberty</w:t>
      </w:r>
      <w:proofErr w:type="spellEnd"/>
      <w:r w:rsidR="00823037">
        <w:rPr>
          <w:rFonts w:ascii="Times New Roman" w:hAnsi="Times New Roman" w:cs="Times New Roman"/>
        </w:rPr>
        <w:t xml:space="preserve"> et al. 2014</w:t>
      </w:r>
      <w:r w:rsidR="00C466A5">
        <w:rPr>
          <w:rFonts w:ascii="Times New Roman" w:hAnsi="Times New Roman" w:cs="Times New Roman"/>
        </w:rPr>
        <w:t>)</w:t>
      </w:r>
      <w:r w:rsidR="00823037">
        <w:rPr>
          <w:rFonts w:ascii="Times New Roman" w:hAnsi="Times New Roman" w:cs="Times New Roman"/>
        </w:rPr>
        <w:t>; although how much H</w:t>
      </w:r>
      <w:r w:rsidR="00823037" w:rsidRPr="007D41D3">
        <w:rPr>
          <w:rFonts w:ascii="Times New Roman" w:hAnsi="Times New Roman" w:cs="Times New Roman"/>
          <w:vertAlign w:val="subscript"/>
        </w:rPr>
        <w:t>2</w:t>
      </w:r>
      <w:r w:rsidR="00823037">
        <w:rPr>
          <w:rFonts w:ascii="Times New Roman" w:hAnsi="Times New Roman" w:cs="Times New Roman"/>
        </w:rPr>
        <w:t>O</w:t>
      </w:r>
      <w:r w:rsidR="00823037" w:rsidRPr="007D41D3">
        <w:rPr>
          <w:rFonts w:ascii="Times New Roman" w:hAnsi="Times New Roman" w:cs="Times New Roman"/>
          <w:vertAlign w:val="subscript"/>
        </w:rPr>
        <w:t>2</w:t>
      </w:r>
      <w:r w:rsidR="00823037">
        <w:rPr>
          <w:rFonts w:ascii="Times New Roman" w:hAnsi="Times New Roman" w:cs="Times New Roman"/>
        </w:rPr>
        <w:t xml:space="preserve"> is </w:t>
      </w:r>
      <w:r w:rsidR="00964C5D">
        <w:rPr>
          <w:rFonts w:ascii="Times New Roman" w:hAnsi="Times New Roman" w:cs="Times New Roman"/>
        </w:rPr>
        <w:t xml:space="preserve">produced is </w:t>
      </w:r>
      <w:r w:rsidR="00823037">
        <w:rPr>
          <w:rFonts w:ascii="Times New Roman" w:hAnsi="Times New Roman" w:cs="Times New Roman"/>
        </w:rPr>
        <w:t>ultimately a function of ascorbate peroxidase activity and how it is coupled to glutathione pathway</w:t>
      </w:r>
      <w:r w:rsidR="00964C5D">
        <w:rPr>
          <w:rFonts w:ascii="Times New Roman" w:hAnsi="Times New Roman" w:cs="Times New Roman"/>
        </w:rPr>
        <w:t>, which</w:t>
      </w:r>
      <w:r w:rsidR="00A26C64">
        <w:rPr>
          <w:rFonts w:ascii="Times New Roman" w:hAnsi="Times New Roman" w:cs="Times New Roman"/>
        </w:rPr>
        <w:t xml:space="preserve"> </w:t>
      </w:r>
      <w:r w:rsidR="00964C5D">
        <w:rPr>
          <w:rFonts w:ascii="Times New Roman" w:hAnsi="Times New Roman" w:cs="Times New Roman"/>
        </w:rPr>
        <w:t>are also</w:t>
      </w:r>
      <w:r w:rsidR="00A26C64">
        <w:rPr>
          <w:rFonts w:ascii="Times New Roman" w:hAnsi="Times New Roman" w:cs="Times New Roman"/>
        </w:rPr>
        <w:t xml:space="preserve"> potential variable</w:t>
      </w:r>
      <w:r w:rsidR="00964C5D">
        <w:rPr>
          <w:rFonts w:ascii="Times New Roman" w:hAnsi="Times New Roman" w:cs="Times New Roman"/>
        </w:rPr>
        <w:t>s</w:t>
      </w:r>
      <w:r w:rsidR="00A26C64">
        <w:rPr>
          <w:rFonts w:ascii="Times New Roman" w:hAnsi="Times New Roman" w:cs="Times New Roman"/>
        </w:rPr>
        <w:t xml:space="preserve"> amongst </w:t>
      </w:r>
      <w:r w:rsidR="00700F45">
        <w:rPr>
          <w:rFonts w:ascii="Times New Roman" w:hAnsi="Times New Roman" w:cs="Times New Roman"/>
        </w:rPr>
        <w:t>isolates</w:t>
      </w:r>
      <w:r w:rsidR="00823037">
        <w:rPr>
          <w:rFonts w:ascii="Times New Roman" w:hAnsi="Times New Roman" w:cs="Times New Roman"/>
        </w:rPr>
        <w:t xml:space="preserve"> (</w:t>
      </w:r>
      <w:r w:rsidR="00E14F0A">
        <w:rPr>
          <w:rFonts w:ascii="Times New Roman" w:hAnsi="Times New Roman" w:cs="Times New Roman"/>
        </w:rPr>
        <w:t xml:space="preserve">see </w:t>
      </w:r>
      <w:r w:rsidR="00823037">
        <w:rPr>
          <w:rFonts w:ascii="Times New Roman" w:hAnsi="Times New Roman" w:cs="Times New Roman"/>
        </w:rPr>
        <w:t>Kr</w:t>
      </w:r>
      <w:r w:rsidR="00396753">
        <w:rPr>
          <w:rFonts w:ascii="Times New Roman" w:hAnsi="Times New Roman" w:cs="Times New Roman"/>
        </w:rPr>
        <w:t>u</w:t>
      </w:r>
      <w:r w:rsidR="004137DC">
        <w:rPr>
          <w:rFonts w:ascii="Times New Roman" w:hAnsi="Times New Roman" w:cs="Times New Roman"/>
        </w:rPr>
        <w:t>e</w:t>
      </w:r>
      <w:r w:rsidR="00823037">
        <w:rPr>
          <w:rFonts w:ascii="Times New Roman" w:hAnsi="Times New Roman" w:cs="Times New Roman"/>
        </w:rPr>
        <w:t xml:space="preserve">ger et al. 2014). </w:t>
      </w:r>
    </w:p>
    <w:p w14:paraId="444AC4DF" w14:textId="25C5E79C" w:rsidR="003D6694" w:rsidRDefault="000B4FEF" w:rsidP="001B48F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observations</w:t>
      </w:r>
      <w:r w:rsidR="00823037">
        <w:rPr>
          <w:rFonts w:ascii="Times New Roman" w:hAnsi="Times New Roman" w:cs="Times New Roman"/>
        </w:rPr>
        <w:t xml:space="preserve"> </w:t>
      </w:r>
      <w:r w:rsidR="005808FC">
        <w:rPr>
          <w:rFonts w:ascii="Times New Roman" w:hAnsi="Times New Roman" w:cs="Times New Roman"/>
        </w:rPr>
        <w:t>overall would</w:t>
      </w:r>
      <w:r w:rsidR="00C466A5">
        <w:rPr>
          <w:rFonts w:ascii="Times New Roman" w:hAnsi="Times New Roman" w:cs="Times New Roman"/>
        </w:rPr>
        <w:t xml:space="preserve"> </w:t>
      </w:r>
      <w:r w:rsidR="00823037">
        <w:rPr>
          <w:rFonts w:ascii="Times New Roman" w:hAnsi="Times New Roman" w:cs="Times New Roman"/>
        </w:rPr>
        <w:t xml:space="preserve">suggest a strong role for SOD </w:t>
      </w:r>
      <w:proofErr w:type="spellStart"/>
      <w:r w:rsidR="00823037">
        <w:rPr>
          <w:rFonts w:ascii="Times New Roman" w:hAnsi="Times New Roman" w:cs="Times New Roman"/>
        </w:rPr>
        <w:t>metalloform</w:t>
      </w:r>
      <w:proofErr w:type="spellEnd"/>
      <w:r w:rsidR="00823037">
        <w:rPr>
          <w:rFonts w:ascii="Times New Roman" w:hAnsi="Times New Roman" w:cs="Times New Roman"/>
        </w:rPr>
        <w:t xml:space="preserve"> </w:t>
      </w:r>
      <w:proofErr w:type="spellStart"/>
      <w:r w:rsidR="005808FC">
        <w:rPr>
          <w:rFonts w:ascii="Times New Roman" w:hAnsi="Times New Roman" w:cs="Times New Roman"/>
        </w:rPr>
        <w:t>MnSOD</w:t>
      </w:r>
      <w:proofErr w:type="spellEnd"/>
      <w:r w:rsidR="005808FC">
        <w:rPr>
          <w:rFonts w:ascii="Times New Roman" w:hAnsi="Times New Roman" w:cs="Times New Roman"/>
        </w:rPr>
        <w:t xml:space="preserve"> in heat stress tolerance </w:t>
      </w:r>
      <w:r w:rsidR="00A454CE">
        <w:rPr>
          <w:rFonts w:ascii="Times New Roman" w:hAnsi="Times New Roman" w:cs="Times New Roman"/>
        </w:rPr>
        <w:t>of</w:t>
      </w:r>
      <w:r w:rsidR="0046291A">
        <w:rPr>
          <w:rFonts w:ascii="Times New Roman" w:hAnsi="Times New Roman" w:cs="Times New Roman"/>
        </w:rPr>
        <w:t xml:space="preserve"> our isolates; however, Levin et al. (</w:t>
      </w:r>
      <w:r w:rsidR="00D2525F">
        <w:rPr>
          <w:rFonts w:ascii="Times New Roman" w:hAnsi="Times New Roman" w:cs="Times New Roman"/>
        </w:rPr>
        <w:t>20</w:t>
      </w:r>
      <w:r w:rsidR="00673797">
        <w:rPr>
          <w:rFonts w:ascii="Times New Roman" w:hAnsi="Times New Roman" w:cs="Times New Roman"/>
        </w:rPr>
        <w:t>1</w:t>
      </w:r>
      <w:r w:rsidR="00D2525F">
        <w:rPr>
          <w:rFonts w:ascii="Times New Roman" w:hAnsi="Times New Roman" w:cs="Times New Roman"/>
        </w:rPr>
        <w:t>6</w:t>
      </w:r>
      <w:r w:rsidR="0046291A">
        <w:rPr>
          <w:rFonts w:ascii="Times New Roman" w:hAnsi="Times New Roman" w:cs="Times New Roman"/>
        </w:rPr>
        <w:t xml:space="preserve">) demonstrate the importance of </w:t>
      </w:r>
      <w:proofErr w:type="spellStart"/>
      <w:r w:rsidR="0046291A">
        <w:rPr>
          <w:rFonts w:ascii="Times New Roman" w:hAnsi="Times New Roman" w:cs="Times New Roman"/>
        </w:rPr>
        <w:t>FeSOD</w:t>
      </w:r>
      <w:proofErr w:type="spellEnd"/>
      <w:r w:rsidR="0046291A">
        <w:rPr>
          <w:rFonts w:ascii="Times New Roman" w:hAnsi="Times New Roman" w:cs="Times New Roman"/>
        </w:rPr>
        <w:t xml:space="preserve"> in a thermally tolerant </w:t>
      </w:r>
      <w:r w:rsidR="00333F8D">
        <w:rPr>
          <w:rFonts w:ascii="Times New Roman" w:hAnsi="Times New Roman" w:cs="Times New Roman"/>
        </w:rPr>
        <w:t xml:space="preserve">ITS2 type </w:t>
      </w:r>
      <w:r w:rsidR="0046291A">
        <w:rPr>
          <w:rFonts w:ascii="Times New Roman" w:hAnsi="Times New Roman" w:cs="Times New Roman"/>
        </w:rPr>
        <w:t xml:space="preserve">C1 isolate. </w:t>
      </w:r>
      <w:r w:rsidR="003D6694">
        <w:rPr>
          <w:rFonts w:ascii="Times New Roman" w:hAnsi="Times New Roman" w:cs="Times New Roman"/>
        </w:rPr>
        <w:t xml:space="preserve">Increased expression of </w:t>
      </w:r>
      <w:proofErr w:type="spellStart"/>
      <w:r w:rsidR="003D6694">
        <w:rPr>
          <w:rFonts w:ascii="Times New Roman" w:hAnsi="Times New Roman" w:cs="Times New Roman"/>
        </w:rPr>
        <w:t>MnSOD</w:t>
      </w:r>
      <w:proofErr w:type="spellEnd"/>
      <w:r w:rsidR="003D6694">
        <w:rPr>
          <w:rFonts w:ascii="Times New Roman" w:hAnsi="Times New Roman" w:cs="Times New Roman"/>
        </w:rPr>
        <w:t xml:space="preserve"> in response to heat stress has been generally well observed for coral hosts of </w:t>
      </w:r>
      <w:proofErr w:type="spellStart"/>
      <w:r w:rsidR="003D6694" w:rsidRPr="007D41D3">
        <w:rPr>
          <w:rFonts w:ascii="Times New Roman" w:hAnsi="Times New Roman" w:cs="Times New Roman"/>
          <w:i/>
        </w:rPr>
        <w:t>Symbiodinium</w:t>
      </w:r>
      <w:proofErr w:type="spellEnd"/>
      <w:r w:rsidR="003D6694">
        <w:rPr>
          <w:rFonts w:ascii="Times New Roman" w:hAnsi="Times New Roman" w:cs="Times New Roman"/>
        </w:rPr>
        <w:t xml:space="preserve"> (e.g. </w:t>
      </w:r>
      <w:proofErr w:type="spellStart"/>
      <w:r w:rsidR="003D6694" w:rsidRPr="001E32E4">
        <w:rPr>
          <w:rFonts w:ascii="Times New Roman" w:hAnsi="Times New Roman" w:cs="Times New Roman"/>
        </w:rPr>
        <w:t>Császár</w:t>
      </w:r>
      <w:proofErr w:type="spellEnd"/>
      <w:r w:rsidR="003D6694">
        <w:rPr>
          <w:rFonts w:ascii="Times New Roman" w:hAnsi="Times New Roman" w:cs="Times New Roman"/>
        </w:rPr>
        <w:t xml:space="preserve"> et al. 2009) but also </w:t>
      </w:r>
      <w:proofErr w:type="spellStart"/>
      <w:r w:rsidR="003D6694" w:rsidRPr="007D41D3">
        <w:rPr>
          <w:rFonts w:ascii="Times New Roman" w:hAnsi="Times New Roman" w:cs="Times New Roman"/>
          <w:i/>
        </w:rPr>
        <w:t>Symbiodinium</w:t>
      </w:r>
      <w:proofErr w:type="spellEnd"/>
      <w:r w:rsidR="003D6694" w:rsidRPr="007D41D3">
        <w:rPr>
          <w:rFonts w:ascii="Times New Roman" w:hAnsi="Times New Roman" w:cs="Times New Roman"/>
          <w:i/>
        </w:rPr>
        <w:t xml:space="preserve"> </w:t>
      </w:r>
      <w:r w:rsidR="003D6694">
        <w:rPr>
          <w:rFonts w:ascii="Times New Roman" w:hAnsi="Times New Roman" w:cs="Times New Roman"/>
        </w:rPr>
        <w:t>(Downs et al.</w:t>
      </w:r>
      <w:r w:rsidR="0006260A">
        <w:rPr>
          <w:rFonts w:ascii="Times New Roman" w:hAnsi="Times New Roman" w:cs="Times New Roman"/>
        </w:rPr>
        <w:t xml:space="preserve"> </w:t>
      </w:r>
      <w:r w:rsidR="003D6694">
        <w:rPr>
          <w:rFonts w:ascii="Times New Roman" w:hAnsi="Times New Roman" w:cs="Times New Roman"/>
        </w:rPr>
        <w:t>2013), and reflects upregulation of mi</w:t>
      </w:r>
      <w:r w:rsidR="00324DC6">
        <w:rPr>
          <w:rFonts w:ascii="Times New Roman" w:hAnsi="Times New Roman" w:cs="Times New Roman"/>
        </w:rPr>
        <w:t>tochondrial SOD in eukaryotes. S</w:t>
      </w:r>
      <w:r w:rsidR="003D6694">
        <w:rPr>
          <w:rFonts w:ascii="Times New Roman" w:hAnsi="Times New Roman" w:cs="Times New Roman"/>
        </w:rPr>
        <w:t>uch a response is entirely consistent with the potential for mitochondria to be significant sources of ROS (Lesser 2006</w:t>
      </w:r>
      <w:r w:rsidR="007B28C7">
        <w:rPr>
          <w:rFonts w:ascii="Times New Roman" w:hAnsi="Times New Roman" w:cs="Times New Roman"/>
        </w:rPr>
        <w:t>;</w:t>
      </w:r>
      <w:r w:rsidR="003D6694">
        <w:rPr>
          <w:rFonts w:ascii="Times New Roman" w:hAnsi="Times New Roman" w:cs="Times New Roman"/>
        </w:rPr>
        <w:t xml:space="preserve"> Warner </w:t>
      </w:r>
      <w:r w:rsidR="007B28C7">
        <w:rPr>
          <w:rFonts w:ascii="Times New Roman" w:hAnsi="Times New Roman" w:cs="Times New Roman"/>
        </w:rPr>
        <w:t>and</w:t>
      </w:r>
      <w:r w:rsidR="003D6694">
        <w:rPr>
          <w:rFonts w:ascii="Times New Roman" w:hAnsi="Times New Roman" w:cs="Times New Roman"/>
        </w:rPr>
        <w:t xml:space="preserve"> Suggett </w:t>
      </w:r>
      <w:r w:rsidR="00333F8D">
        <w:rPr>
          <w:rFonts w:ascii="Times New Roman" w:hAnsi="Times New Roman" w:cs="Times New Roman"/>
        </w:rPr>
        <w:t>2016</w:t>
      </w:r>
      <w:r w:rsidR="003D6694">
        <w:rPr>
          <w:rFonts w:ascii="Times New Roman" w:hAnsi="Times New Roman" w:cs="Times New Roman"/>
        </w:rPr>
        <w:t xml:space="preserve">), </w:t>
      </w:r>
      <w:r w:rsidR="00324DC6">
        <w:rPr>
          <w:rFonts w:ascii="Times New Roman" w:hAnsi="Times New Roman" w:cs="Times New Roman"/>
        </w:rPr>
        <w:t>where</w:t>
      </w:r>
      <w:r w:rsidR="003D6694">
        <w:rPr>
          <w:rFonts w:ascii="Times New Roman" w:hAnsi="Times New Roman" w:cs="Times New Roman"/>
        </w:rPr>
        <w:t xml:space="preserve"> </w:t>
      </w:r>
      <w:r w:rsidR="008236C8">
        <w:rPr>
          <w:rFonts w:ascii="Times New Roman" w:hAnsi="Times New Roman" w:cs="Times New Roman"/>
        </w:rPr>
        <w:t xml:space="preserve">mitochondria are also potential targets of heat stress within the host cnidarian </w:t>
      </w:r>
      <w:r w:rsidR="003D6694">
        <w:rPr>
          <w:rFonts w:ascii="Times New Roman" w:hAnsi="Times New Roman" w:cs="Times New Roman"/>
        </w:rPr>
        <w:t>(Dunn et al. 2012).</w:t>
      </w:r>
      <w:r w:rsidR="00324DC6">
        <w:rPr>
          <w:rFonts w:ascii="Times New Roman" w:hAnsi="Times New Roman" w:cs="Times New Roman"/>
        </w:rPr>
        <w:t xml:space="preserve"> </w:t>
      </w:r>
      <w:r w:rsidR="003D6694">
        <w:rPr>
          <w:rFonts w:ascii="Times New Roman" w:hAnsi="Times New Roman" w:cs="Times New Roman"/>
        </w:rPr>
        <w:t xml:space="preserve">Mitochondrial respiration occurs in </w:t>
      </w:r>
      <w:proofErr w:type="spellStart"/>
      <w:r w:rsidR="003D6694" w:rsidRPr="007D41D3">
        <w:rPr>
          <w:rFonts w:ascii="Times New Roman" w:hAnsi="Times New Roman" w:cs="Times New Roman"/>
          <w:i/>
        </w:rPr>
        <w:t>Symbiodinium</w:t>
      </w:r>
      <w:proofErr w:type="spellEnd"/>
      <w:r w:rsidR="003D6694" w:rsidRPr="007D41D3">
        <w:rPr>
          <w:rFonts w:ascii="Times New Roman" w:hAnsi="Times New Roman" w:cs="Times New Roman"/>
          <w:i/>
        </w:rPr>
        <w:t xml:space="preserve"> </w:t>
      </w:r>
      <w:r w:rsidR="003D6694">
        <w:rPr>
          <w:rFonts w:ascii="Times New Roman" w:hAnsi="Times New Roman" w:cs="Times New Roman"/>
        </w:rPr>
        <w:t xml:space="preserve">through the cytochrome c oxidase, </w:t>
      </w:r>
      <w:r w:rsidR="003D6694">
        <w:rPr>
          <w:rFonts w:ascii="ff0" w:hAnsi="ff0" w:cs="Arial"/>
          <w:color w:val="000000"/>
          <w:bdr w:val="none" w:sz="0" w:space="0" w:color="auto" w:frame="1"/>
          <w:lang w:val="en"/>
        </w:rPr>
        <w:t xml:space="preserve">Complex </w:t>
      </w:r>
      <w:r w:rsidR="003D6694">
        <w:rPr>
          <w:rFonts w:ascii="Times New Roman" w:hAnsi="Times New Roman" w:cs="Times New Roman"/>
        </w:rPr>
        <w:t>IV (COX) or the Alternative Oxidase enzyme (AOX) pathways, both enabling the reduction of O</w:t>
      </w:r>
      <w:r w:rsidR="003D6694">
        <w:rPr>
          <w:rFonts w:ascii="Times New Roman" w:hAnsi="Times New Roman" w:cs="Times New Roman"/>
          <w:vertAlign w:val="subscript"/>
        </w:rPr>
        <w:t xml:space="preserve">2 </w:t>
      </w:r>
      <w:r w:rsidR="003D6694">
        <w:rPr>
          <w:rFonts w:ascii="Times New Roman" w:hAnsi="Times New Roman" w:cs="Times New Roman"/>
        </w:rPr>
        <w:t>to H</w:t>
      </w:r>
      <w:r w:rsidR="003D6694">
        <w:rPr>
          <w:rFonts w:ascii="Times New Roman" w:hAnsi="Times New Roman" w:cs="Times New Roman"/>
          <w:vertAlign w:val="subscript"/>
        </w:rPr>
        <w:t>2</w:t>
      </w:r>
      <w:r w:rsidR="003D6694">
        <w:rPr>
          <w:rFonts w:ascii="Times New Roman" w:hAnsi="Times New Roman" w:cs="Times New Roman"/>
        </w:rPr>
        <w:t>O via the oxidation of reduced cytochrome c (</w:t>
      </w:r>
      <w:proofErr w:type="spellStart"/>
      <w:r w:rsidR="003D6694">
        <w:rPr>
          <w:rFonts w:ascii="Times New Roman" w:hAnsi="Times New Roman" w:cs="Times New Roman"/>
        </w:rPr>
        <w:t>cytc</w:t>
      </w:r>
      <w:proofErr w:type="spellEnd"/>
      <w:r w:rsidR="003D6694">
        <w:rPr>
          <w:rFonts w:ascii="Times New Roman" w:hAnsi="Times New Roman" w:cs="Times New Roman"/>
        </w:rPr>
        <w:t>) or of ubiquinone respectively (Oakley et al. 2014</w:t>
      </w:r>
      <w:r w:rsidR="007B28C7">
        <w:rPr>
          <w:rFonts w:ascii="Times New Roman" w:hAnsi="Times New Roman" w:cs="Times New Roman"/>
        </w:rPr>
        <w:t>;</w:t>
      </w:r>
      <w:r w:rsidR="003D6694">
        <w:rPr>
          <w:rFonts w:ascii="Times New Roman" w:hAnsi="Times New Roman" w:cs="Times New Roman"/>
        </w:rPr>
        <w:t xml:space="preserve"> Warner </w:t>
      </w:r>
      <w:r w:rsidR="007B28C7">
        <w:rPr>
          <w:rFonts w:ascii="Times New Roman" w:hAnsi="Times New Roman" w:cs="Times New Roman"/>
        </w:rPr>
        <w:t>an</w:t>
      </w:r>
      <w:r w:rsidR="001B48F3">
        <w:rPr>
          <w:rFonts w:ascii="Times New Roman" w:hAnsi="Times New Roman" w:cs="Times New Roman"/>
        </w:rPr>
        <w:t>d</w:t>
      </w:r>
      <w:r w:rsidR="00333F8D">
        <w:rPr>
          <w:rFonts w:ascii="Times New Roman" w:hAnsi="Times New Roman" w:cs="Times New Roman"/>
        </w:rPr>
        <w:t xml:space="preserve"> </w:t>
      </w:r>
      <w:r w:rsidR="003D6694">
        <w:rPr>
          <w:rFonts w:ascii="Times New Roman" w:hAnsi="Times New Roman" w:cs="Times New Roman"/>
        </w:rPr>
        <w:t xml:space="preserve">Suggett </w:t>
      </w:r>
      <w:r w:rsidR="00333F8D">
        <w:rPr>
          <w:rFonts w:ascii="Times New Roman" w:hAnsi="Times New Roman" w:cs="Times New Roman"/>
        </w:rPr>
        <w:t>2016</w:t>
      </w:r>
      <w:r w:rsidR="003D6694">
        <w:rPr>
          <w:rFonts w:ascii="Times New Roman" w:hAnsi="Times New Roman" w:cs="Times New Roman"/>
        </w:rPr>
        <w:t xml:space="preserve">). The upregulation of </w:t>
      </w:r>
      <w:proofErr w:type="spellStart"/>
      <w:r w:rsidR="003D6694">
        <w:rPr>
          <w:rFonts w:ascii="Times New Roman" w:hAnsi="Times New Roman" w:cs="Times New Roman"/>
        </w:rPr>
        <w:t>MnSOD</w:t>
      </w:r>
      <w:proofErr w:type="spellEnd"/>
      <w:r w:rsidR="003D6694">
        <w:rPr>
          <w:rFonts w:ascii="Times New Roman" w:hAnsi="Times New Roman" w:cs="Times New Roman"/>
        </w:rPr>
        <w:t xml:space="preserve"> observed here could therefore point to </w:t>
      </w:r>
      <w:r w:rsidR="008236C8">
        <w:rPr>
          <w:rFonts w:ascii="Times New Roman" w:hAnsi="Times New Roman" w:cs="Times New Roman"/>
        </w:rPr>
        <w:lastRenderedPageBreak/>
        <w:t>thermal</w:t>
      </w:r>
      <w:r w:rsidR="003D6694">
        <w:rPr>
          <w:rFonts w:ascii="Times New Roman" w:hAnsi="Times New Roman" w:cs="Times New Roman"/>
        </w:rPr>
        <w:t xml:space="preserve"> induced activation of the COX or AOX pathways. Both dark and light-enhanced</w:t>
      </w:r>
      <w:r w:rsidR="00B40AB9">
        <w:rPr>
          <w:rFonts w:ascii="Times New Roman" w:hAnsi="Times New Roman" w:cs="Times New Roman"/>
        </w:rPr>
        <w:t xml:space="preserve"> </w:t>
      </w:r>
      <w:r w:rsidR="00B40AB9" w:rsidRPr="000304C6">
        <w:rPr>
          <w:rFonts w:ascii="Times New Roman" w:hAnsi="Times New Roman" w:cs="Times New Roman"/>
          <w:color w:val="000000" w:themeColor="text1"/>
        </w:rPr>
        <w:t>(oxygen uptake</w:t>
      </w:r>
      <w:r w:rsidR="00333F8D" w:rsidRPr="000304C6">
        <w:rPr>
          <w:rFonts w:ascii="Times New Roman" w:hAnsi="Times New Roman" w:cs="Times New Roman"/>
          <w:color w:val="000000" w:themeColor="text1"/>
        </w:rPr>
        <w:t xml:space="preserve"> in the light</w:t>
      </w:r>
      <w:r w:rsidR="00B40AB9" w:rsidRPr="000304C6">
        <w:rPr>
          <w:rFonts w:ascii="Times New Roman" w:hAnsi="Times New Roman" w:cs="Times New Roman"/>
          <w:color w:val="000000" w:themeColor="text1"/>
        </w:rPr>
        <w:t>)</w:t>
      </w:r>
      <w:r w:rsidR="003D6694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3D6694">
        <w:rPr>
          <w:rFonts w:ascii="Times New Roman" w:hAnsi="Times New Roman" w:cs="Times New Roman"/>
        </w:rPr>
        <w:t>respiratory rates</w:t>
      </w:r>
      <w:r w:rsidR="00333F8D">
        <w:rPr>
          <w:rFonts w:ascii="Times New Roman" w:hAnsi="Times New Roman" w:cs="Times New Roman"/>
        </w:rPr>
        <w:t xml:space="preserve"> </w:t>
      </w:r>
      <w:r w:rsidR="003D6694">
        <w:rPr>
          <w:rFonts w:ascii="Times New Roman" w:hAnsi="Times New Roman" w:cs="Times New Roman"/>
        </w:rPr>
        <w:t xml:space="preserve">are relatively high in </w:t>
      </w:r>
      <w:proofErr w:type="spellStart"/>
      <w:r w:rsidR="003D6694" w:rsidRPr="007D41D3">
        <w:rPr>
          <w:rFonts w:ascii="Times New Roman" w:hAnsi="Times New Roman" w:cs="Times New Roman"/>
          <w:i/>
        </w:rPr>
        <w:t>Symbiod</w:t>
      </w:r>
      <w:r w:rsidR="00A454CE">
        <w:rPr>
          <w:rFonts w:ascii="Times New Roman" w:hAnsi="Times New Roman" w:cs="Times New Roman"/>
          <w:i/>
        </w:rPr>
        <w:t>i</w:t>
      </w:r>
      <w:r w:rsidR="003D6694" w:rsidRPr="007D41D3">
        <w:rPr>
          <w:rFonts w:ascii="Times New Roman" w:hAnsi="Times New Roman" w:cs="Times New Roman"/>
          <w:i/>
        </w:rPr>
        <w:t>n</w:t>
      </w:r>
      <w:r w:rsidR="00A454CE">
        <w:rPr>
          <w:rFonts w:ascii="Times New Roman" w:hAnsi="Times New Roman" w:cs="Times New Roman"/>
          <w:i/>
        </w:rPr>
        <w:t>i</w:t>
      </w:r>
      <w:r w:rsidR="003D6694" w:rsidRPr="007D41D3">
        <w:rPr>
          <w:rFonts w:ascii="Times New Roman" w:hAnsi="Times New Roman" w:cs="Times New Roman"/>
          <w:i/>
        </w:rPr>
        <w:t>um</w:t>
      </w:r>
      <w:proofErr w:type="spellEnd"/>
      <w:r w:rsidR="003D6694">
        <w:rPr>
          <w:rFonts w:ascii="Times New Roman" w:hAnsi="Times New Roman" w:cs="Times New Roman"/>
        </w:rPr>
        <w:t xml:space="preserve"> (</w:t>
      </w:r>
      <w:proofErr w:type="spellStart"/>
      <w:r w:rsidR="003D6694">
        <w:rPr>
          <w:rFonts w:ascii="Times New Roman" w:hAnsi="Times New Roman" w:cs="Times New Roman"/>
        </w:rPr>
        <w:t>Brading</w:t>
      </w:r>
      <w:proofErr w:type="spellEnd"/>
      <w:r w:rsidR="003D6694">
        <w:rPr>
          <w:rFonts w:ascii="Times New Roman" w:hAnsi="Times New Roman" w:cs="Times New Roman"/>
        </w:rPr>
        <w:t xml:space="preserve"> et al. 2011</w:t>
      </w:r>
      <w:r w:rsidR="007B28C7">
        <w:rPr>
          <w:rFonts w:ascii="Times New Roman" w:hAnsi="Times New Roman" w:cs="Times New Roman"/>
        </w:rPr>
        <w:t>;</w:t>
      </w:r>
      <w:r w:rsidR="003D6694">
        <w:rPr>
          <w:rFonts w:ascii="Times New Roman" w:hAnsi="Times New Roman" w:cs="Times New Roman"/>
        </w:rPr>
        <w:t xml:space="preserve"> </w:t>
      </w:r>
      <w:proofErr w:type="spellStart"/>
      <w:r w:rsidR="003D6694">
        <w:rPr>
          <w:rFonts w:ascii="Times New Roman" w:hAnsi="Times New Roman" w:cs="Times New Roman"/>
        </w:rPr>
        <w:t>Roberty</w:t>
      </w:r>
      <w:proofErr w:type="spellEnd"/>
      <w:r w:rsidR="003D6694">
        <w:rPr>
          <w:rFonts w:ascii="Times New Roman" w:hAnsi="Times New Roman" w:cs="Times New Roman"/>
        </w:rPr>
        <w:t xml:space="preserve"> et al. 2014)</w:t>
      </w:r>
      <w:r w:rsidR="008236C8">
        <w:rPr>
          <w:rFonts w:ascii="Times New Roman" w:hAnsi="Times New Roman" w:cs="Times New Roman"/>
        </w:rPr>
        <w:t>. Likewise,</w:t>
      </w:r>
      <w:r w:rsidR="003D6694">
        <w:rPr>
          <w:rFonts w:ascii="Times New Roman" w:hAnsi="Times New Roman" w:cs="Times New Roman"/>
        </w:rPr>
        <w:t xml:space="preserve"> some (Oakley et al. 2014) but not </w:t>
      </w:r>
      <w:r w:rsidR="00A454CE">
        <w:rPr>
          <w:rFonts w:ascii="Times New Roman" w:hAnsi="Times New Roman" w:cs="Times New Roman"/>
        </w:rPr>
        <w:t>all</w:t>
      </w:r>
      <w:r w:rsidR="003D6694">
        <w:rPr>
          <w:rFonts w:ascii="Times New Roman" w:hAnsi="Times New Roman" w:cs="Times New Roman"/>
        </w:rPr>
        <w:t xml:space="preserve"> (</w:t>
      </w:r>
      <w:proofErr w:type="spellStart"/>
      <w:r w:rsidR="003D6694">
        <w:rPr>
          <w:rFonts w:ascii="Times New Roman" w:hAnsi="Times New Roman" w:cs="Times New Roman"/>
        </w:rPr>
        <w:t>Roberty</w:t>
      </w:r>
      <w:proofErr w:type="spellEnd"/>
      <w:r w:rsidR="003D6694">
        <w:rPr>
          <w:rFonts w:ascii="Times New Roman" w:hAnsi="Times New Roman" w:cs="Times New Roman"/>
        </w:rPr>
        <w:t xml:space="preserve"> et al. 2015) studies clearly highlight upregulation of AOX as a mechanism </w:t>
      </w:r>
      <w:r w:rsidR="008236C8">
        <w:rPr>
          <w:rFonts w:ascii="Times New Roman" w:hAnsi="Times New Roman" w:cs="Times New Roman"/>
        </w:rPr>
        <w:t>contributing to</w:t>
      </w:r>
      <w:r w:rsidR="003D6694">
        <w:rPr>
          <w:rFonts w:ascii="Times New Roman" w:hAnsi="Times New Roman" w:cs="Times New Roman"/>
        </w:rPr>
        <w:t xml:space="preserve"> the light-dependent O</w:t>
      </w:r>
      <w:r w:rsidR="003D6694" w:rsidRPr="007D41D3">
        <w:rPr>
          <w:rFonts w:ascii="Times New Roman" w:hAnsi="Times New Roman" w:cs="Times New Roman"/>
          <w:vertAlign w:val="subscript"/>
        </w:rPr>
        <w:t>2</w:t>
      </w:r>
      <w:r w:rsidR="003D6694">
        <w:rPr>
          <w:rFonts w:ascii="Times New Roman" w:hAnsi="Times New Roman" w:cs="Times New Roman"/>
        </w:rPr>
        <w:t xml:space="preserve"> consumption</w:t>
      </w:r>
      <w:r w:rsidR="00707E92">
        <w:rPr>
          <w:rFonts w:ascii="Times New Roman" w:hAnsi="Times New Roman" w:cs="Times New Roman"/>
        </w:rPr>
        <w:t>,</w:t>
      </w:r>
      <w:r w:rsidR="003D6694">
        <w:rPr>
          <w:rFonts w:ascii="Times New Roman" w:hAnsi="Times New Roman" w:cs="Times New Roman"/>
        </w:rPr>
        <w:t xml:space="preserve"> leading to direct H</w:t>
      </w:r>
      <w:r w:rsidR="003D6694" w:rsidRPr="00A51B3D">
        <w:rPr>
          <w:rFonts w:ascii="Times New Roman" w:hAnsi="Times New Roman" w:cs="Times New Roman"/>
          <w:vertAlign w:val="subscript"/>
        </w:rPr>
        <w:t>2</w:t>
      </w:r>
      <w:r w:rsidR="003D6694">
        <w:rPr>
          <w:rFonts w:ascii="Times New Roman" w:hAnsi="Times New Roman" w:cs="Times New Roman"/>
        </w:rPr>
        <w:t>O</w:t>
      </w:r>
      <w:r w:rsidR="003D6694" w:rsidRPr="00A51B3D">
        <w:rPr>
          <w:rFonts w:ascii="Times New Roman" w:hAnsi="Times New Roman" w:cs="Times New Roman"/>
          <w:vertAlign w:val="subscript"/>
        </w:rPr>
        <w:t>2</w:t>
      </w:r>
      <w:r w:rsidR="003D6694">
        <w:rPr>
          <w:rFonts w:ascii="Times New Roman" w:hAnsi="Times New Roman" w:cs="Times New Roman"/>
        </w:rPr>
        <w:t xml:space="preserve"> production. Whilst a role for mitochondrial </w:t>
      </w:r>
      <w:r w:rsidR="007F2AA6">
        <w:rPr>
          <w:rFonts w:ascii="Times New Roman" w:hAnsi="Times New Roman" w:cs="Times New Roman"/>
        </w:rPr>
        <w:t>based SOD upregulation</w:t>
      </w:r>
      <w:r w:rsidR="003D6694">
        <w:rPr>
          <w:rFonts w:ascii="Times New Roman" w:hAnsi="Times New Roman" w:cs="Times New Roman"/>
        </w:rPr>
        <w:t xml:space="preserve"> is intriguing here, it is important to </w:t>
      </w:r>
      <w:r w:rsidR="009B4D79">
        <w:rPr>
          <w:rFonts w:ascii="Times New Roman" w:hAnsi="Times New Roman" w:cs="Times New Roman"/>
        </w:rPr>
        <w:t>highlight two critical points a</w:t>
      </w:r>
      <w:r w:rsidR="003D6694">
        <w:rPr>
          <w:rFonts w:ascii="Times New Roman" w:hAnsi="Times New Roman" w:cs="Times New Roman"/>
        </w:rPr>
        <w:t>t this stage:</w:t>
      </w:r>
    </w:p>
    <w:p w14:paraId="30D5CE75" w14:textId="41682839" w:rsidR="00DD5B9C" w:rsidRDefault="003D6694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Firstly, </w:t>
      </w:r>
      <w:proofErr w:type="spellStart"/>
      <w:r w:rsidR="007F2AA6">
        <w:rPr>
          <w:rFonts w:ascii="Times New Roman" w:hAnsi="Times New Roman" w:cs="Times New Roman"/>
        </w:rPr>
        <w:t>MnSOD</w:t>
      </w:r>
      <w:proofErr w:type="spellEnd"/>
      <w:r w:rsidR="007F2AA6">
        <w:rPr>
          <w:rFonts w:ascii="Times New Roman" w:hAnsi="Times New Roman" w:cs="Times New Roman"/>
        </w:rPr>
        <w:t xml:space="preserve"> </w:t>
      </w:r>
      <w:r w:rsidR="00C54C7D">
        <w:rPr>
          <w:rFonts w:ascii="Times New Roman" w:hAnsi="Times New Roman" w:cs="Times New Roman"/>
        </w:rPr>
        <w:t>can be assigned to either secretory or mitochondrial pathways (Krueger et al. 2015a)</w:t>
      </w:r>
      <w:r w:rsidR="007F2AA6">
        <w:rPr>
          <w:rFonts w:ascii="Times New Roman" w:hAnsi="Times New Roman" w:cs="Times New Roman"/>
        </w:rPr>
        <w:t xml:space="preserve">. Some </w:t>
      </w:r>
      <w:proofErr w:type="spellStart"/>
      <w:r w:rsidR="007F2AA6" w:rsidRPr="00516E3D">
        <w:rPr>
          <w:rFonts w:ascii="Times New Roman" w:hAnsi="Times New Roman" w:cs="Times New Roman"/>
          <w:i/>
        </w:rPr>
        <w:t>Symbiodinium</w:t>
      </w:r>
      <w:proofErr w:type="spellEnd"/>
      <w:r w:rsidR="007F2AA6">
        <w:rPr>
          <w:rFonts w:ascii="Times New Roman" w:hAnsi="Times New Roman" w:cs="Times New Roman"/>
        </w:rPr>
        <w:t xml:space="preserve"> strains seem to lack or do not express </w:t>
      </w:r>
      <w:proofErr w:type="spellStart"/>
      <w:r w:rsidR="007F2AA6">
        <w:rPr>
          <w:rFonts w:ascii="Times New Roman" w:hAnsi="Times New Roman" w:cs="Times New Roman"/>
        </w:rPr>
        <w:t>FeSOD</w:t>
      </w:r>
      <w:proofErr w:type="spellEnd"/>
      <w:r w:rsidR="007F2AA6">
        <w:rPr>
          <w:rFonts w:ascii="Times New Roman" w:hAnsi="Times New Roman" w:cs="Times New Roman"/>
        </w:rPr>
        <w:t xml:space="preserve"> at all (Kru</w:t>
      </w:r>
      <w:r w:rsidR="004137DC">
        <w:rPr>
          <w:rFonts w:ascii="Times New Roman" w:hAnsi="Times New Roman" w:cs="Times New Roman"/>
        </w:rPr>
        <w:t>e</w:t>
      </w:r>
      <w:r w:rsidR="007F2AA6">
        <w:rPr>
          <w:rFonts w:ascii="Times New Roman" w:hAnsi="Times New Roman" w:cs="Times New Roman"/>
        </w:rPr>
        <w:t>ger et al. 2015</w:t>
      </w:r>
      <w:r w:rsidR="00273C8B">
        <w:rPr>
          <w:rFonts w:ascii="Times New Roman" w:hAnsi="Times New Roman" w:cs="Times New Roman"/>
        </w:rPr>
        <w:t>a</w:t>
      </w:r>
      <w:r w:rsidR="007B28C7">
        <w:rPr>
          <w:rFonts w:ascii="Times New Roman" w:hAnsi="Times New Roman" w:cs="Times New Roman"/>
        </w:rPr>
        <w:t>;</w:t>
      </w:r>
      <w:r w:rsidR="007F2AA6">
        <w:rPr>
          <w:rFonts w:ascii="Times New Roman" w:hAnsi="Times New Roman" w:cs="Times New Roman"/>
        </w:rPr>
        <w:t xml:space="preserve"> Levin et al. 2016) suggesting that another SOD </w:t>
      </w:r>
      <w:proofErr w:type="spellStart"/>
      <w:r w:rsidR="007F2AA6">
        <w:rPr>
          <w:rFonts w:ascii="Times New Roman" w:hAnsi="Times New Roman" w:cs="Times New Roman"/>
        </w:rPr>
        <w:t>metalloform</w:t>
      </w:r>
      <w:proofErr w:type="spellEnd"/>
      <w:r w:rsidR="007F2AA6">
        <w:rPr>
          <w:rFonts w:ascii="Times New Roman" w:hAnsi="Times New Roman" w:cs="Times New Roman"/>
        </w:rPr>
        <w:t xml:space="preserve"> may in fact perform the role of </w:t>
      </w:r>
      <w:proofErr w:type="spellStart"/>
      <w:r w:rsidR="007F2AA6">
        <w:rPr>
          <w:rFonts w:ascii="Times New Roman" w:hAnsi="Times New Roman" w:cs="Times New Roman"/>
        </w:rPr>
        <w:t>FeSOD</w:t>
      </w:r>
      <w:proofErr w:type="spellEnd"/>
      <w:r w:rsidR="007F2AA6">
        <w:rPr>
          <w:rFonts w:ascii="Times New Roman" w:hAnsi="Times New Roman" w:cs="Times New Roman"/>
        </w:rPr>
        <w:t xml:space="preserve"> in the chloroplast. </w:t>
      </w:r>
      <w:r w:rsidR="009B4D79">
        <w:rPr>
          <w:rFonts w:ascii="Times New Roman" w:hAnsi="Times New Roman" w:cs="Times New Roman"/>
        </w:rPr>
        <w:t>O</w:t>
      </w:r>
      <w:r w:rsidR="007F2AA6">
        <w:rPr>
          <w:rFonts w:ascii="Times New Roman" w:hAnsi="Times New Roman" w:cs="Times New Roman"/>
        </w:rPr>
        <w:t xml:space="preserve">ther </w:t>
      </w:r>
      <w:r w:rsidR="00707E92">
        <w:rPr>
          <w:rFonts w:ascii="Times New Roman" w:hAnsi="Times New Roman" w:cs="Times New Roman"/>
        </w:rPr>
        <w:t>free-living</w:t>
      </w:r>
      <w:r w:rsidR="009B4D79">
        <w:rPr>
          <w:rFonts w:ascii="Times New Roman" w:hAnsi="Times New Roman" w:cs="Times New Roman"/>
        </w:rPr>
        <w:t xml:space="preserve"> microalgae, </w:t>
      </w:r>
      <w:r w:rsidR="00EB61A6">
        <w:rPr>
          <w:rFonts w:ascii="Times New Roman" w:hAnsi="Times New Roman" w:cs="Times New Roman"/>
        </w:rPr>
        <w:t>including</w:t>
      </w:r>
      <w:r w:rsidR="009B4D79">
        <w:rPr>
          <w:rFonts w:ascii="Times New Roman" w:hAnsi="Times New Roman" w:cs="Times New Roman"/>
        </w:rPr>
        <w:t xml:space="preserve"> cyanobacteria and diatoms,</w:t>
      </w:r>
      <w:r w:rsidR="007F2AA6">
        <w:rPr>
          <w:rFonts w:ascii="Times New Roman" w:hAnsi="Times New Roman" w:cs="Times New Roman"/>
        </w:rPr>
        <w:t xml:space="preserve"> have</w:t>
      </w:r>
      <w:r w:rsidR="00707E92">
        <w:rPr>
          <w:rFonts w:ascii="Times New Roman" w:hAnsi="Times New Roman" w:cs="Times New Roman"/>
        </w:rPr>
        <w:t xml:space="preserve"> an</w:t>
      </w:r>
      <w:r w:rsidR="007F2AA6">
        <w:rPr>
          <w:rFonts w:ascii="Times New Roman" w:hAnsi="Times New Roman" w:cs="Times New Roman"/>
        </w:rPr>
        <w:t xml:space="preserve"> evolved localization of </w:t>
      </w:r>
      <w:proofErr w:type="spellStart"/>
      <w:r w:rsidR="007F2AA6">
        <w:rPr>
          <w:rFonts w:ascii="Times New Roman" w:hAnsi="Times New Roman" w:cs="Times New Roman"/>
        </w:rPr>
        <w:t>MnSOD</w:t>
      </w:r>
      <w:proofErr w:type="spellEnd"/>
      <w:r w:rsidR="007F2AA6">
        <w:rPr>
          <w:rFonts w:ascii="Times New Roman" w:hAnsi="Times New Roman" w:cs="Times New Roman"/>
        </w:rPr>
        <w:t xml:space="preserve"> in their chloroplasts (</w:t>
      </w:r>
      <w:r w:rsidR="007F2AA6" w:rsidRPr="006563EC">
        <w:rPr>
          <w:rFonts w:ascii="Times New Roman" w:hAnsi="Times New Roman" w:cs="Times New Roman"/>
        </w:rPr>
        <w:t>see Grace et al. 1990</w:t>
      </w:r>
      <w:r w:rsidR="007B28C7">
        <w:rPr>
          <w:rFonts w:ascii="Times New Roman" w:hAnsi="Times New Roman" w:cs="Times New Roman"/>
        </w:rPr>
        <w:t>;</w:t>
      </w:r>
      <w:r w:rsidR="007F2AA6">
        <w:rPr>
          <w:rFonts w:ascii="Times New Roman" w:hAnsi="Times New Roman" w:cs="Times New Roman"/>
        </w:rPr>
        <w:t xml:space="preserve"> Wolfe-Simon et al. 2006), most likely to overcome </w:t>
      </w:r>
      <w:r w:rsidR="00707E92">
        <w:rPr>
          <w:rFonts w:ascii="Times New Roman" w:hAnsi="Times New Roman" w:cs="Times New Roman"/>
        </w:rPr>
        <w:t>Fe limitation and lower</w:t>
      </w:r>
      <w:r w:rsidR="007F2AA6">
        <w:rPr>
          <w:rFonts w:ascii="Times New Roman" w:hAnsi="Times New Roman" w:cs="Times New Roman"/>
        </w:rPr>
        <w:t xml:space="preserve"> cellular Fe quotas. However, </w:t>
      </w:r>
      <w:proofErr w:type="gramStart"/>
      <w:r w:rsidR="007F2AA6">
        <w:rPr>
          <w:rFonts w:ascii="Times New Roman" w:hAnsi="Times New Roman" w:cs="Times New Roman"/>
        </w:rPr>
        <w:t xml:space="preserve">Fe requirements of </w:t>
      </w:r>
      <w:proofErr w:type="spellStart"/>
      <w:r w:rsidR="007F2AA6" w:rsidRPr="007D41D3">
        <w:rPr>
          <w:rFonts w:ascii="Times New Roman" w:hAnsi="Times New Roman" w:cs="Times New Roman"/>
          <w:i/>
        </w:rPr>
        <w:t>Symbiodinium</w:t>
      </w:r>
      <w:proofErr w:type="spellEnd"/>
      <w:r w:rsidR="007F2AA6">
        <w:rPr>
          <w:rFonts w:ascii="Times New Roman" w:hAnsi="Times New Roman" w:cs="Times New Roman"/>
        </w:rPr>
        <w:t xml:space="preserve"> in culture, at least f</w:t>
      </w:r>
      <w:r w:rsidR="009B4D79">
        <w:rPr>
          <w:rFonts w:ascii="Times New Roman" w:hAnsi="Times New Roman" w:cs="Times New Roman"/>
        </w:rPr>
        <w:t xml:space="preserve">or </w:t>
      </w:r>
      <w:r w:rsidR="00151F75" w:rsidRPr="003D0658">
        <w:rPr>
          <w:rFonts w:ascii="Times New Roman" w:hAnsi="Times New Roman" w:cs="Times New Roman"/>
          <w:i/>
        </w:rPr>
        <w:t xml:space="preserve">S. </w:t>
      </w:r>
      <w:proofErr w:type="spellStart"/>
      <w:r w:rsidR="00151F75" w:rsidRPr="003D0658">
        <w:rPr>
          <w:rFonts w:ascii="Times New Roman" w:hAnsi="Times New Roman" w:cs="Times New Roman"/>
          <w:i/>
        </w:rPr>
        <w:t>kawagutii</w:t>
      </w:r>
      <w:proofErr w:type="spellEnd"/>
      <w:r w:rsidR="00151F75">
        <w:t xml:space="preserve"> </w:t>
      </w:r>
      <w:r w:rsidR="00151F75">
        <w:rPr>
          <w:rFonts w:ascii="Times New Roman" w:hAnsi="Times New Roman" w:cs="Times New Roman"/>
        </w:rPr>
        <w:t>(</w:t>
      </w:r>
      <w:r w:rsidR="009B4D79">
        <w:rPr>
          <w:rFonts w:ascii="Times New Roman" w:hAnsi="Times New Roman" w:cs="Times New Roman"/>
        </w:rPr>
        <w:t>Type F1</w:t>
      </w:r>
      <w:r w:rsidR="00151F75">
        <w:rPr>
          <w:rFonts w:ascii="Times New Roman" w:hAnsi="Times New Roman" w:cs="Times New Roman"/>
        </w:rPr>
        <w:t>)</w:t>
      </w:r>
      <w:r w:rsidR="009B4D79">
        <w:rPr>
          <w:rFonts w:ascii="Times New Roman" w:hAnsi="Times New Roman" w:cs="Times New Roman"/>
        </w:rPr>
        <w:t>, has</w:t>
      </w:r>
      <w:proofErr w:type="gramEnd"/>
      <w:r w:rsidR="007F2AA6">
        <w:rPr>
          <w:rFonts w:ascii="Times New Roman" w:hAnsi="Times New Roman" w:cs="Times New Roman"/>
        </w:rPr>
        <w:t xml:space="preserve"> recently been shown to be relatively large (especially compared to </w:t>
      </w:r>
      <w:proofErr w:type="spellStart"/>
      <w:r w:rsidR="007F2AA6">
        <w:rPr>
          <w:rFonts w:ascii="Times New Roman" w:hAnsi="Times New Roman" w:cs="Times New Roman"/>
        </w:rPr>
        <w:t>Mn</w:t>
      </w:r>
      <w:proofErr w:type="spellEnd"/>
      <w:r w:rsidR="007F2AA6">
        <w:rPr>
          <w:rFonts w:ascii="Times New Roman" w:hAnsi="Times New Roman" w:cs="Times New Roman"/>
        </w:rPr>
        <w:t xml:space="preserve"> and Ni) (Rodri</w:t>
      </w:r>
      <w:r w:rsidR="00C41110">
        <w:rPr>
          <w:rFonts w:ascii="Times New Roman" w:hAnsi="Times New Roman" w:cs="Times New Roman"/>
        </w:rPr>
        <w:t>g</w:t>
      </w:r>
      <w:r w:rsidR="007F2AA6">
        <w:rPr>
          <w:rFonts w:ascii="Times New Roman" w:hAnsi="Times New Roman" w:cs="Times New Roman"/>
        </w:rPr>
        <w:t xml:space="preserve">uez et al. 2016) suggesting that </w:t>
      </w:r>
      <w:proofErr w:type="spellStart"/>
      <w:r w:rsidR="007F2AA6">
        <w:rPr>
          <w:rFonts w:ascii="Times New Roman" w:hAnsi="Times New Roman" w:cs="Times New Roman"/>
        </w:rPr>
        <w:t>FeSOD</w:t>
      </w:r>
      <w:proofErr w:type="spellEnd"/>
      <w:r w:rsidR="007F2AA6">
        <w:rPr>
          <w:rFonts w:ascii="Times New Roman" w:hAnsi="Times New Roman" w:cs="Times New Roman"/>
        </w:rPr>
        <w:t xml:space="preserve"> would be unlikely selected against unless </w:t>
      </w:r>
      <w:proofErr w:type="spellStart"/>
      <w:r w:rsidR="007F2AA6" w:rsidRPr="00473A30">
        <w:rPr>
          <w:rFonts w:ascii="Times New Roman" w:hAnsi="Times New Roman" w:cs="Times New Roman"/>
          <w:i/>
        </w:rPr>
        <w:t>Symbiodinium</w:t>
      </w:r>
      <w:proofErr w:type="spellEnd"/>
      <w:r w:rsidR="007F2AA6">
        <w:rPr>
          <w:rFonts w:ascii="Times New Roman" w:hAnsi="Times New Roman" w:cs="Times New Roman"/>
        </w:rPr>
        <w:t xml:space="preserve"> persisted in low Fe environments. </w:t>
      </w:r>
      <w:r w:rsidR="00471984">
        <w:rPr>
          <w:rFonts w:ascii="Times New Roman" w:hAnsi="Times New Roman" w:cs="Times New Roman"/>
        </w:rPr>
        <w:t>Alternatively,</w:t>
      </w:r>
      <w:r w:rsidR="007F2AA6">
        <w:rPr>
          <w:rFonts w:ascii="Times New Roman" w:hAnsi="Times New Roman" w:cs="Times New Roman"/>
        </w:rPr>
        <w:t xml:space="preserve"> </w:t>
      </w:r>
      <w:proofErr w:type="spellStart"/>
      <w:r w:rsidR="007F2AA6">
        <w:rPr>
          <w:rFonts w:ascii="Times New Roman" w:hAnsi="Times New Roman" w:cs="Times New Roman"/>
        </w:rPr>
        <w:t>MnSOD</w:t>
      </w:r>
      <w:proofErr w:type="spellEnd"/>
      <w:r w:rsidR="007F2AA6">
        <w:rPr>
          <w:rFonts w:ascii="Times New Roman" w:hAnsi="Times New Roman" w:cs="Times New Roman"/>
        </w:rPr>
        <w:t xml:space="preserve"> </w:t>
      </w:r>
      <w:r w:rsidR="00471984">
        <w:rPr>
          <w:rFonts w:ascii="Times New Roman" w:hAnsi="Times New Roman" w:cs="Times New Roman"/>
        </w:rPr>
        <w:t>may be</w:t>
      </w:r>
      <w:r w:rsidR="009B4D79">
        <w:rPr>
          <w:rFonts w:ascii="Times New Roman" w:hAnsi="Times New Roman" w:cs="Times New Roman"/>
        </w:rPr>
        <w:t xml:space="preserve"> located in peroxisomes (see Lin et al</w:t>
      </w:r>
      <w:r w:rsidR="0030604F">
        <w:rPr>
          <w:rFonts w:ascii="Times New Roman" w:hAnsi="Times New Roman" w:cs="Times New Roman"/>
        </w:rPr>
        <w:t>.</w:t>
      </w:r>
      <w:r w:rsidR="009B4D79">
        <w:rPr>
          <w:rFonts w:ascii="Times New Roman" w:hAnsi="Times New Roman" w:cs="Times New Roman"/>
        </w:rPr>
        <w:t xml:space="preserve"> 2015</w:t>
      </w:r>
      <w:r w:rsidR="0030604F">
        <w:rPr>
          <w:rFonts w:ascii="Times New Roman" w:hAnsi="Times New Roman" w:cs="Times New Roman"/>
        </w:rPr>
        <w:t xml:space="preserve"> for </w:t>
      </w:r>
      <w:r w:rsidR="00151F75" w:rsidRPr="003D0658">
        <w:rPr>
          <w:rFonts w:ascii="Times New Roman" w:hAnsi="Times New Roman" w:cs="Times New Roman"/>
          <w:i/>
        </w:rPr>
        <w:t xml:space="preserve">S. </w:t>
      </w:r>
      <w:proofErr w:type="spellStart"/>
      <w:r w:rsidR="00151F75" w:rsidRPr="003D0658">
        <w:rPr>
          <w:rFonts w:ascii="Times New Roman" w:hAnsi="Times New Roman" w:cs="Times New Roman"/>
          <w:i/>
        </w:rPr>
        <w:t>kawagutii</w:t>
      </w:r>
      <w:proofErr w:type="spellEnd"/>
      <w:r w:rsidR="009B4D79">
        <w:rPr>
          <w:rFonts w:ascii="Times New Roman" w:hAnsi="Times New Roman" w:cs="Times New Roman"/>
        </w:rPr>
        <w:t xml:space="preserve">) and function well </w:t>
      </w:r>
      <w:r w:rsidR="00471984">
        <w:rPr>
          <w:rFonts w:ascii="Times New Roman" w:hAnsi="Times New Roman" w:cs="Times New Roman"/>
        </w:rPr>
        <w:t>as a quencher of</w:t>
      </w:r>
      <w:r w:rsidR="009B4D79">
        <w:rPr>
          <w:rFonts w:ascii="Times New Roman" w:hAnsi="Times New Roman" w:cs="Times New Roman"/>
        </w:rPr>
        <w:t xml:space="preserve"> highly diffusible </w:t>
      </w:r>
      <w:r w:rsidR="00DD5B9C">
        <w:rPr>
          <w:rFonts w:ascii="Times New Roman" w:hAnsi="Times New Roman" w:cs="Times New Roman"/>
        </w:rPr>
        <w:t>H</w:t>
      </w:r>
      <w:r w:rsidR="00DD5B9C" w:rsidRPr="00473A30">
        <w:rPr>
          <w:rFonts w:ascii="Times New Roman" w:hAnsi="Times New Roman" w:cs="Times New Roman"/>
          <w:vertAlign w:val="subscript"/>
        </w:rPr>
        <w:t>2</w:t>
      </w:r>
      <w:r w:rsidR="00DD5B9C">
        <w:rPr>
          <w:rFonts w:ascii="Times New Roman" w:hAnsi="Times New Roman" w:cs="Times New Roman"/>
        </w:rPr>
        <w:t>O</w:t>
      </w:r>
      <w:r w:rsidR="00DD5B9C" w:rsidRPr="00473A30">
        <w:rPr>
          <w:rFonts w:ascii="Times New Roman" w:hAnsi="Times New Roman" w:cs="Times New Roman"/>
          <w:vertAlign w:val="subscript"/>
        </w:rPr>
        <w:t>2</w:t>
      </w:r>
      <w:r w:rsidR="00DD5B9C">
        <w:rPr>
          <w:rFonts w:ascii="Times New Roman" w:hAnsi="Times New Roman" w:cs="Times New Roman"/>
        </w:rPr>
        <w:t>.</w:t>
      </w:r>
      <w:r w:rsidR="00EB61A6" w:rsidRPr="00EB61A6">
        <w:rPr>
          <w:rStyle w:val="CommentReference"/>
          <w:rFonts w:ascii="Times New Roman" w:hAnsi="Times New Roman" w:cs="Times New Roman"/>
          <w:sz w:val="24"/>
          <w:szCs w:val="24"/>
        </w:rPr>
        <w:t xml:space="preserve"> </w:t>
      </w:r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 xml:space="preserve">In higher plants, peroxisomes generate superoxide and nitric oxide radicals (Schrader and </w:t>
      </w:r>
      <w:proofErr w:type="spellStart"/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>Fahimi</w:t>
      </w:r>
      <w:proofErr w:type="spellEnd"/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 xml:space="preserve"> 2006) and thus also contain many antioxidant enzymes such as SOD and components of the ascorbate-glutathione cycle. Evaluating any upregulation of SODs </w:t>
      </w:r>
      <w:r w:rsidR="00004BE0">
        <w:rPr>
          <w:rStyle w:val="CommentReference"/>
          <w:rFonts w:ascii="Times New Roman" w:hAnsi="Times New Roman" w:cs="Times New Roman"/>
          <w:sz w:val="24"/>
          <w:szCs w:val="24"/>
        </w:rPr>
        <w:t xml:space="preserve">specifically </w:t>
      </w:r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 xml:space="preserve">within the peroxisomes would </w:t>
      </w:r>
      <w:r w:rsidR="00004BE0">
        <w:rPr>
          <w:rStyle w:val="CommentReference"/>
          <w:rFonts w:ascii="Times New Roman" w:hAnsi="Times New Roman" w:cs="Times New Roman"/>
          <w:sz w:val="24"/>
          <w:szCs w:val="24"/>
        </w:rPr>
        <w:t xml:space="preserve">therefore </w:t>
      </w:r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 xml:space="preserve">clearly enhance </w:t>
      </w:r>
      <w:r w:rsidR="0023719C">
        <w:rPr>
          <w:rStyle w:val="CommentReference"/>
          <w:rFonts w:ascii="Times New Roman" w:hAnsi="Times New Roman" w:cs="Times New Roman"/>
          <w:sz w:val="24"/>
          <w:szCs w:val="24"/>
        </w:rPr>
        <w:t xml:space="preserve">our </w:t>
      </w:r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>current understanding of H</w:t>
      </w:r>
      <w:r w:rsidR="00EB61A6" w:rsidRPr="009557AD">
        <w:rPr>
          <w:rStyle w:val="CommentReference"/>
          <w:rFonts w:ascii="Times New Roman" w:hAnsi="Times New Roman" w:cs="Times New Roman"/>
          <w:sz w:val="24"/>
          <w:szCs w:val="24"/>
          <w:vertAlign w:val="subscript"/>
        </w:rPr>
        <w:t>2</w:t>
      </w:r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>O</w:t>
      </w:r>
      <w:r w:rsidR="00EB61A6" w:rsidRPr="009557AD">
        <w:rPr>
          <w:rStyle w:val="CommentReference"/>
          <w:rFonts w:ascii="Times New Roman" w:hAnsi="Times New Roman" w:cs="Times New Roman"/>
          <w:sz w:val="24"/>
          <w:szCs w:val="24"/>
          <w:vertAlign w:val="subscript"/>
        </w:rPr>
        <w:t>2</w:t>
      </w:r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 xml:space="preserve"> production within</w:t>
      </w:r>
      <w:r w:rsidR="00EB61A6" w:rsidRPr="009557AD">
        <w:rPr>
          <w:rStyle w:val="CommentReferenc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61A6" w:rsidRPr="009557AD">
        <w:rPr>
          <w:rStyle w:val="CommentReference"/>
          <w:rFonts w:ascii="Times New Roman" w:hAnsi="Times New Roman" w:cs="Times New Roman"/>
          <w:i/>
          <w:sz w:val="24"/>
          <w:szCs w:val="24"/>
        </w:rPr>
        <w:t>Symbiodinium</w:t>
      </w:r>
      <w:proofErr w:type="spellEnd"/>
      <w:r w:rsidR="00EB61A6">
        <w:rPr>
          <w:rStyle w:val="CommentReference"/>
          <w:rFonts w:ascii="Times New Roman" w:hAnsi="Times New Roman" w:cs="Times New Roman"/>
          <w:sz w:val="24"/>
          <w:szCs w:val="24"/>
        </w:rPr>
        <w:t xml:space="preserve">. </w:t>
      </w:r>
    </w:p>
    <w:p w14:paraId="5C9CE422" w14:textId="73D14391" w:rsidR="00823037" w:rsidRPr="007A2ED5" w:rsidRDefault="00DD5B9C" w:rsidP="007474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Secondly, </w:t>
      </w:r>
      <w:r w:rsidR="0006260A">
        <w:rPr>
          <w:rFonts w:ascii="Times New Roman" w:hAnsi="Times New Roman" w:cs="Times New Roman"/>
        </w:rPr>
        <w:t xml:space="preserve">because </w:t>
      </w:r>
      <w:r w:rsidR="007F2AA6">
        <w:rPr>
          <w:rFonts w:ascii="Times New Roman" w:hAnsi="Times New Roman" w:cs="Times New Roman"/>
        </w:rPr>
        <w:t xml:space="preserve">sequences for </w:t>
      </w:r>
      <w:proofErr w:type="spellStart"/>
      <w:r w:rsidR="007F2AA6">
        <w:rPr>
          <w:rFonts w:ascii="Times New Roman" w:hAnsi="Times New Roman" w:cs="Times New Roman"/>
        </w:rPr>
        <w:t>MnSOD</w:t>
      </w:r>
      <w:proofErr w:type="spellEnd"/>
      <w:r w:rsidR="007F2AA6">
        <w:rPr>
          <w:rFonts w:ascii="Times New Roman" w:hAnsi="Times New Roman" w:cs="Times New Roman"/>
        </w:rPr>
        <w:t xml:space="preserve"> and </w:t>
      </w:r>
      <w:proofErr w:type="spellStart"/>
      <w:r w:rsidR="007F2AA6">
        <w:rPr>
          <w:rFonts w:ascii="Times New Roman" w:hAnsi="Times New Roman" w:cs="Times New Roman"/>
        </w:rPr>
        <w:t>FeSOD</w:t>
      </w:r>
      <w:proofErr w:type="spellEnd"/>
      <w:r w:rsidR="007F2AA6">
        <w:rPr>
          <w:rFonts w:ascii="Times New Roman" w:hAnsi="Times New Roman" w:cs="Times New Roman"/>
        </w:rPr>
        <w:t xml:space="preserve"> are very similar</w:t>
      </w:r>
      <w:r w:rsidR="0006260A">
        <w:rPr>
          <w:rFonts w:ascii="Times New Roman" w:hAnsi="Times New Roman" w:cs="Times New Roman"/>
        </w:rPr>
        <w:t>,</w:t>
      </w:r>
      <w:r w:rsidR="007F2AA6">
        <w:rPr>
          <w:rFonts w:ascii="Times New Roman" w:hAnsi="Times New Roman" w:cs="Times New Roman"/>
        </w:rPr>
        <w:t xml:space="preserve"> having diverged from a common ancestor (Miller 2012)</w:t>
      </w:r>
      <w:r w:rsidR="0006260A">
        <w:rPr>
          <w:rFonts w:ascii="Times New Roman" w:hAnsi="Times New Roman" w:cs="Times New Roman"/>
        </w:rPr>
        <w:t xml:space="preserve">, it is important to recognize that our RT-qPCR assay could have detected both </w:t>
      </w:r>
      <w:proofErr w:type="spellStart"/>
      <w:r w:rsidR="0006260A">
        <w:rPr>
          <w:rFonts w:ascii="Times New Roman" w:hAnsi="Times New Roman" w:cs="Times New Roman"/>
        </w:rPr>
        <w:t>metalloforms</w:t>
      </w:r>
      <w:proofErr w:type="spellEnd"/>
      <w:r w:rsidR="0006260A">
        <w:rPr>
          <w:rFonts w:ascii="Times New Roman" w:hAnsi="Times New Roman" w:cs="Times New Roman"/>
        </w:rPr>
        <w:t xml:space="preserve"> and</w:t>
      </w:r>
      <w:r w:rsidR="009E36D7">
        <w:rPr>
          <w:rFonts w:ascii="Times New Roman" w:hAnsi="Times New Roman" w:cs="Times New Roman"/>
        </w:rPr>
        <w:t xml:space="preserve"> </w:t>
      </w:r>
      <w:r w:rsidR="0006260A">
        <w:rPr>
          <w:rFonts w:ascii="Times New Roman" w:hAnsi="Times New Roman" w:cs="Times New Roman"/>
        </w:rPr>
        <w:t>t</w:t>
      </w:r>
      <w:r w:rsidR="0030604F">
        <w:rPr>
          <w:rFonts w:ascii="Times New Roman" w:hAnsi="Times New Roman" w:cs="Times New Roman"/>
        </w:rPr>
        <w:t xml:space="preserve">hus </w:t>
      </w:r>
      <w:r w:rsidR="003D6694">
        <w:rPr>
          <w:rFonts w:ascii="Times New Roman" w:hAnsi="Times New Roman" w:cs="Times New Roman"/>
        </w:rPr>
        <w:t xml:space="preserve">our observations do not </w:t>
      </w:r>
      <w:r w:rsidR="0030604F">
        <w:rPr>
          <w:rFonts w:ascii="Times New Roman" w:hAnsi="Times New Roman" w:cs="Times New Roman"/>
        </w:rPr>
        <w:t xml:space="preserve">necessarily </w:t>
      </w:r>
      <w:proofErr w:type="gramStart"/>
      <w:r w:rsidR="003D6694">
        <w:rPr>
          <w:rFonts w:ascii="Times New Roman" w:hAnsi="Times New Roman" w:cs="Times New Roman"/>
        </w:rPr>
        <w:t>preclude</w:t>
      </w:r>
      <w:proofErr w:type="gramEnd"/>
      <w:r w:rsidR="003D6694">
        <w:rPr>
          <w:rFonts w:ascii="Times New Roman" w:hAnsi="Times New Roman" w:cs="Times New Roman"/>
        </w:rPr>
        <w:t xml:space="preserve"> a lack of </w:t>
      </w:r>
      <w:proofErr w:type="spellStart"/>
      <w:r w:rsidR="003D6694">
        <w:rPr>
          <w:rFonts w:ascii="Times New Roman" w:hAnsi="Times New Roman" w:cs="Times New Roman"/>
        </w:rPr>
        <w:t>FeSOD</w:t>
      </w:r>
      <w:proofErr w:type="spellEnd"/>
      <w:r w:rsidR="003D6694">
        <w:rPr>
          <w:rFonts w:ascii="Times New Roman" w:hAnsi="Times New Roman" w:cs="Times New Roman"/>
        </w:rPr>
        <w:t xml:space="preserve"> in </w:t>
      </w:r>
      <w:r w:rsidR="00BB608B">
        <w:rPr>
          <w:rFonts w:ascii="Times New Roman" w:hAnsi="Times New Roman" w:cs="Times New Roman"/>
        </w:rPr>
        <w:t>the</w:t>
      </w:r>
      <w:r w:rsidR="003D6694">
        <w:rPr>
          <w:rFonts w:ascii="Times New Roman" w:hAnsi="Times New Roman" w:cs="Times New Roman"/>
        </w:rPr>
        <w:t xml:space="preserve"> strains tested. </w:t>
      </w:r>
      <w:r w:rsidR="0030604F">
        <w:rPr>
          <w:rFonts w:ascii="Times New Roman" w:hAnsi="Times New Roman" w:cs="Times New Roman"/>
        </w:rPr>
        <w:t xml:space="preserve">We </w:t>
      </w:r>
      <w:r w:rsidR="00E56DDE">
        <w:rPr>
          <w:rFonts w:ascii="Times New Roman" w:hAnsi="Times New Roman" w:cs="Times New Roman"/>
        </w:rPr>
        <w:t>have only focused on</w:t>
      </w:r>
      <w:r w:rsidR="000A748B">
        <w:rPr>
          <w:rFonts w:ascii="Times New Roman" w:hAnsi="Times New Roman" w:cs="Times New Roman"/>
        </w:rPr>
        <w:t xml:space="preserve"> </w:t>
      </w:r>
      <w:proofErr w:type="spellStart"/>
      <w:r w:rsidR="000A748B">
        <w:rPr>
          <w:rFonts w:ascii="Times New Roman" w:hAnsi="Times New Roman" w:cs="Times New Roman"/>
        </w:rPr>
        <w:t>MnSOD</w:t>
      </w:r>
      <w:proofErr w:type="spellEnd"/>
      <w:r w:rsidR="000A748B">
        <w:rPr>
          <w:rFonts w:ascii="Times New Roman" w:hAnsi="Times New Roman" w:cs="Times New Roman"/>
        </w:rPr>
        <w:t xml:space="preserve"> and </w:t>
      </w:r>
      <w:proofErr w:type="spellStart"/>
      <w:r w:rsidR="000A748B">
        <w:rPr>
          <w:rFonts w:ascii="Times New Roman" w:hAnsi="Times New Roman" w:cs="Times New Roman"/>
        </w:rPr>
        <w:t>NiSOD</w:t>
      </w:r>
      <w:proofErr w:type="spellEnd"/>
      <w:r w:rsidR="000A748B">
        <w:rPr>
          <w:rFonts w:ascii="Times New Roman" w:hAnsi="Times New Roman" w:cs="Times New Roman"/>
        </w:rPr>
        <w:t xml:space="preserve"> </w:t>
      </w:r>
      <w:r w:rsidR="0030604F">
        <w:rPr>
          <w:rFonts w:ascii="Times New Roman" w:hAnsi="Times New Roman" w:cs="Times New Roman"/>
        </w:rPr>
        <w:t>here</w:t>
      </w:r>
      <w:r w:rsidR="00E56DDE">
        <w:rPr>
          <w:rFonts w:ascii="Times New Roman" w:hAnsi="Times New Roman" w:cs="Times New Roman"/>
        </w:rPr>
        <w:t xml:space="preserve"> since these </w:t>
      </w:r>
      <w:proofErr w:type="spellStart"/>
      <w:r w:rsidR="00E56DDE">
        <w:rPr>
          <w:rFonts w:ascii="Times New Roman" w:hAnsi="Times New Roman" w:cs="Times New Roman"/>
        </w:rPr>
        <w:t>metalloforms</w:t>
      </w:r>
      <w:proofErr w:type="spellEnd"/>
      <w:r w:rsidR="00E56DDE">
        <w:rPr>
          <w:rFonts w:ascii="Times New Roman" w:hAnsi="Times New Roman" w:cs="Times New Roman"/>
        </w:rPr>
        <w:t xml:space="preserve"> were</w:t>
      </w:r>
      <w:r w:rsidR="000A748B">
        <w:rPr>
          <w:rFonts w:ascii="Times New Roman" w:hAnsi="Times New Roman" w:cs="Times New Roman"/>
        </w:rPr>
        <w:t xml:space="preserve"> the only conserved regions found amongst</w:t>
      </w:r>
      <w:r w:rsidR="00E56DDE">
        <w:rPr>
          <w:rFonts w:ascii="Times New Roman" w:hAnsi="Times New Roman" w:cs="Times New Roman"/>
        </w:rPr>
        <w:t xml:space="preserve"> the</w:t>
      </w:r>
      <w:r w:rsidR="000A748B">
        <w:rPr>
          <w:rFonts w:ascii="Times New Roman" w:hAnsi="Times New Roman" w:cs="Times New Roman"/>
        </w:rPr>
        <w:t xml:space="preserve"> types</w:t>
      </w:r>
      <w:r w:rsidR="00E56DDE">
        <w:rPr>
          <w:rFonts w:ascii="Times New Roman" w:hAnsi="Times New Roman" w:cs="Times New Roman"/>
        </w:rPr>
        <w:t xml:space="preserve"> tested</w:t>
      </w:r>
      <w:r w:rsidR="0030604F">
        <w:rPr>
          <w:rFonts w:ascii="Times New Roman" w:hAnsi="Times New Roman" w:cs="Times New Roman"/>
        </w:rPr>
        <w:t>; however,</w:t>
      </w:r>
      <w:r w:rsidR="00E56DDE">
        <w:rPr>
          <w:rFonts w:ascii="Times New Roman" w:hAnsi="Times New Roman" w:cs="Times New Roman"/>
        </w:rPr>
        <w:t xml:space="preserve"> </w:t>
      </w:r>
      <w:r w:rsidR="0030604F">
        <w:rPr>
          <w:rFonts w:ascii="Times New Roman" w:hAnsi="Times New Roman" w:cs="Times New Roman"/>
        </w:rPr>
        <w:t>f</w:t>
      </w:r>
      <w:r w:rsidR="000A748B">
        <w:rPr>
          <w:rFonts w:ascii="Times New Roman" w:hAnsi="Times New Roman" w:cs="Times New Roman"/>
        </w:rPr>
        <w:t xml:space="preserve">urther studies </w:t>
      </w:r>
      <w:r w:rsidR="0030604F">
        <w:rPr>
          <w:rFonts w:ascii="Times New Roman" w:hAnsi="Times New Roman" w:cs="Times New Roman"/>
        </w:rPr>
        <w:t xml:space="preserve">clearly need to consider </w:t>
      </w:r>
      <w:r w:rsidR="007A2ED5">
        <w:rPr>
          <w:rFonts w:ascii="Times New Roman" w:hAnsi="Times New Roman" w:cs="Times New Roman"/>
        </w:rPr>
        <w:t xml:space="preserve">the transcriptional regulation of </w:t>
      </w:r>
      <w:r w:rsidR="000A748B">
        <w:rPr>
          <w:rFonts w:ascii="Times New Roman" w:hAnsi="Times New Roman" w:cs="Times New Roman"/>
        </w:rPr>
        <w:t xml:space="preserve">other </w:t>
      </w:r>
      <w:proofErr w:type="spellStart"/>
      <w:r w:rsidR="000A748B">
        <w:rPr>
          <w:rFonts w:ascii="Times New Roman" w:hAnsi="Times New Roman" w:cs="Times New Roman"/>
        </w:rPr>
        <w:t>metalloforms</w:t>
      </w:r>
      <w:proofErr w:type="spellEnd"/>
      <w:r w:rsidR="000A748B">
        <w:rPr>
          <w:rFonts w:ascii="Times New Roman" w:hAnsi="Times New Roman" w:cs="Times New Roman"/>
        </w:rPr>
        <w:t xml:space="preserve"> such as Fe, Cu and Zn as well as ROS </w:t>
      </w:r>
      <w:r w:rsidR="00151F75" w:rsidRPr="003D0658">
        <w:rPr>
          <w:rFonts w:ascii="Times New Roman" w:hAnsi="Times New Roman" w:cs="Times New Roman"/>
        </w:rPr>
        <w:t>enzymes (or proteins)</w:t>
      </w:r>
      <w:r w:rsidR="007474A5">
        <w:rPr>
          <w:rFonts w:ascii="Times New Roman" w:hAnsi="Times New Roman" w:cs="Times New Roman"/>
        </w:rPr>
        <w:t xml:space="preserve"> </w:t>
      </w:r>
      <w:r w:rsidR="007A2ED5">
        <w:rPr>
          <w:rFonts w:ascii="Times New Roman" w:hAnsi="Times New Roman" w:cs="Times New Roman"/>
        </w:rPr>
        <w:t>considering also that</w:t>
      </w:r>
      <w:r w:rsidR="007474A5">
        <w:rPr>
          <w:rFonts w:ascii="Times New Roman" w:hAnsi="Times New Roman" w:cs="Times New Roman"/>
        </w:rPr>
        <w:t xml:space="preserve"> </w:t>
      </w:r>
      <w:r w:rsidR="00082C5E" w:rsidRPr="007A2ED5">
        <w:rPr>
          <w:rFonts w:ascii="Times New Roman" w:hAnsi="Times New Roman" w:cs="Times New Roman"/>
        </w:rPr>
        <w:t>dinoflagellates express a high degree of post-trans</w:t>
      </w:r>
      <w:r w:rsidR="00AC7E4D" w:rsidRPr="007A2ED5">
        <w:rPr>
          <w:rFonts w:ascii="Times New Roman" w:hAnsi="Times New Roman" w:cs="Times New Roman"/>
        </w:rPr>
        <w:t>la</w:t>
      </w:r>
      <w:r w:rsidR="00082C5E" w:rsidRPr="007A2ED5">
        <w:rPr>
          <w:rFonts w:ascii="Times New Roman" w:hAnsi="Times New Roman" w:cs="Times New Roman"/>
        </w:rPr>
        <w:t>tional gene regulation</w:t>
      </w:r>
      <w:r w:rsidR="007A2ED5" w:rsidRPr="007A2ED5">
        <w:rPr>
          <w:rFonts w:ascii="Times New Roman" w:hAnsi="Times New Roman" w:cs="Times New Roman"/>
        </w:rPr>
        <w:t xml:space="preserve"> </w:t>
      </w:r>
      <w:r w:rsidR="007474A5" w:rsidRPr="007A2ED5">
        <w:rPr>
          <w:rFonts w:ascii="Times New Roman" w:hAnsi="Times New Roman" w:cs="Times New Roman"/>
        </w:rPr>
        <w:t>where</w:t>
      </w:r>
      <w:r w:rsidR="00082C5E" w:rsidRPr="007A2ED5">
        <w:rPr>
          <w:rFonts w:ascii="Times New Roman" w:hAnsi="Times New Roman" w:cs="Times New Roman"/>
        </w:rPr>
        <w:t xml:space="preserve"> actual protein amount/activity </w:t>
      </w:r>
      <w:r w:rsidR="00082C5E" w:rsidRPr="007A2ED5">
        <w:rPr>
          <w:rFonts w:ascii="Times New Roman" w:hAnsi="Times New Roman" w:cs="Times New Roman"/>
        </w:rPr>
        <w:lastRenderedPageBreak/>
        <w:t>might not be entirely represented through gene expression studies</w:t>
      </w:r>
      <w:r w:rsidR="007474A5" w:rsidRPr="007A2ED5">
        <w:rPr>
          <w:rFonts w:ascii="Times New Roman" w:hAnsi="Times New Roman" w:cs="Times New Roman"/>
        </w:rPr>
        <w:t xml:space="preserve"> (</w:t>
      </w:r>
      <w:r w:rsidR="007A2ED5">
        <w:rPr>
          <w:rFonts w:ascii="Times New Roman" w:hAnsi="Times New Roman" w:cs="Times New Roman"/>
        </w:rPr>
        <w:t xml:space="preserve">Mayfield et al, 2014). </w:t>
      </w:r>
    </w:p>
    <w:p w14:paraId="1F048821" w14:textId="43E90B27" w:rsidR="00004BE0" w:rsidRDefault="00F809DD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D41D3">
        <w:rPr>
          <w:rFonts w:ascii="Times New Roman" w:hAnsi="Times New Roman" w:cs="Times New Roman"/>
        </w:rPr>
        <w:t xml:space="preserve">ew studies have </w:t>
      </w:r>
      <w:r>
        <w:rPr>
          <w:rFonts w:ascii="Times New Roman" w:hAnsi="Times New Roman" w:cs="Times New Roman"/>
        </w:rPr>
        <w:t xml:space="preserve">yet </w:t>
      </w:r>
      <w:r w:rsidR="00A47CB4">
        <w:rPr>
          <w:rFonts w:ascii="Times New Roman" w:hAnsi="Times New Roman" w:cs="Times New Roman"/>
        </w:rPr>
        <w:t xml:space="preserve">undertaken a molecular physiology based approach to </w:t>
      </w:r>
      <w:r w:rsidRPr="00731E65">
        <w:rPr>
          <w:rFonts w:ascii="Times New Roman" w:hAnsi="Times New Roman" w:cs="Times New Roman"/>
        </w:rPr>
        <w:t xml:space="preserve">link genotype-specific differences in </w:t>
      </w:r>
      <w:r>
        <w:rPr>
          <w:rFonts w:ascii="Times New Roman" w:hAnsi="Times New Roman" w:cs="Times New Roman"/>
        </w:rPr>
        <w:t>ROS</w:t>
      </w:r>
      <w:r w:rsidRPr="00731E65">
        <w:rPr>
          <w:rFonts w:ascii="Times New Roman" w:hAnsi="Times New Roman" w:cs="Times New Roman"/>
        </w:rPr>
        <w:t xml:space="preserve"> production with transcriptional responses </w:t>
      </w:r>
      <w:r w:rsidR="00A47CB4">
        <w:rPr>
          <w:rFonts w:ascii="Times New Roman" w:hAnsi="Times New Roman" w:cs="Times New Roman"/>
        </w:rPr>
        <w:t xml:space="preserve">of the ROS network </w:t>
      </w:r>
      <w:r w:rsidRPr="00731E65">
        <w:rPr>
          <w:rFonts w:ascii="Times New Roman" w:hAnsi="Times New Roman" w:cs="Times New Roman"/>
        </w:rPr>
        <w:t>under thermal stress</w:t>
      </w:r>
      <w:r w:rsidR="007D41D3">
        <w:rPr>
          <w:rFonts w:ascii="Times New Roman" w:hAnsi="Times New Roman" w:cs="Times New Roman"/>
        </w:rPr>
        <w:t xml:space="preserve"> (e.g. Levin et al. </w:t>
      </w:r>
      <w:r w:rsidR="00BB608B">
        <w:rPr>
          <w:rFonts w:ascii="Times New Roman" w:hAnsi="Times New Roman" w:cs="Times New Roman"/>
        </w:rPr>
        <w:t>2016</w:t>
      </w:r>
      <w:r w:rsidR="007D41D3">
        <w:rPr>
          <w:rFonts w:ascii="Times New Roman" w:hAnsi="Times New Roman" w:cs="Times New Roman"/>
        </w:rPr>
        <w:t>)</w:t>
      </w:r>
      <w:r w:rsidR="008A59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However, here we have shown for the first time that </w:t>
      </w:r>
      <w:r w:rsidR="00BB608B">
        <w:rPr>
          <w:rFonts w:ascii="Times New Roman" w:hAnsi="Times New Roman" w:cs="Times New Roman"/>
        </w:rPr>
        <w:t>production</w:t>
      </w:r>
      <w:r w:rsidR="00F713F6">
        <w:rPr>
          <w:rFonts w:ascii="Times New Roman" w:hAnsi="Times New Roman" w:cs="Times New Roman"/>
        </w:rPr>
        <w:t xml:space="preserve"> of a key specific ROS (H</w:t>
      </w:r>
      <w:r w:rsidR="00F713F6" w:rsidRPr="006D6D7E">
        <w:rPr>
          <w:rFonts w:ascii="Times New Roman" w:hAnsi="Times New Roman" w:cs="Times New Roman"/>
          <w:vertAlign w:val="subscript"/>
        </w:rPr>
        <w:t>2</w:t>
      </w:r>
      <w:r w:rsidR="00F713F6">
        <w:rPr>
          <w:rFonts w:ascii="Times New Roman" w:hAnsi="Times New Roman" w:cs="Times New Roman"/>
        </w:rPr>
        <w:t>O</w:t>
      </w:r>
      <w:r w:rsidR="00F713F6" w:rsidRPr="006D6D7E">
        <w:rPr>
          <w:rFonts w:ascii="Times New Roman" w:hAnsi="Times New Roman" w:cs="Times New Roman"/>
          <w:vertAlign w:val="subscript"/>
        </w:rPr>
        <w:t>2</w:t>
      </w:r>
      <w:r w:rsidR="00F713F6">
        <w:rPr>
          <w:rFonts w:ascii="Times New Roman" w:hAnsi="Times New Roman" w:cs="Times New Roman"/>
        </w:rPr>
        <w:t xml:space="preserve">) </w:t>
      </w:r>
      <w:r w:rsidR="00A47CB4">
        <w:rPr>
          <w:rFonts w:ascii="Times New Roman" w:hAnsi="Times New Roman" w:cs="Times New Roman"/>
        </w:rPr>
        <w:t>appears to correspond with differences in key ROS anti</w:t>
      </w:r>
      <w:r w:rsidR="00BB608B">
        <w:rPr>
          <w:rFonts w:ascii="Times New Roman" w:hAnsi="Times New Roman" w:cs="Times New Roman"/>
        </w:rPr>
        <w:t>-</w:t>
      </w:r>
      <w:r w:rsidR="00A47CB4">
        <w:rPr>
          <w:rFonts w:ascii="Times New Roman" w:hAnsi="Times New Roman" w:cs="Times New Roman"/>
        </w:rPr>
        <w:t>oxidants/promoters, i.e. SOD that quenches superoxide to produce H</w:t>
      </w:r>
      <w:r w:rsidR="00A47CB4" w:rsidRPr="006D6D7E">
        <w:rPr>
          <w:rFonts w:ascii="Times New Roman" w:hAnsi="Times New Roman" w:cs="Times New Roman"/>
          <w:vertAlign w:val="subscript"/>
        </w:rPr>
        <w:t>2</w:t>
      </w:r>
      <w:r w:rsidR="00A47CB4">
        <w:rPr>
          <w:rFonts w:ascii="Times New Roman" w:hAnsi="Times New Roman" w:cs="Times New Roman"/>
        </w:rPr>
        <w:t>O</w:t>
      </w:r>
      <w:r w:rsidR="00A47CB4" w:rsidRPr="006D6D7E">
        <w:rPr>
          <w:rFonts w:ascii="Times New Roman" w:hAnsi="Times New Roman" w:cs="Times New Roman"/>
          <w:vertAlign w:val="subscript"/>
        </w:rPr>
        <w:t>2</w:t>
      </w:r>
      <w:r w:rsidR="00A47CB4">
        <w:rPr>
          <w:rFonts w:ascii="Times New Roman" w:hAnsi="Times New Roman" w:cs="Times New Roman"/>
        </w:rPr>
        <w:t xml:space="preserve">, amongst </w:t>
      </w:r>
      <w:proofErr w:type="spellStart"/>
      <w:r w:rsidR="00A47CB4" w:rsidRPr="006D6D7E">
        <w:rPr>
          <w:rFonts w:ascii="Times New Roman" w:hAnsi="Times New Roman" w:cs="Times New Roman"/>
          <w:i/>
        </w:rPr>
        <w:t>Symbiodinium</w:t>
      </w:r>
      <w:proofErr w:type="spellEnd"/>
      <w:r w:rsidR="00A47CB4">
        <w:rPr>
          <w:rFonts w:ascii="Times New Roman" w:hAnsi="Times New Roman" w:cs="Times New Roman"/>
        </w:rPr>
        <w:t xml:space="preserve"> isolates. Fully establishing the link between these two processes </w:t>
      </w:r>
      <w:r w:rsidR="005575BE">
        <w:rPr>
          <w:rFonts w:ascii="Times New Roman" w:hAnsi="Times New Roman" w:cs="Times New Roman"/>
        </w:rPr>
        <w:t>is</w:t>
      </w:r>
      <w:r w:rsidR="009452C1">
        <w:rPr>
          <w:rFonts w:ascii="Times New Roman" w:hAnsi="Times New Roman" w:cs="Times New Roman"/>
        </w:rPr>
        <w:t xml:space="preserve"> </w:t>
      </w:r>
      <w:r w:rsidR="005575BE">
        <w:rPr>
          <w:rFonts w:ascii="Times New Roman" w:hAnsi="Times New Roman" w:cs="Times New Roman"/>
        </w:rPr>
        <w:t>not currently possible and reinforces recent suggestions that fully characterizing mechanisms of heat stress sensitivity ultimately require a complete picture of the physiological (Kr</w:t>
      </w:r>
      <w:r w:rsidR="00820A17">
        <w:rPr>
          <w:rFonts w:ascii="Times New Roman" w:hAnsi="Times New Roman" w:cs="Times New Roman"/>
        </w:rPr>
        <w:t>ue</w:t>
      </w:r>
      <w:r w:rsidR="005575BE">
        <w:rPr>
          <w:rFonts w:ascii="Times New Roman" w:hAnsi="Times New Roman" w:cs="Times New Roman"/>
        </w:rPr>
        <w:t>ger et al. 2014</w:t>
      </w:r>
      <w:r w:rsidR="007B28C7">
        <w:rPr>
          <w:rFonts w:ascii="Times New Roman" w:hAnsi="Times New Roman" w:cs="Times New Roman"/>
        </w:rPr>
        <w:t>;</w:t>
      </w:r>
      <w:r w:rsidR="005575BE">
        <w:rPr>
          <w:rFonts w:ascii="Times New Roman" w:hAnsi="Times New Roman" w:cs="Times New Roman"/>
        </w:rPr>
        <w:t xml:space="preserve"> Warner </w:t>
      </w:r>
      <w:r w:rsidR="007B28C7">
        <w:rPr>
          <w:rFonts w:ascii="Times New Roman" w:hAnsi="Times New Roman" w:cs="Times New Roman"/>
        </w:rPr>
        <w:t>and</w:t>
      </w:r>
      <w:r w:rsidR="005575BE">
        <w:rPr>
          <w:rFonts w:ascii="Times New Roman" w:hAnsi="Times New Roman" w:cs="Times New Roman"/>
        </w:rPr>
        <w:t xml:space="preserve"> Suggett </w:t>
      </w:r>
      <w:r w:rsidR="00333F8D">
        <w:rPr>
          <w:rFonts w:ascii="Times New Roman" w:hAnsi="Times New Roman" w:cs="Times New Roman"/>
        </w:rPr>
        <w:t>2016</w:t>
      </w:r>
      <w:r w:rsidR="005575BE">
        <w:rPr>
          <w:rFonts w:ascii="Times New Roman" w:hAnsi="Times New Roman" w:cs="Times New Roman"/>
        </w:rPr>
        <w:t xml:space="preserve">) and/or molecular (Levin et al. </w:t>
      </w:r>
      <w:r w:rsidR="002958F0">
        <w:rPr>
          <w:rFonts w:ascii="Times New Roman" w:hAnsi="Times New Roman" w:cs="Times New Roman"/>
        </w:rPr>
        <w:t xml:space="preserve">in </w:t>
      </w:r>
      <w:r w:rsidR="00BB608B">
        <w:rPr>
          <w:rFonts w:ascii="Times New Roman" w:hAnsi="Times New Roman" w:cs="Times New Roman"/>
        </w:rPr>
        <w:t>20</w:t>
      </w:r>
      <w:r w:rsidR="00673797">
        <w:rPr>
          <w:rFonts w:ascii="Times New Roman" w:hAnsi="Times New Roman" w:cs="Times New Roman"/>
        </w:rPr>
        <w:t>1</w:t>
      </w:r>
      <w:r w:rsidR="00BB608B">
        <w:rPr>
          <w:rFonts w:ascii="Times New Roman" w:hAnsi="Times New Roman" w:cs="Times New Roman"/>
        </w:rPr>
        <w:t>6</w:t>
      </w:r>
      <w:r w:rsidR="005575BE">
        <w:rPr>
          <w:rFonts w:ascii="Times New Roman" w:hAnsi="Times New Roman" w:cs="Times New Roman"/>
        </w:rPr>
        <w:t xml:space="preserve">) network at play. </w:t>
      </w:r>
      <w:r w:rsidR="002958F0">
        <w:rPr>
          <w:rFonts w:ascii="Times New Roman" w:hAnsi="Times New Roman" w:cs="Times New Roman"/>
        </w:rPr>
        <w:t>Even</w:t>
      </w:r>
      <w:r w:rsidR="00641210">
        <w:rPr>
          <w:rFonts w:ascii="Times New Roman" w:hAnsi="Times New Roman" w:cs="Times New Roman"/>
        </w:rPr>
        <w:t xml:space="preserve"> so,</w:t>
      </w:r>
      <w:r w:rsidR="005575BE">
        <w:rPr>
          <w:rFonts w:ascii="Times New Roman" w:hAnsi="Times New Roman" w:cs="Times New Roman"/>
        </w:rPr>
        <w:t xml:space="preserve"> </w:t>
      </w:r>
      <w:r w:rsidR="00023232">
        <w:rPr>
          <w:rFonts w:ascii="Times New Roman" w:hAnsi="Times New Roman" w:cs="Times New Roman"/>
        </w:rPr>
        <w:t>this work demonstrates</w:t>
      </w:r>
      <w:r w:rsidR="005575BE">
        <w:rPr>
          <w:rFonts w:ascii="Times New Roman" w:hAnsi="Times New Roman" w:cs="Times New Roman"/>
        </w:rPr>
        <w:t xml:space="preserve"> how heat stress sensitivity amongst </w:t>
      </w:r>
      <w:proofErr w:type="spellStart"/>
      <w:r w:rsidR="005575BE" w:rsidRPr="006D6D7E">
        <w:rPr>
          <w:rFonts w:ascii="Times New Roman" w:hAnsi="Times New Roman" w:cs="Times New Roman"/>
          <w:i/>
        </w:rPr>
        <w:t>Symbiodinium</w:t>
      </w:r>
      <w:proofErr w:type="spellEnd"/>
      <w:r w:rsidR="005575BE">
        <w:rPr>
          <w:rFonts w:ascii="Times New Roman" w:hAnsi="Times New Roman" w:cs="Times New Roman"/>
        </w:rPr>
        <w:t xml:space="preserve"> isolates</w:t>
      </w:r>
      <w:r w:rsidR="00625D35">
        <w:rPr>
          <w:rFonts w:ascii="Times New Roman" w:hAnsi="Times New Roman" w:cs="Times New Roman"/>
        </w:rPr>
        <w:t>, at least according to the parameters we have examined, can be ascribed to at least three functional groups</w:t>
      </w:r>
      <w:r w:rsidR="00641210">
        <w:rPr>
          <w:rFonts w:ascii="Times New Roman" w:hAnsi="Times New Roman" w:cs="Times New Roman"/>
        </w:rPr>
        <w:t>, (</w:t>
      </w:r>
      <w:proofErr w:type="spellStart"/>
      <w:r w:rsidR="00641210">
        <w:rPr>
          <w:rFonts w:ascii="Times New Roman" w:hAnsi="Times New Roman" w:cs="Times New Roman"/>
        </w:rPr>
        <w:t>i</w:t>
      </w:r>
      <w:proofErr w:type="spellEnd"/>
      <w:r w:rsidR="00641210">
        <w:rPr>
          <w:rFonts w:ascii="Times New Roman" w:hAnsi="Times New Roman" w:cs="Times New Roman"/>
        </w:rPr>
        <w:t xml:space="preserve">) </w:t>
      </w:r>
      <w:r w:rsidR="00625D35">
        <w:rPr>
          <w:rFonts w:ascii="Times New Roman" w:hAnsi="Times New Roman" w:cs="Times New Roman"/>
        </w:rPr>
        <w:t xml:space="preserve">tolerant, </w:t>
      </w:r>
      <w:r w:rsidR="00641210">
        <w:rPr>
          <w:rFonts w:ascii="Times New Roman" w:hAnsi="Times New Roman" w:cs="Times New Roman"/>
        </w:rPr>
        <w:t xml:space="preserve">and </w:t>
      </w:r>
      <w:r w:rsidR="00625D35">
        <w:rPr>
          <w:rFonts w:ascii="Times New Roman" w:hAnsi="Times New Roman" w:cs="Times New Roman"/>
        </w:rPr>
        <w:t>sensitive</w:t>
      </w:r>
      <w:r w:rsidR="00641210">
        <w:rPr>
          <w:rFonts w:ascii="Times New Roman" w:hAnsi="Times New Roman" w:cs="Times New Roman"/>
        </w:rPr>
        <w:t xml:space="preserve"> as (ii) energetically uncoupled versu</w:t>
      </w:r>
      <w:r w:rsidR="00BB608B">
        <w:rPr>
          <w:rFonts w:ascii="Times New Roman" w:hAnsi="Times New Roman" w:cs="Times New Roman"/>
        </w:rPr>
        <w:t xml:space="preserve">s (ii) coupled PSII. Thus, </w:t>
      </w:r>
      <w:r w:rsidR="00004BE0">
        <w:rPr>
          <w:rFonts w:ascii="Times New Roman" w:hAnsi="Times New Roman" w:cs="Times New Roman"/>
        </w:rPr>
        <w:t xml:space="preserve">heat stress sensitivity for </w:t>
      </w:r>
      <w:proofErr w:type="spellStart"/>
      <w:r w:rsidR="00004BE0" w:rsidRPr="006D6D7E">
        <w:rPr>
          <w:rFonts w:ascii="Times New Roman" w:hAnsi="Times New Roman" w:cs="Times New Roman"/>
          <w:i/>
        </w:rPr>
        <w:t>Symbiodinium</w:t>
      </w:r>
      <w:proofErr w:type="spellEnd"/>
      <w:r w:rsidR="00004BE0">
        <w:rPr>
          <w:rFonts w:ascii="Times New Roman" w:hAnsi="Times New Roman" w:cs="Times New Roman"/>
        </w:rPr>
        <w:t xml:space="preserve"> cannot be explained by </w:t>
      </w:r>
      <w:r w:rsidR="00641210">
        <w:rPr>
          <w:rFonts w:ascii="Times New Roman" w:hAnsi="Times New Roman" w:cs="Times New Roman"/>
        </w:rPr>
        <w:t xml:space="preserve">a </w:t>
      </w:r>
      <w:r w:rsidR="00004BE0">
        <w:rPr>
          <w:rFonts w:ascii="Times New Roman" w:hAnsi="Times New Roman" w:cs="Times New Roman"/>
        </w:rPr>
        <w:t>universal</w:t>
      </w:r>
      <w:r w:rsidR="00641210">
        <w:rPr>
          <w:rFonts w:ascii="Times New Roman" w:hAnsi="Times New Roman" w:cs="Times New Roman"/>
        </w:rPr>
        <w:t xml:space="preserve"> mechanistic description</w:t>
      </w:r>
      <w:r w:rsidR="004C7FE5">
        <w:rPr>
          <w:rFonts w:ascii="Times New Roman" w:hAnsi="Times New Roman" w:cs="Times New Roman"/>
        </w:rPr>
        <w:t xml:space="preserve">. </w:t>
      </w:r>
    </w:p>
    <w:p w14:paraId="32966DBA" w14:textId="7945FEAB" w:rsidR="00241481" w:rsidRDefault="004C7FE5" w:rsidP="0033070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641210">
        <w:rPr>
          <w:rFonts w:ascii="Times New Roman" w:hAnsi="Times New Roman" w:cs="Times New Roman"/>
        </w:rPr>
        <w:t xml:space="preserve">ow </w:t>
      </w:r>
      <w:proofErr w:type="spellStart"/>
      <w:r w:rsidR="00641210" w:rsidRPr="006D6D7E">
        <w:rPr>
          <w:rFonts w:ascii="Times New Roman" w:hAnsi="Times New Roman" w:cs="Times New Roman"/>
          <w:i/>
        </w:rPr>
        <w:t>Symbiodinium</w:t>
      </w:r>
      <w:proofErr w:type="spellEnd"/>
      <w:r w:rsidR="00BB608B">
        <w:rPr>
          <w:rFonts w:ascii="Times New Roman" w:hAnsi="Times New Roman" w:cs="Times New Roman"/>
        </w:rPr>
        <w:t xml:space="preserve"> isolates fall</w:t>
      </w:r>
      <w:r w:rsidR="00641210">
        <w:rPr>
          <w:rFonts w:ascii="Times New Roman" w:hAnsi="Times New Roman" w:cs="Times New Roman"/>
        </w:rPr>
        <w:t xml:space="preserve"> into</w:t>
      </w:r>
      <w:r w:rsidR="008A5908">
        <w:rPr>
          <w:rFonts w:ascii="Times New Roman" w:hAnsi="Times New Roman" w:cs="Times New Roman"/>
        </w:rPr>
        <w:t xml:space="preserve"> functional groups</w:t>
      </w:r>
      <w:r w:rsidR="006412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h</w:t>
      </w:r>
      <w:r w:rsidR="00641210">
        <w:rPr>
          <w:rFonts w:ascii="Times New Roman" w:hAnsi="Times New Roman" w:cs="Times New Roman"/>
        </w:rPr>
        <w:t xml:space="preserve">eat stress sensitivity </w:t>
      </w:r>
      <w:r>
        <w:rPr>
          <w:rFonts w:ascii="Times New Roman" w:hAnsi="Times New Roman" w:cs="Times New Roman"/>
        </w:rPr>
        <w:t>here do</w:t>
      </w:r>
      <w:r w:rsidR="00BB608B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not appear to be the same</w:t>
      </w:r>
      <w:r w:rsidR="00641210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>under</w:t>
      </w:r>
      <w:r w:rsidR="00264266">
        <w:rPr>
          <w:rFonts w:ascii="Times New Roman" w:hAnsi="Times New Roman" w:cs="Times New Roman"/>
        </w:rPr>
        <w:t xml:space="preserve"> steady state light utilization (Suggett et al. 2015)</w:t>
      </w:r>
      <w:r>
        <w:rPr>
          <w:rFonts w:ascii="Times New Roman" w:hAnsi="Times New Roman" w:cs="Times New Roman"/>
        </w:rPr>
        <w:t xml:space="preserve">; however, the traits </w:t>
      </w:r>
      <w:r w:rsidR="002B53B6" w:rsidRPr="003D0658">
        <w:rPr>
          <w:rFonts w:ascii="Times New Roman" w:hAnsi="Times New Roman" w:cs="Times New Roman"/>
        </w:rPr>
        <w:t>examined in</w:t>
      </w:r>
      <w:r>
        <w:rPr>
          <w:rFonts w:ascii="Times New Roman" w:hAnsi="Times New Roman" w:cs="Times New Roman"/>
        </w:rPr>
        <w:t xml:space="preserve"> our current study differ from those of Suggett et al. (2015)</w:t>
      </w:r>
      <w:r w:rsidR="00B125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125F9">
        <w:rPr>
          <w:rFonts w:ascii="Times New Roman" w:hAnsi="Times New Roman" w:cs="Times New Roman"/>
        </w:rPr>
        <w:t xml:space="preserve">and </w:t>
      </w:r>
      <w:r w:rsidR="00EB3942">
        <w:rPr>
          <w:rFonts w:ascii="Times New Roman" w:hAnsi="Times New Roman" w:cs="Times New Roman"/>
        </w:rPr>
        <w:t>thus, perhaps unsurprisingly,</w:t>
      </w:r>
      <w:r w:rsidR="00B125F9">
        <w:rPr>
          <w:rFonts w:ascii="Times New Roman" w:hAnsi="Times New Roman" w:cs="Times New Roman"/>
        </w:rPr>
        <w:t xml:space="preserve"> </w:t>
      </w:r>
      <w:r w:rsidR="00264266">
        <w:rPr>
          <w:rFonts w:ascii="Times New Roman" w:hAnsi="Times New Roman" w:cs="Times New Roman"/>
        </w:rPr>
        <w:t xml:space="preserve">the choice of traits(s) </w:t>
      </w:r>
      <w:r w:rsidR="00B125F9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="00B125F9">
        <w:rPr>
          <w:rFonts w:ascii="Times New Roman" w:hAnsi="Times New Roman" w:cs="Times New Roman"/>
        </w:rPr>
        <w:t xml:space="preserve">inevitably be </w:t>
      </w:r>
      <w:r>
        <w:rPr>
          <w:rFonts w:ascii="Times New Roman" w:hAnsi="Times New Roman" w:cs="Times New Roman"/>
        </w:rPr>
        <w:t>an im</w:t>
      </w:r>
      <w:r w:rsidRPr="000304C6">
        <w:rPr>
          <w:rFonts w:ascii="Times New Roman" w:hAnsi="Times New Roman" w:cs="Times New Roman"/>
          <w:color w:val="000000" w:themeColor="text1"/>
        </w:rPr>
        <w:t xml:space="preserve">portant consideration </w:t>
      </w:r>
      <w:r w:rsidR="00B125F9" w:rsidRPr="000304C6">
        <w:rPr>
          <w:rFonts w:ascii="Times New Roman" w:hAnsi="Times New Roman" w:cs="Times New Roman"/>
          <w:color w:val="000000" w:themeColor="text1"/>
        </w:rPr>
        <w:t>governing how taxa functionally group</w:t>
      </w:r>
      <w:r w:rsidR="00BB608B" w:rsidRPr="000304C6">
        <w:rPr>
          <w:rFonts w:ascii="Times New Roman" w:hAnsi="Times New Roman" w:cs="Times New Roman"/>
          <w:color w:val="000000" w:themeColor="text1"/>
        </w:rPr>
        <w:t xml:space="preserve"> together</w:t>
      </w:r>
      <w:r w:rsidR="00B125F9" w:rsidRPr="000304C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B125F9" w:rsidRPr="000304C6">
        <w:rPr>
          <w:rFonts w:ascii="Times New Roman" w:hAnsi="Times New Roman" w:cs="Times New Roman"/>
          <w:i/>
          <w:color w:val="000000" w:themeColor="text1"/>
        </w:rPr>
        <w:t>Symbiodinium</w:t>
      </w:r>
      <w:proofErr w:type="spellEnd"/>
      <w:r w:rsidR="00B125F9" w:rsidRPr="000304C6">
        <w:rPr>
          <w:rFonts w:ascii="Times New Roman" w:hAnsi="Times New Roman" w:cs="Times New Roman"/>
          <w:color w:val="000000" w:themeColor="text1"/>
        </w:rPr>
        <w:t xml:space="preserve"> have </w:t>
      </w:r>
      <w:r w:rsidR="00EB3942" w:rsidRPr="000304C6">
        <w:rPr>
          <w:rFonts w:ascii="Times New Roman" w:hAnsi="Times New Roman" w:cs="Times New Roman"/>
          <w:color w:val="000000" w:themeColor="text1"/>
        </w:rPr>
        <w:t xml:space="preserve">clearly </w:t>
      </w:r>
      <w:r w:rsidR="006D6D7E" w:rsidRPr="000304C6">
        <w:rPr>
          <w:rFonts w:ascii="Times New Roman" w:hAnsi="Times New Roman" w:cs="Times New Roman"/>
          <w:color w:val="000000" w:themeColor="text1"/>
        </w:rPr>
        <w:t>evolved</w:t>
      </w:r>
      <w:r w:rsidR="00B125F9" w:rsidRPr="000304C6">
        <w:rPr>
          <w:rFonts w:ascii="Times New Roman" w:hAnsi="Times New Roman" w:cs="Times New Roman"/>
          <w:color w:val="000000" w:themeColor="text1"/>
        </w:rPr>
        <w:t xml:space="preserve"> a wide range of </w:t>
      </w:r>
      <w:r w:rsidR="006D6D7E" w:rsidRPr="000304C6">
        <w:rPr>
          <w:rFonts w:ascii="Times New Roman" w:hAnsi="Times New Roman" w:cs="Times New Roman"/>
          <w:color w:val="000000" w:themeColor="text1"/>
        </w:rPr>
        <w:t>mechanisms</w:t>
      </w:r>
      <w:r w:rsidR="00B125F9" w:rsidRPr="000304C6">
        <w:rPr>
          <w:rFonts w:ascii="Times New Roman" w:hAnsi="Times New Roman" w:cs="Times New Roman"/>
          <w:color w:val="000000" w:themeColor="text1"/>
        </w:rPr>
        <w:t xml:space="preserve"> </w:t>
      </w:r>
      <w:r w:rsidR="006D6D7E" w:rsidRPr="000304C6">
        <w:rPr>
          <w:rFonts w:ascii="Times New Roman" w:hAnsi="Times New Roman" w:cs="Times New Roman"/>
          <w:color w:val="000000" w:themeColor="text1"/>
        </w:rPr>
        <w:t xml:space="preserve">to tolerate </w:t>
      </w:r>
      <w:r w:rsidR="006D6D7E" w:rsidRPr="008F3FD2">
        <w:rPr>
          <w:rFonts w:ascii="Times New Roman" w:hAnsi="Times New Roman" w:cs="Times New Roman"/>
        </w:rPr>
        <w:t>heat stress (</w:t>
      </w:r>
      <w:r w:rsidR="00EB3942" w:rsidRPr="008F3FD2">
        <w:rPr>
          <w:rFonts w:ascii="Times New Roman" w:hAnsi="Times New Roman" w:cs="Times New Roman"/>
        </w:rPr>
        <w:t>reviewed by</w:t>
      </w:r>
      <w:r w:rsidR="006D6D7E" w:rsidRPr="008F3FD2">
        <w:rPr>
          <w:rFonts w:ascii="Times New Roman" w:hAnsi="Times New Roman" w:cs="Times New Roman"/>
        </w:rPr>
        <w:t xml:space="preserve"> Warner </w:t>
      </w:r>
      <w:r w:rsidR="007B28C7" w:rsidRPr="008F3FD2">
        <w:rPr>
          <w:rFonts w:ascii="Times New Roman" w:hAnsi="Times New Roman" w:cs="Times New Roman"/>
        </w:rPr>
        <w:t>and</w:t>
      </w:r>
      <w:r w:rsidR="006D6D7E" w:rsidRPr="008F3FD2">
        <w:rPr>
          <w:rFonts w:ascii="Times New Roman" w:hAnsi="Times New Roman" w:cs="Times New Roman"/>
        </w:rPr>
        <w:t xml:space="preserve"> Suggett </w:t>
      </w:r>
      <w:r w:rsidR="00EB3942" w:rsidRPr="008F3FD2">
        <w:rPr>
          <w:rFonts w:ascii="Times New Roman" w:hAnsi="Times New Roman" w:cs="Times New Roman"/>
        </w:rPr>
        <w:t>20</w:t>
      </w:r>
      <w:r w:rsidR="000C440D" w:rsidRPr="008F3FD2">
        <w:rPr>
          <w:rFonts w:ascii="Times New Roman" w:hAnsi="Times New Roman" w:cs="Times New Roman"/>
        </w:rPr>
        <w:t>1</w:t>
      </w:r>
      <w:r w:rsidR="00EB3942" w:rsidRPr="008F3FD2">
        <w:rPr>
          <w:rFonts w:ascii="Times New Roman" w:hAnsi="Times New Roman" w:cs="Times New Roman"/>
        </w:rPr>
        <w:t>6</w:t>
      </w:r>
      <w:r w:rsidR="006D6D7E" w:rsidRPr="008F3FD2">
        <w:rPr>
          <w:rFonts w:ascii="Times New Roman" w:hAnsi="Times New Roman" w:cs="Times New Roman"/>
        </w:rPr>
        <w:t>)</w:t>
      </w:r>
      <w:r w:rsidR="00216CC0" w:rsidRPr="008F3FD2">
        <w:rPr>
          <w:rFonts w:ascii="Times New Roman" w:hAnsi="Times New Roman" w:cs="Times New Roman"/>
        </w:rPr>
        <w:t>; consequently,</w:t>
      </w:r>
      <w:r w:rsidR="006D6D7E" w:rsidRPr="008F3FD2">
        <w:rPr>
          <w:rFonts w:ascii="Times New Roman" w:hAnsi="Times New Roman" w:cs="Times New Roman"/>
        </w:rPr>
        <w:t xml:space="preserve"> </w:t>
      </w:r>
      <w:r w:rsidR="00216CC0" w:rsidRPr="008F3FD2">
        <w:rPr>
          <w:rFonts w:ascii="Times New Roman" w:hAnsi="Times New Roman" w:cs="Times New Roman"/>
        </w:rPr>
        <w:t xml:space="preserve">studies </w:t>
      </w:r>
      <w:r w:rsidR="000E54D5" w:rsidRPr="008F3FD2">
        <w:rPr>
          <w:rFonts w:ascii="Times New Roman" w:hAnsi="Times New Roman" w:cs="Times New Roman"/>
        </w:rPr>
        <w:t xml:space="preserve">attempting to better reconcile ecological patterns of </w:t>
      </w:r>
      <w:proofErr w:type="spellStart"/>
      <w:r w:rsidR="000E54D5" w:rsidRPr="008F3FD2">
        <w:rPr>
          <w:rFonts w:ascii="Times New Roman" w:hAnsi="Times New Roman" w:cs="Times New Roman"/>
          <w:i/>
        </w:rPr>
        <w:t>Symbiodinium</w:t>
      </w:r>
      <w:proofErr w:type="spellEnd"/>
      <w:r w:rsidR="000E54D5" w:rsidRPr="008F3FD2">
        <w:rPr>
          <w:rFonts w:ascii="Times New Roman" w:hAnsi="Times New Roman" w:cs="Times New Roman"/>
        </w:rPr>
        <w:t xml:space="preserve"> species diversity with temperature changes over space and time may ultimate need to consider a </w:t>
      </w:r>
      <w:r w:rsidR="001946A9" w:rsidRPr="008F3FD2">
        <w:rPr>
          <w:rFonts w:ascii="Times New Roman" w:hAnsi="Times New Roman" w:cs="Times New Roman"/>
        </w:rPr>
        <w:t xml:space="preserve">much </w:t>
      </w:r>
      <w:r w:rsidR="000E54D5" w:rsidRPr="008F3FD2">
        <w:rPr>
          <w:rFonts w:ascii="Times New Roman" w:hAnsi="Times New Roman" w:cs="Times New Roman"/>
        </w:rPr>
        <w:t>broad</w:t>
      </w:r>
      <w:r w:rsidR="001946A9" w:rsidRPr="008F3FD2">
        <w:rPr>
          <w:rFonts w:ascii="Times New Roman" w:hAnsi="Times New Roman" w:cs="Times New Roman"/>
        </w:rPr>
        <w:t>er</w:t>
      </w:r>
      <w:r w:rsidR="000E54D5" w:rsidRPr="008F3FD2">
        <w:rPr>
          <w:rFonts w:ascii="Times New Roman" w:hAnsi="Times New Roman" w:cs="Times New Roman"/>
        </w:rPr>
        <w:t xml:space="preserve"> range of</w:t>
      </w:r>
      <w:r w:rsidR="006D6D7E" w:rsidRPr="008F3FD2">
        <w:rPr>
          <w:rFonts w:ascii="Times New Roman" w:hAnsi="Times New Roman" w:cs="Times New Roman"/>
        </w:rPr>
        <w:t xml:space="preserve"> diagnostic </w:t>
      </w:r>
      <w:r w:rsidR="00BB608B" w:rsidRPr="008F3FD2">
        <w:rPr>
          <w:rFonts w:ascii="Times New Roman" w:hAnsi="Times New Roman" w:cs="Times New Roman"/>
        </w:rPr>
        <w:t xml:space="preserve">traits </w:t>
      </w:r>
      <w:r w:rsidR="000E54D5" w:rsidRPr="008F3FD2">
        <w:rPr>
          <w:rFonts w:ascii="Times New Roman" w:hAnsi="Times New Roman" w:cs="Times New Roman"/>
        </w:rPr>
        <w:t>to temperature sensitivity</w:t>
      </w:r>
      <w:r w:rsidR="006D6D7E" w:rsidRPr="008F3FD2">
        <w:rPr>
          <w:rFonts w:ascii="Times New Roman" w:hAnsi="Times New Roman" w:cs="Times New Roman"/>
        </w:rPr>
        <w:t xml:space="preserve"> </w:t>
      </w:r>
      <w:r w:rsidR="000E54D5" w:rsidRPr="008F3FD2">
        <w:rPr>
          <w:rFonts w:ascii="Times New Roman" w:hAnsi="Times New Roman" w:cs="Times New Roman"/>
        </w:rPr>
        <w:t xml:space="preserve">to best describe functional diversity. </w:t>
      </w:r>
      <w:r w:rsidR="00492F1E">
        <w:rPr>
          <w:rFonts w:ascii="Times New Roman" w:hAnsi="Times New Roman" w:cs="Times New Roman"/>
        </w:rPr>
        <w:t xml:space="preserve">Further, given the symbiotic nature of </w:t>
      </w:r>
      <w:proofErr w:type="spellStart"/>
      <w:r w:rsidR="00492F1E" w:rsidRPr="00004BE0">
        <w:rPr>
          <w:rFonts w:ascii="Times New Roman" w:hAnsi="Times New Roman" w:cs="Times New Roman"/>
          <w:i/>
        </w:rPr>
        <w:t>Symbiodinium</w:t>
      </w:r>
      <w:proofErr w:type="spellEnd"/>
      <w:r w:rsidR="00492F1E">
        <w:rPr>
          <w:rFonts w:ascii="Times New Roman" w:hAnsi="Times New Roman" w:cs="Times New Roman"/>
        </w:rPr>
        <w:t xml:space="preserve">, future studies examining this </w:t>
      </w:r>
      <w:r w:rsidR="00492F1E" w:rsidRPr="00492F1E">
        <w:rPr>
          <w:rFonts w:ascii="Times New Roman" w:hAnsi="Times New Roman" w:cs="Times New Roman"/>
        </w:rPr>
        <w:t xml:space="preserve">broader array of traits </w:t>
      </w:r>
      <w:r w:rsidR="00492F1E" w:rsidRPr="00330703">
        <w:rPr>
          <w:rFonts w:ascii="Times New Roman" w:hAnsi="Times New Roman" w:cs="Times New Roman"/>
          <w:i/>
        </w:rPr>
        <w:t xml:space="preserve">in </w:t>
      </w:r>
      <w:proofErr w:type="spellStart"/>
      <w:r w:rsidR="00492F1E" w:rsidRPr="00330703">
        <w:rPr>
          <w:rFonts w:ascii="Times New Roman" w:hAnsi="Times New Roman" w:cs="Times New Roman"/>
          <w:i/>
        </w:rPr>
        <w:t>hospite</w:t>
      </w:r>
      <w:proofErr w:type="spellEnd"/>
      <w:r w:rsidR="00004BE0">
        <w:rPr>
          <w:rFonts w:ascii="Times New Roman" w:hAnsi="Times New Roman" w:cs="Times New Roman"/>
        </w:rPr>
        <w:t xml:space="preserve"> is clearly needed to </w:t>
      </w:r>
      <w:r w:rsidR="00492F1E">
        <w:rPr>
          <w:rFonts w:ascii="Times New Roman" w:hAnsi="Times New Roman" w:cs="Times New Roman"/>
        </w:rPr>
        <w:t xml:space="preserve">confirm if </w:t>
      </w:r>
      <w:proofErr w:type="spellStart"/>
      <w:r w:rsidR="00492F1E" w:rsidRPr="00004BE0">
        <w:rPr>
          <w:rFonts w:ascii="Times New Roman" w:hAnsi="Times New Roman" w:cs="Times New Roman"/>
          <w:i/>
        </w:rPr>
        <w:t>Symbiodinium</w:t>
      </w:r>
      <w:proofErr w:type="spellEnd"/>
      <w:r w:rsidR="00492F1E">
        <w:rPr>
          <w:rFonts w:ascii="Times New Roman" w:hAnsi="Times New Roman" w:cs="Times New Roman"/>
        </w:rPr>
        <w:t xml:space="preserve"> physiological responses and functional grouping observed in culture </w:t>
      </w:r>
      <w:r w:rsidR="0051687D">
        <w:rPr>
          <w:rFonts w:ascii="Times New Roman" w:hAnsi="Times New Roman" w:cs="Times New Roman"/>
        </w:rPr>
        <w:t>are</w:t>
      </w:r>
      <w:r w:rsidR="00492F1E">
        <w:rPr>
          <w:rFonts w:ascii="Times New Roman" w:hAnsi="Times New Roman" w:cs="Times New Roman"/>
        </w:rPr>
        <w:t xml:space="preserve"> still valid </w:t>
      </w:r>
      <w:r w:rsidR="00BB608B">
        <w:rPr>
          <w:rFonts w:ascii="Times New Roman" w:hAnsi="Times New Roman" w:cs="Times New Roman"/>
        </w:rPr>
        <w:t xml:space="preserve">when compared to an intact </w:t>
      </w:r>
      <w:r w:rsidR="00492F1E">
        <w:rPr>
          <w:rFonts w:ascii="Times New Roman" w:hAnsi="Times New Roman" w:cs="Times New Roman"/>
        </w:rPr>
        <w:t xml:space="preserve">symbiosis. </w:t>
      </w:r>
    </w:p>
    <w:p w14:paraId="5991D43D" w14:textId="77777777" w:rsidR="0039614D" w:rsidRDefault="0039614D" w:rsidP="00330703">
      <w:pPr>
        <w:tabs>
          <w:tab w:val="left" w:pos="624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BF12FC2" w14:textId="52E6FFDA" w:rsidR="005D087E" w:rsidRDefault="005D087E" w:rsidP="00330703">
      <w:pPr>
        <w:tabs>
          <w:tab w:val="left" w:pos="624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9C55E4A" w14:textId="77777777" w:rsidR="008A5908" w:rsidRDefault="008A5908" w:rsidP="003307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0098B5" w14:textId="7DBEA0F5" w:rsidR="006D28C5" w:rsidRDefault="009557AD" w:rsidP="00330703">
      <w:pPr>
        <w:tabs>
          <w:tab w:val="left" w:pos="1253"/>
        </w:tabs>
        <w:jc w:val="both"/>
        <w:rPr>
          <w:rFonts w:ascii="Times New Roman" w:hAnsi="Times New Roman" w:cs="Times New Roman"/>
        </w:rPr>
      </w:pPr>
      <w:bookmarkStart w:id="1" w:name="d18742e428"/>
      <w:bookmarkEnd w:id="1"/>
      <w:r>
        <w:rPr>
          <w:rFonts w:ascii="Times New Roman" w:hAnsi="Times New Roman" w:cs="Times New Roman"/>
        </w:rPr>
        <w:lastRenderedPageBreak/>
        <w:t xml:space="preserve">References </w:t>
      </w:r>
    </w:p>
    <w:p w14:paraId="6E8B5C70" w14:textId="77777777" w:rsidR="008F3FD2" w:rsidRDefault="008F3FD2" w:rsidP="00F9072F">
      <w:pPr>
        <w:rPr>
          <w:rFonts w:ascii="Times New Roman" w:hAnsi="Times New Roman" w:cs="Times New Roman"/>
        </w:rPr>
      </w:pPr>
    </w:p>
    <w:p w14:paraId="364A92FB" w14:textId="41D99CA2" w:rsidR="008F3FD2" w:rsidRPr="00415E78" w:rsidRDefault="008F3FD2" w:rsidP="008F3FD2">
      <w:pPr>
        <w:rPr>
          <w:rFonts w:ascii="Times New Roman" w:eastAsia="Times New Roman" w:hAnsi="Times New Roman" w:cs="Times New Roman"/>
          <w:lang w:val="en-AU" w:eastAsia="en-AU"/>
        </w:rPr>
      </w:pP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Arif</w:t>
      </w:r>
      <w:proofErr w:type="spellEnd"/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 C, Daniels C, Bayer T, </w:t>
      </w:r>
      <w:proofErr w:type="spellStart"/>
      <w:r w:rsidRPr="00415E78">
        <w:rPr>
          <w:rFonts w:ascii="Times New Roman" w:eastAsia="Times New Roman" w:hAnsi="Times New Roman" w:cs="Times New Roman"/>
          <w:lang w:val="en-AU" w:eastAsia="en-AU"/>
        </w:rPr>
        <w:t>Banguera</w:t>
      </w:r>
      <w:r w:rsidRPr="00415E78">
        <w:rPr>
          <w:rFonts w:ascii="Cambria Math" w:eastAsia="Times New Roman" w:hAnsi="Cambria Math" w:cs="Cambria Math"/>
          <w:lang w:val="en-AU" w:eastAsia="en-AU"/>
        </w:rPr>
        <w:t>‐</w:t>
      </w:r>
      <w:r w:rsidRPr="00415E78">
        <w:rPr>
          <w:rFonts w:ascii="Times New Roman" w:eastAsia="Times New Roman" w:hAnsi="Times New Roman" w:cs="Times New Roman"/>
          <w:lang w:val="en-AU" w:eastAsia="en-AU"/>
        </w:rPr>
        <w:t>Hinestroza</w:t>
      </w:r>
      <w:proofErr w:type="spellEnd"/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 E, </w:t>
      </w:r>
      <w:proofErr w:type="spellStart"/>
      <w:r w:rsidRPr="00415E78">
        <w:rPr>
          <w:rFonts w:ascii="Times New Roman" w:eastAsia="Times New Roman" w:hAnsi="Times New Roman" w:cs="Times New Roman"/>
          <w:lang w:val="en-AU" w:eastAsia="en-AU"/>
        </w:rPr>
        <w:t>Barbrook</w:t>
      </w:r>
      <w:proofErr w:type="spellEnd"/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 A, Howe CJ, </w:t>
      </w:r>
      <w:proofErr w:type="spellStart"/>
      <w:r w:rsidRPr="00415E78">
        <w:rPr>
          <w:rFonts w:ascii="Times New Roman" w:hAnsi="Times New Roman" w:cs="Times New Roman"/>
        </w:rPr>
        <w:t>LaJeunesse</w:t>
      </w:r>
      <w:proofErr w:type="spellEnd"/>
      <w:r w:rsidRPr="00415E78">
        <w:rPr>
          <w:rFonts w:ascii="Times New Roman" w:hAnsi="Times New Roman" w:cs="Times New Roman"/>
        </w:rPr>
        <w:t xml:space="preserve"> TC</w:t>
      </w:r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and Voolstra CR (2014). </w:t>
      </w:r>
      <w:proofErr w:type="gramStart"/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Assessing </w:t>
      </w:r>
      <w:proofErr w:type="spellStart"/>
      <w:r w:rsidRPr="00415E78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 diversity in </w:t>
      </w:r>
      <w:proofErr w:type="spellStart"/>
      <w:r w:rsidRPr="00415E78">
        <w:rPr>
          <w:rFonts w:ascii="Times New Roman" w:eastAsia="Times New Roman" w:hAnsi="Times New Roman" w:cs="Times New Roman"/>
          <w:lang w:val="en-AU" w:eastAsia="en-AU"/>
        </w:rPr>
        <w:t>scleractinian</w:t>
      </w:r>
      <w:proofErr w:type="spellEnd"/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 corals via next</w:t>
      </w:r>
      <w:r w:rsidRPr="00415E78">
        <w:rPr>
          <w:rFonts w:ascii="Cambria Math" w:eastAsia="Times New Roman" w:hAnsi="Cambria Math" w:cs="Cambria Math"/>
          <w:lang w:val="en-AU" w:eastAsia="en-AU"/>
        </w:rPr>
        <w:t>‐</w:t>
      </w:r>
      <w:r w:rsidRPr="00415E78">
        <w:rPr>
          <w:rFonts w:ascii="Times New Roman" w:eastAsia="Times New Roman" w:hAnsi="Times New Roman" w:cs="Times New Roman"/>
          <w:lang w:val="en-AU" w:eastAsia="en-AU"/>
        </w:rPr>
        <w:t>generation sequencing</w:t>
      </w:r>
      <w:r w:rsidRPr="00415E78">
        <w:rPr>
          <w:rFonts w:ascii="Cambria Math" w:eastAsia="Times New Roman" w:hAnsi="Cambria Math" w:cs="Cambria Math"/>
          <w:lang w:val="en-AU" w:eastAsia="en-AU"/>
        </w:rPr>
        <w:t>‐</w:t>
      </w:r>
      <w:r w:rsidRPr="00415E78">
        <w:rPr>
          <w:rFonts w:ascii="Times New Roman" w:eastAsia="Times New Roman" w:hAnsi="Times New Roman" w:cs="Times New Roman"/>
          <w:lang w:val="en-AU" w:eastAsia="en-AU"/>
        </w:rPr>
        <w:t>based genotyping of the ITS2 rDNA region.</w:t>
      </w:r>
      <w:proofErr w:type="gramEnd"/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 Mol. </w:t>
      </w:r>
      <w:proofErr w:type="spellStart"/>
      <w:r w:rsidRPr="00415E78">
        <w:rPr>
          <w:rFonts w:ascii="Times New Roman" w:eastAsia="Times New Roman" w:hAnsi="Times New Roman" w:cs="Times New Roman"/>
          <w:lang w:val="en-AU" w:eastAsia="en-AU"/>
        </w:rPr>
        <w:t>Ecol</w:t>
      </w:r>
      <w:proofErr w:type="spellEnd"/>
      <w:r w:rsidRPr="00415E78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415E78">
        <w:rPr>
          <w:rFonts w:ascii="Times New Roman" w:eastAsia="Times New Roman" w:hAnsi="Times New Roman" w:cs="Times New Roman"/>
          <w:iCs/>
          <w:lang w:val="en-AU" w:eastAsia="en-AU"/>
        </w:rPr>
        <w:t>23</w:t>
      </w:r>
      <w:r w:rsidRPr="00415E78">
        <w:rPr>
          <w:rFonts w:ascii="Times New Roman" w:eastAsia="Times New Roman" w:hAnsi="Times New Roman" w:cs="Times New Roman"/>
          <w:lang w:val="en-AU" w:eastAsia="en-AU"/>
        </w:rPr>
        <w:t>:4418-4433.</w:t>
      </w:r>
    </w:p>
    <w:p w14:paraId="1022F171" w14:textId="77777777" w:rsidR="008F3FD2" w:rsidRPr="00F75CDD" w:rsidRDefault="008F3FD2" w:rsidP="00F9072F">
      <w:pPr>
        <w:rPr>
          <w:rFonts w:ascii="Times New Roman" w:hAnsi="Times New Roman" w:cs="Times New Roman"/>
        </w:rPr>
      </w:pPr>
    </w:p>
    <w:p w14:paraId="722F93B5" w14:textId="77777777" w:rsidR="00F75F0C" w:rsidRDefault="00F75F0C" w:rsidP="00330703">
      <w:pPr>
        <w:jc w:val="both"/>
        <w:rPr>
          <w:rFonts w:ascii="Times New Roman" w:hAnsi="Times New Roman" w:cs="Times New Roman"/>
        </w:rPr>
      </w:pPr>
    </w:p>
    <w:p w14:paraId="1F94FE4B" w14:textId="37CA3B9F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75CDD">
        <w:rPr>
          <w:rFonts w:ascii="Times New Roman" w:hAnsi="Times New Roman" w:cs="Times New Roman"/>
        </w:rPr>
        <w:t>Armoza-Zv</w:t>
      </w:r>
      <w:r w:rsidR="00EB2D9A">
        <w:rPr>
          <w:rFonts w:ascii="Times New Roman" w:hAnsi="Times New Roman" w:cs="Times New Roman"/>
        </w:rPr>
        <w:t>u</w:t>
      </w:r>
      <w:r w:rsidRPr="00F75CDD">
        <w:rPr>
          <w:rFonts w:ascii="Times New Roman" w:hAnsi="Times New Roman" w:cs="Times New Roman"/>
        </w:rPr>
        <w:t>loni</w:t>
      </w:r>
      <w:proofErr w:type="spellEnd"/>
      <w:r w:rsidR="00EB2D9A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R and </w:t>
      </w:r>
      <w:proofErr w:type="spellStart"/>
      <w:r w:rsidRPr="00F75CDD">
        <w:rPr>
          <w:rFonts w:ascii="Times New Roman" w:hAnsi="Times New Roman" w:cs="Times New Roman"/>
        </w:rPr>
        <w:t>Shaked</w:t>
      </w:r>
      <w:proofErr w:type="spellEnd"/>
      <w:r w:rsidR="00F75F0C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>Y</w:t>
      </w:r>
      <w:r w:rsidR="00F75F0C">
        <w:rPr>
          <w:rFonts w:ascii="Times New Roman" w:hAnsi="Times New Roman" w:cs="Times New Roman"/>
        </w:rPr>
        <w:t xml:space="preserve"> </w:t>
      </w:r>
      <w:r w:rsidR="00307A98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2014</w:t>
      </w:r>
      <w:r w:rsidR="00307A98">
        <w:rPr>
          <w:rFonts w:ascii="Times New Roman" w:hAnsi="Times New Roman" w:cs="Times New Roman"/>
        </w:rPr>
        <w:t>)</w:t>
      </w:r>
      <w:r w:rsidR="00F75F0C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Release of hydrogen peroxide and antioxidants by the coral </w:t>
      </w:r>
      <w:proofErr w:type="spellStart"/>
      <w:r w:rsidRPr="00F75CDD">
        <w:rPr>
          <w:rFonts w:ascii="Times New Roman" w:hAnsi="Times New Roman" w:cs="Times New Roman"/>
        </w:rPr>
        <w:t>Stylophora</w:t>
      </w:r>
      <w:proofErr w:type="spell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F75CDD">
        <w:rPr>
          <w:rFonts w:ascii="Times New Roman" w:hAnsi="Times New Roman" w:cs="Times New Roman"/>
        </w:rPr>
        <w:t>pistillata</w:t>
      </w:r>
      <w:proofErr w:type="spellEnd"/>
      <w:r w:rsidRPr="00F75CDD">
        <w:rPr>
          <w:rFonts w:ascii="Times New Roman" w:hAnsi="Times New Roman" w:cs="Times New Roman"/>
        </w:rPr>
        <w:t xml:space="preserve"> to its external milieu.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307A98">
        <w:rPr>
          <w:rFonts w:ascii="Times New Roman" w:hAnsi="Times New Roman" w:cs="Times New Roman"/>
          <w:iCs/>
        </w:rPr>
        <w:t>Biogeosciences</w:t>
      </w:r>
      <w:proofErr w:type="spellEnd"/>
      <w:r w:rsidRPr="00307A98">
        <w:rPr>
          <w:rFonts w:ascii="Times New Roman" w:hAnsi="Times New Roman" w:cs="Times New Roman"/>
        </w:rPr>
        <w:t xml:space="preserve"> </w:t>
      </w:r>
      <w:r w:rsidRPr="00307A98">
        <w:rPr>
          <w:rFonts w:ascii="Times New Roman" w:hAnsi="Times New Roman" w:cs="Times New Roman"/>
          <w:iCs/>
        </w:rPr>
        <w:t>11</w:t>
      </w:r>
      <w:r w:rsidR="00307A98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4587-4598.</w:t>
      </w:r>
    </w:p>
    <w:p w14:paraId="4E04C87E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88C56CD" w14:textId="66870D2E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Bayer T, Aranda M, </w:t>
      </w:r>
      <w:proofErr w:type="spellStart"/>
      <w:r w:rsidRPr="00F75CDD">
        <w:rPr>
          <w:rFonts w:ascii="Times New Roman" w:hAnsi="Times New Roman" w:cs="Times New Roman"/>
        </w:rPr>
        <w:t>Sunagawa</w:t>
      </w:r>
      <w:proofErr w:type="spellEnd"/>
      <w:r w:rsidRPr="00F75CDD">
        <w:rPr>
          <w:rFonts w:ascii="Times New Roman" w:hAnsi="Times New Roman" w:cs="Times New Roman"/>
        </w:rPr>
        <w:t xml:space="preserve"> S, Yum LK, </w:t>
      </w:r>
      <w:proofErr w:type="spellStart"/>
      <w:r w:rsidRPr="00F75CDD">
        <w:rPr>
          <w:rFonts w:ascii="Times New Roman" w:hAnsi="Times New Roman" w:cs="Times New Roman"/>
        </w:rPr>
        <w:t>DeSalvo</w:t>
      </w:r>
      <w:proofErr w:type="spellEnd"/>
      <w:r w:rsidRPr="00F75CDD">
        <w:rPr>
          <w:rFonts w:ascii="Times New Roman" w:hAnsi="Times New Roman" w:cs="Times New Roman"/>
        </w:rPr>
        <w:t xml:space="preserve"> MK, Lindquist E, </w:t>
      </w:r>
      <w:proofErr w:type="spellStart"/>
      <w:r w:rsidRPr="00F75CDD">
        <w:rPr>
          <w:rFonts w:ascii="Times New Roman" w:hAnsi="Times New Roman" w:cs="Times New Roman"/>
        </w:rPr>
        <w:t>Coffroth</w:t>
      </w:r>
      <w:proofErr w:type="spellEnd"/>
      <w:r w:rsidRPr="00F75CDD">
        <w:rPr>
          <w:rFonts w:ascii="Times New Roman" w:hAnsi="Times New Roman" w:cs="Times New Roman"/>
        </w:rPr>
        <w:t xml:space="preserve"> MA, Voolstra CR and Medina M </w:t>
      </w:r>
      <w:r w:rsidR="007D382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2012</w:t>
      </w:r>
      <w:r w:rsidR="007D382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transcriptomes: genome insights into the dinoflagellate symbionts of reef-building corals. </w:t>
      </w:r>
      <w:proofErr w:type="spellStart"/>
      <w:r w:rsidRPr="007D382A">
        <w:rPr>
          <w:rFonts w:ascii="Times New Roman" w:hAnsi="Times New Roman" w:cs="Times New Roman"/>
          <w:iCs/>
        </w:rPr>
        <w:t>PloS</w:t>
      </w:r>
      <w:proofErr w:type="spellEnd"/>
      <w:r w:rsidRPr="007D382A">
        <w:rPr>
          <w:rFonts w:ascii="Times New Roman" w:hAnsi="Times New Roman" w:cs="Times New Roman"/>
          <w:iCs/>
        </w:rPr>
        <w:t xml:space="preserve"> one</w:t>
      </w:r>
      <w:r w:rsidRPr="00F75CDD">
        <w:rPr>
          <w:rFonts w:ascii="Times New Roman" w:hAnsi="Times New Roman" w:cs="Times New Roman"/>
        </w:rPr>
        <w:t xml:space="preserve"> </w:t>
      </w:r>
      <w:r w:rsidRPr="007D382A">
        <w:rPr>
          <w:rFonts w:ascii="Times New Roman" w:hAnsi="Times New Roman" w:cs="Times New Roman"/>
          <w:iCs/>
        </w:rPr>
        <w:t>7</w:t>
      </w:r>
      <w:r w:rsidR="00E02277">
        <w:rPr>
          <w:rFonts w:ascii="Times New Roman" w:hAnsi="Times New Roman" w:cs="Times New Roman"/>
          <w:iCs/>
        </w:rPr>
        <w:t>:</w:t>
      </w:r>
      <w:r w:rsidRPr="00F75CDD">
        <w:rPr>
          <w:rFonts w:ascii="Times New Roman" w:hAnsi="Times New Roman" w:cs="Times New Roman"/>
        </w:rPr>
        <w:t>e35269.</w:t>
      </w:r>
    </w:p>
    <w:p w14:paraId="2AEAC5D3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0BB3F0D8" w14:textId="2EBC6730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75CDD">
        <w:rPr>
          <w:rFonts w:ascii="Times New Roman" w:hAnsi="Times New Roman" w:cs="Times New Roman"/>
        </w:rPr>
        <w:t>Brading</w:t>
      </w:r>
      <w:proofErr w:type="spellEnd"/>
      <w:r w:rsidRPr="00F75CDD">
        <w:rPr>
          <w:rFonts w:ascii="Times New Roman" w:hAnsi="Times New Roman" w:cs="Times New Roman"/>
        </w:rPr>
        <w:t xml:space="preserve"> P, Warner ME, Davey P, Smith DJ, </w:t>
      </w:r>
      <w:proofErr w:type="spellStart"/>
      <w:r w:rsidRPr="00F75CDD">
        <w:rPr>
          <w:rFonts w:ascii="Times New Roman" w:hAnsi="Times New Roman" w:cs="Times New Roman"/>
        </w:rPr>
        <w:t>Achterberg</w:t>
      </w:r>
      <w:proofErr w:type="spellEnd"/>
      <w:r w:rsidRPr="00F75CDD">
        <w:rPr>
          <w:rFonts w:ascii="Times New Roman" w:hAnsi="Times New Roman" w:cs="Times New Roman"/>
        </w:rPr>
        <w:t xml:space="preserve"> EP and Suggett DJ </w:t>
      </w:r>
      <w:r w:rsidR="007D382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2011</w:t>
      </w:r>
      <w:r w:rsidR="007D382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Differential effects of ocean acidification on growth and photosynthesis among </w:t>
      </w:r>
      <w:proofErr w:type="spellStart"/>
      <w:r w:rsidRPr="00F75CDD">
        <w:rPr>
          <w:rFonts w:ascii="Times New Roman" w:hAnsi="Times New Roman" w:cs="Times New Roman"/>
        </w:rPr>
        <w:t>phylotypes</w:t>
      </w:r>
      <w:proofErr w:type="spellEnd"/>
      <w:r w:rsidRPr="00F75CDD">
        <w:rPr>
          <w:rFonts w:ascii="Times New Roman" w:hAnsi="Times New Roman" w:cs="Times New Roman"/>
        </w:rPr>
        <w:t xml:space="preserve"> of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(</w:t>
      </w:r>
      <w:proofErr w:type="spellStart"/>
      <w:r w:rsidRPr="00F75CDD">
        <w:rPr>
          <w:rFonts w:ascii="Times New Roman" w:hAnsi="Times New Roman" w:cs="Times New Roman"/>
        </w:rPr>
        <w:t>Dinophyceae</w:t>
      </w:r>
      <w:proofErr w:type="spellEnd"/>
      <w:r w:rsidRPr="00F75CDD">
        <w:rPr>
          <w:rFonts w:ascii="Times New Roman" w:hAnsi="Times New Roman" w:cs="Times New Roman"/>
        </w:rPr>
        <w:t>).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="00E02277" w:rsidRPr="00E02277">
        <w:rPr>
          <w:rFonts w:ascii="Times New Roman" w:hAnsi="Times New Roman" w:cs="Times New Roman"/>
        </w:rPr>
        <w:t>Limnol</w:t>
      </w:r>
      <w:proofErr w:type="spellEnd"/>
      <w:r w:rsidR="00E02277" w:rsidRPr="00E02277">
        <w:rPr>
          <w:rFonts w:ascii="Times New Roman" w:hAnsi="Times New Roman" w:cs="Times New Roman"/>
        </w:rPr>
        <w:t xml:space="preserve"> </w:t>
      </w:r>
      <w:proofErr w:type="spellStart"/>
      <w:r w:rsidR="00E02277" w:rsidRPr="00E02277">
        <w:rPr>
          <w:rFonts w:ascii="Times New Roman" w:hAnsi="Times New Roman" w:cs="Times New Roman"/>
        </w:rPr>
        <w:t>Oceanogr</w:t>
      </w:r>
      <w:proofErr w:type="spellEnd"/>
      <w:r w:rsidR="00E02277" w:rsidRPr="007D382A" w:rsidDel="00E02277">
        <w:rPr>
          <w:rFonts w:ascii="Times New Roman" w:hAnsi="Times New Roman" w:cs="Times New Roman"/>
          <w:iCs/>
        </w:rPr>
        <w:t xml:space="preserve"> </w:t>
      </w:r>
      <w:r w:rsidRPr="007D382A">
        <w:rPr>
          <w:rFonts w:ascii="Times New Roman" w:hAnsi="Times New Roman" w:cs="Times New Roman"/>
          <w:iCs/>
        </w:rPr>
        <w:t>56</w:t>
      </w:r>
      <w:r w:rsidR="007D382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927-938.</w:t>
      </w:r>
    </w:p>
    <w:p w14:paraId="112B42FF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3B5F0C7" w14:textId="2FB88318" w:rsidR="00396753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Buxton L, Takahashi S, Hill R and Ralph PJ </w:t>
      </w:r>
      <w:r w:rsidR="007D382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2012</w:t>
      </w:r>
      <w:r w:rsidR="007D382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Variability in the primary site of </w:t>
      </w:r>
      <w:r w:rsidRPr="00E02277">
        <w:rPr>
          <w:rFonts w:ascii="Times New Roman" w:hAnsi="Times New Roman" w:cs="Times New Roman"/>
        </w:rPr>
        <w:t xml:space="preserve">photosynthetic damage in </w:t>
      </w:r>
      <w:proofErr w:type="spellStart"/>
      <w:r w:rsidRPr="00E02277">
        <w:rPr>
          <w:rFonts w:ascii="Times New Roman" w:hAnsi="Times New Roman" w:cs="Times New Roman"/>
        </w:rPr>
        <w:t>symbiodinium</w:t>
      </w:r>
      <w:proofErr w:type="spellEnd"/>
      <w:r w:rsidRPr="00E02277">
        <w:rPr>
          <w:rFonts w:ascii="Times New Roman" w:hAnsi="Times New Roman" w:cs="Times New Roman"/>
        </w:rPr>
        <w:t xml:space="preserve"> sp</w:t>
      </w:r>
      <w:proofErr w:type="gramStart"/>
      <w:r w:rsidRPr="00E02277">
        <w:rPr>
          <w:rFonts w:ascii="Times New Roman" w:hAnsi="Times New Roman" w:cs="Times New Roman"/>
        </w:rPr>
        <w:t>.(</w:t>
      </w:r>
      <w:proofErr w:type="spellStart"/>
      <w:proofErr w:type="gramEnd"/>
      <w:r w:rsidRPr="00E02277">
        <w:rPr>
          <w:rFonts w:ascii="Times New Roman" w:hAnsi="Times New Roman" w:cs="Times New Roman"/>
        </w:rPr>
        <w:t>dinophyceae</w:t>
      </w:r>
      <w:proofErr w:type="spellEnd"/>
      <w:r w:rsidRPr="00E02277">
        <w:rPr>
          <w:rFonts w:ascii="Times New Roman" w:hAnsi="Times New Roman" w:cs="Times New Roman"/>
        </w:rPr>
        <w:t xml:space="preserve">) exposed to thermal stress. </w:t>
      </w:r>
      <w:r w:rsidR="00E02277" w:rsidRPr="00E02277">
        <w:rPr>
          <w:rFonts w:ascii="Times New Roman" w:hAnsi="Times New Roman" w:cs="Times New Roman"/>
        </w:rPr>
        <w:t xml:space="preserve">J </w:t>
      </w:r>
      <w:proofErr w:type="spellStart"/>
      <w:r w:rsidR="00E02277" w:rsidRPr="00E02277">
        <w:rPr>
          <w:rFonts w:ascii="Times New Roman" w:hAnsi="Times New Roman" w:cs="Times New Roman"/>
        </w:rPr>
        <w:t>Phycol</w:t>
      </w:r>
      <w:proofErr w:type="spellEnd"/>
      <w:r w:rsidR="00E02277" w:rsidRPr="00E02277" w:rsidDel="00E02277">
        <w:rPr>
          <w:rFonts w:ascii="Times New Roman" w:hAnsi="Times New Roman" w:cs="Times New Roman"/>
          <w:iCs/>
        </w:rPr>
        <w:t xml:space="preserve"> </w:t>
      </w:r>
      <w:r w:rsidRPr="007D382A">
        <w:rPr>
          <w:rFonts w:ascii="Times New Roman" w:hAnsi="Times New Roman" w:cs="Times New Roman"/>
          <w:iCs/>
        </w:rPr>
        <w:t>48</w:t>
      </w:r>
      <w:r w:rsidR="007D382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117-126.</w:t>
      </w:r>
    </w:p>
    <w:p w14:paraId="434A234B" w14:textId="77777777" w:rsidR="005F7719" w:rsidRDefault="005F7719" w:rsidP="00330703">
      <w:pPr>
        <w:jc w:val="both"/>
        <w:rPr>
          <w:rFonts w:ascii="Times New Roman" w:hAnsi="Times New Roman" w:cs="Times New Roman"/>
        </w:rPr>
      </w:pPr>
    </w:p>
    <w:p w14:paraId="34403F44" w14:textId="079144CB" w:rsidR="005F7719" w:rsidRPr="008F3FD2" w:rsidRDefault="00AC7E4D" w:rsidP="00AC7E4D">
      <w:proofErr w:type="spellStart"/>
      <w:proofErr w:type="gramStart"/>
      <w:r>
        <w:rPr>
          <w:rFonts w:ascii="Times New Roman" w:eastAsia="Times New Roman" w:hAnsi="Times New Roman" w:cs="Times New Roman"/>
          <w:lang w:val="en-AU" w:eastAsia="en-AU"/>
        </w:rPr>
        <w:t>Császár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NBM, Seneca FO and </w:t>
      </w:r>
      <w:r w:rsidR="005F7719" w:rsidRPr="005F7719">
        <w:rPr>
          <w:rFonts w:ascii="Times New Roman" w:eastAsia="Times New Roman" w:hAnsi="Times New Roman" w:cs="Times New Roman"/>
          <w:lang w:val="en-AU" w:eastAsia="en-AU"/>
        </w:rPr>
        <w:t>Van Oppen</w:t>
      </w:r>
      <w:r>
        <w:rPr>
          <w:rFonts w:ascii="Times New Roman" w:eastAsia="Times New Roman" w:hAnsi="Times New Roman" w:cs="Times New Roman"/>
          <w:lang w:val="en-AU" w:eastAsia="en-AU"/>
        </w:rPr>
        <w:t xml:space="preserve"> MJ</w:t>
      </w:r>
      <w:r w:rsidR="005F7719" w:rsidRPr="005F7719">
        <w:rPr>
          <w:rFonts w:ascii="Times New Roman" w:eastAsia="Times New Roman" w:hAnsi="Times New Roman" w:cs="Times New Roman"/>
          <w:lang w:val="en-AU" w:eastAsia="en-AU"/>
        </w:rPr>
        <w:t>H (2009).</w:t>
      </w:r>
      <w:proofErr w:type="gramEnd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gramStart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 xml:space="preserve">Variation in antioxidant gene expression in the </w:t>
      </w:r>
      <w:proofErr w:type="spellStart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>scleractinian</w:t>
      </w:r>
      <w:proofErr w:type="spellEnd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 xml:space="preserve"> coral </w:t>
      </w:r>
      <w:proofErr w:type="spellStart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>Acropora</w:t>
      </w:r>
      <w:proofErr w:type="spellEnd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>millepora</w:t>
      </w:r>
      <w:proofErr w:type="spellEnd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 xml:space="preserve"> under laboratory thermal stress.</w:t>
      </w:r>
      <w:proofErr w:type="gramEnd"/>
      <w:r w:rsidR="005F7719" w:rsidRPr="005F7719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8F3FD2">
        <w:rPr>
          <w:rFonts w:ascii="Times New Roman" w:hAnsi="Times New Roman" w:cs="Times New Roman"/>
        </w:rPr>
        <w:t xml:space="preserve">Mar. Ecol. </w:t>
      </w:r>
      <w:proofErr w:type="spellStart"/>
      <w:r w:rsidRPr="008F3FD2">
        <w:rPr>
          <w:rFonts w:ascii="Times New Roman" w:hAnsi="Times New Roman" w:cs="Times New Roman"/>
        </w:rPr>
        <w:t>Prog</w:t>
      </w:r>
      <w:proofErr w:type="spellEnd"/>
      <w:r w:rsidRPr="008F3FD2">
        <w:rPr>
          <w:rFonts w:ascii="Times New Roman" w:hAnsi="Times New Roman" w:cs="Times New Roman"/>
        </w:rPr>
        <w:t xml:space="preserve">. </w:t>
      </w:r>
      <w:proofErr w:type="spellStart"/>
      <w:r w:rsidRPr="008F3FD2">
        <w:rPr>
          <w:rFonts w:ascii="Times New Roman" w:hAnsi="Times New Roman" w:cs="Times New Roman"/>
        </w:rPr>
        <w:t>Ser</w:t>
      </w:r>
      <w:proofErr w:type="spellEnd"/>
      <w:r w:rsidRPr="008F3FD2">
        <w:rPr>
          <w:rFonts w:ascii="Times New Roman" w:hAnsi="Times New Roman" w:cs="Times New Roman"/>
        </w:rPr>
        <w:t xml:space="preserve"> </w:t>
      </w:r>
      <w:r w:rsidR="005F7719" w:rsidRPr="008F3FD2">
        <w:rPr>
          <w:rFonts w:ascii="Times New Roman" w:eastAsia="Times New Roman" w:hAnsi="Times New Roman" w:cs="Times New Roman"/>
          <w:iCs/>
          <w:lang w:val="en-AU" w:eastAsia="en-AU"/>
        </w:rPr>
        <w:t>392</w:t>
      </w:r>
      <w:r w:rsidRPr="00AC7E4D">
        <w:rPr>
          <w:rFonts w:ascii="Times New Roman" w:eastAsia="Times New Roman" w:hAnsi="Times New Roman" w:cs="Times New Roman"/>
          <w:lang w:val="en-AU" w:eastAsia="en-AU"/>
        </w:rPr>
        <w:t>:</w:t>
      </w:r>
      <w:r w:rsidR="005F7719" w:rsidRPr="00AC7E4D">
        <w:rPr>
          <w:rFonts w:ascii="Times New Roman" w:eastAsia="Times New Roman" w:hAnsi="Times New Roman" w:cs="Times New Roman"/>
          <w:lang w:val="en-AU" w:eastAsia="en-AU"/>
        </w:rPr>
        <w:t xml:space="preserve"> 93-102.</w:t>
      </w:r>
    </w:p>
    <w:p w14:paraId="5DC4C452" w14:textId="77777777" w:rsidR="005F7719" w:rsidRPr="00F75CDD" w:rsidRDefault="005F7719" w:rsidP="00330703">
      <w:pPr>
        <w:jc w:val="both"/>
        <w:rPr>
          <w:rFonts w:ascii="Times New Roman" w:hAnsi="Times New Roman" w:cs="Times New Roman"/>
        </w:rPr>
      </w:pPr>
    </w:p>
    <w:p w14:paraId="35E2C85A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582CF82A" w14:textId="4A4909AF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Downs CA, McDougall KE, Woodley CM, </w:t>
      </w:r>
      <w:proofErr w:type="spellStart"/>
      <w:r w:rsidRPr="00F75CDD">
        <w:rPr>
          <w:rFonts w:ascii="Times New Roman" w:hAnsi="Times New Roman" w:cs="Times New Roman"/>
        </w:rPr>
        <w:t>Fauth</w:t>
      </w:r>
      <w:proofErr w:type="spellEnd"/>
      <w:r w:rsidRPr="00F75CDD">
        <w:rPr>
          <w:rFonts w:ascii="Times New Roman" w:hAnsi="Times New Roman" w:cs="Times New Roman"/>
        </w:rPr>
        <w:t xml:space="preserve"> JE, Richmond RH, </w:t>
      </w:r>
      <w:proofErr w:type="spellStart"/>
      <w:r w:rsidRPr="00F75CDD">
        <w:rPr>
          <w:rFonts w:ascii="Times New Roman" w:hAnsi="Times New Roman" w:cs="Times New Roman"/>
        </w:rPr>
        <w:t>Kushmaro</w:t>
      </w:r>
      <w:proofErr w:type="spellEnd"/>
      <w:r w:rsidRPr="00F75CDD">
        <w:rPr>
          <w:rFonts w:ascii="Times New Roman" w:hAnsi="Times New Roman" w:cs="Times New Roman"/>
        </w:rPr>
        <w:t xml:space="preserve"> A, Gibb SW, </w:t>
      </w:r>
      <w:proofErr w:type="spellStart"/>
      <w:r w:rsidRPr="00F75CDD">
        <w:rPr>
          <w:rFonts w:ascii="Times New Roman" w:hAnsi="Times New Roman" w:cs="Times New Roman"/>
        </w:rPr>
        <w:t>Loya</w:t>
      </w:r>
      <w:proofErr w:type="spellEnd"/>
      <w:r w:rsidRPr="00F75CDD">
        <w:rPr>
          <w:rFonts w:ascii="Times New Roman" w:hAnsi="Times New Roman" w:cs="Times New Roman"/>
        </w:rPr>
        <w:t xml:space="preserve"> Y, Ostrander GK and </w:t>
      </w:r>
      <w:proofErr w:type="spellStart"/>
      <w:r w:rsidRPr="00F75CDD">
        <w:rPr>
          <w:rFonts w:ascii="Times New Roman" w:hAnsi="Times New Roman" w:cs="Times New Roman"/>
        </w:rPr>
        <w:t>Kramarsky</w:t>
      </w:r>
      <w:proofErr w:type="spellEnd"/>
      <w:r w:rsidRPr="00F75CDD">
        <w:rPr>
          <w:rFonts w:ascii="Times New Roman" w:hAnsi="Times New Roman" w:cs="Times New Roman"/>
        </w:rPr>
        <w:t xml:space="preserve">-Winter E </w:t>
      </w:r>
      <w:r w:rsidR="007D382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2013</w:t>
      </w:r>
      <w:r w:rsidR="007D382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Heat-stress and light-stress induce different cellular pathologies in the symbiotic dinoflagellate during coral bleaching. </w:t>
      </w:r>
      <w:proofErr w:type="spellStart"/>
      <w:r w:rsidRPr="007D382A">
        <w:rPr>
          <w:rFonts w:ascii="Times New Roman" w:hAnsi="Times New Roman" w:cs="Times New Roman"/>
          <w:iCs/>
        </w:rPr>
        <w:t>PloS</w:t>
      </w:r>
      <w:proofErr w:type="spellEnd"/>
      <w:r w:rsidRPr="007D382A">
        <w:rPr>
          <w:rFonts w:ascii="Times New Roman" w:hAnsi="Times New Roman" w:cs="Times New Roman"/>
          <w:iCs/>
        </w:rPr>
        <w:t xml:space="preserve"> one</w:t>
      </w:r>
      <w:r w:rsidRPr="007D382A">
        <w:rPr>
          <w:rFonts w:ascii="Times New Roman" w:hAnsi="Times New Roman" w:cs="Times New Roman"/>
        </w:rPr>
        <w:t xml:space="preserve"> </w:t>
      </w:r>
      <w:r w:rsidRPr="007D382A">
        <w:rPr>
          <w:rFonts w:ascii="Times New Roman" w:hAnsi="Times New Roman" w:cs="Times New Roman"/>
          <w:iCs/>
        </w:rPr>
        <w:t>8</w:t>
      </w:r>
      <w:r w:rsidR="007D382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e77173.</w:t>
      </w:r>
    </w:p>
    <w:p w14:paraId="50394A6F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0E962BC" w14:textId="3A997221" w:rsidR="00396753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Dunn SR, Pernice M, Green K, </w:t>
      </w:r>
      <w:proofErr w:type="spellStart"/>
      <w:r w:rsidRPr="00F75CDD">
        <w:rPr>
          <w:rFonts w:ascii="Times New Roman" w:hAnsi="Times New Roman" w:cs="Times New Roman"/>
        </w:rPr>
        <w:t>Hoegh-Guldberg</w:t>
      </w:r>
      <w:proofErr w:type="spellEnd"/>
      <w:r w:rsidRPr="00F75CDD">
        <w:rPr>
          <w:rFonts w:ascii="Times New Roman" w:hAnsi="Times New Roman" w:cs="Times New Roman"/>
        </w:rPr>
        <w:t xml:space="preserve"> O and Dove SG </w:t>
      </w:r>
      <w:r w:rsidR="007D382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2012</w:t>
      </w:r>
      <w:r w:rsidR="007D382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Thermal stress promotes host mitochondrial degradation in symbiotic cnidarians: are the batteries of the reef going to run out</w:t>
      </w:r>
      <w:proofErr w:type="gramStart"/>
      <w:r w:rsidRPr="00F75CDD">
        <w:rPr>
          <w:rFonts w:ascii="Times New Roman" w:hAnsi="Times New Roman" w:cs="Times New Roman"/>
        </w:rPr>
        <w:t>?.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7D382A">
        <w:rPr>
          <w:rFonts w:ascii="Times New Roman" w:hAnsi="Times New Roman" w:cs="Times New Roman"/>
          <w:iCs/>
        </w:rPr>
        <w:t>PLoS</w:t>
      </w:r>
      <w:proofErr w:type="spellEnd"/>
      <w:r w:rsidRPr="007D382A">
        <w:rPr>
          <w:rFonts w:ascii="Times New Roman" w:hAnsi="Times New Roman" w:cs="Times New Roman"/>
          <w:iCs/>
        </w:rPr>
        <w:t xml:space="preserve"> One</w:t>
      </w:r>
      <w:r w:rsidRPr="007D382A">
        <w:rPr>
          <w:rFonts w:ascii="Times New Roman" w:hAnsi="Times New Roman" w:cs="Times New Roman"/>
        </w:rPr>
        <w:t xml:space="preserve"> </w:t>
      </w:r>
      <w:r w:rsidRPr="007D382A">
        <w:rPr>
          <w:rFonts w:ascii="Times New Roman" w:hAnsi="Times New Roman" w:cs="Times New Roman"/>
          <w:iCs/>
        </w:rPr>
        <w:t>7</w:t>
      </w:r>
      <w:r w:rsidR="007D382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e39024.</w:t>
      </w:r>
    </w:p>
    <w:p w14:paraId="22DDA5D9" w14:textId="77777777" w:rsidR="00E6340C" w:rsidRDefault="00E6340C" w:rsidP="00330703">
      <w:pPr>
        <w:jc w:val="both"/>
        <w:rPr>
          <w:rFonts w:ascii="Times New Roman" w:hAnsi="Times New Roman" w:cs="Times New Roman"/>
        </w:rPr>
      </w:pPr>
    </w:p>
    <w:p w14:paraId="040F2C9E" w14:textId="558C8A14" w:rsidR="00E6340C" w:rsidRPr="00E6340C" w:rsidRDefault="00E6340C" w:rsidP="00E6340C">
      <w:pPr>
        <w:rPr>
          <w:rFonts w:ascii="Times New Roman" w:eastAsia="Times New Roman" w:hAnsi="Times New Roman" w:cs="Times New Roman"/>
          <w:lang w:val="en-AU" w:eastAsia="en-AU"/>
        </w:rPr>
      </w:pPr>
      <w:r w:rsidRPr="00E6340C">
        <w:rPr>
          <w:rFonts w:ascii="Times New Roman" w:eastAsia="Times New Roman" w:hAnsi="Times New Roman" w:cs="Times New Roman"/>
          <w:lang w:val="en-AU" w:eastAsia="en-AU"/>
        </w:rPr>
        <w:t xml:space="preserve">Exton DA, </w:t>
      </w:r>
      <w:proofErr w:type="spellStart"/>
      <w:r w:rsidRPr="00E6340C">
        <w:rPr>
          <w:rFonts w:ascii="Times New Roman" w:eastAsia="Times New Roman" w:hAnsi="Times New Roman" w:cs="Times New Roman"/>
          <w:lang w:val="en-AU" w:eastAsia="en-AU"/>
        </w:rPr>
        <w:t>McGenity</w:t>
      </w:r>
      <w:proofErr w:type="spellEnd"/>
      <w:r w:rsidRPr="00E6340C">
        <w:rPr>
          <w:rFonts w:ascii="Times New Roman" w:eastAsia="Times New Roman" w:hAnsi="Times New Roman" w:cs="Times New Roman"/>
          <w:lang w:val="en-AU" w:eastAsia="en-AU"/>
        </w:rPr>
        <w:t xml:space="preserve"> TJ, Steinke M, Smith DJ and Suggett DJ (2015) Uncovering the volatile nature of tropical coastal marine ecosystems in a changing world. </w:t>
      </w:r>
      <w:r w:rsidRPr="00E6340C">
        <w:rPr>
          <w:rStyle w:val="st"/>
          <w:rFonts w:ascii="Times New Roman" w:hAnsi="Times New Roman" w:cs="Times New Roman"/>
        </w:rPr>
        <w:t xml:space="preserve">Glob Chang </w:t>
      </w:r>
      <w:proofErr w:type="spellStart"/>
      <w:r w:rsidRPr="00E6340C">
        <w:rPr>
          <w:rStyle w:val="st"/>
          <w:rFonts w:ascii="Times New Roman" w:hAnsi="Times New Roman" w:cs="Times New Roman"/>
        </w:rPr>
        <w:t>Biol</w:t>
      </w:r>
      <w:proofErr w:type="spellEnd"/>
      <w:r w:rsidRPr="00E6340C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E6340C">
        <w:rPr>
          <w:rFonts w:ascii="Times New Roman" w:eastAsia="Times New Roman" w:hAnsi="Times New Roman" w:cs="Times New Roman"/>
          <w:iCs/>
          <w:lang w:val="en-AU" w:eastAsia="en-AU"/>
        </w:rPr>
        <w:t>21</w:t>
      </w:r>
      <w:r w:rsidRPr="00E6340C">
        <w:rPr>
          <w:rFonts w:ascii="Times New Roman" w:eastAsia="Times New Roman" w:hAnsi="Times New Roman" w:cs="Times New Roman"/>
          <w:lang w:val="en-AU" w:eastAsia="en-AU"/>
        </w:rPr>
        <w:t>:1383-1394.</w:t>
      </w:r>
    </w:p>
    <w:p w14:paraId="29C32BD9" w14:textId="77777777" w:rsidR="00E6340C" w:rsidRPr="00F75CDD" w:rsidRDefault="00E6340C" w:rsidP="00330703">
      <w:pPr>
        <w:jc w:val="both"/>
        <w:rPr>
          <w:rFonts w:ascii="Times New Roman" w:hAnsi="Times New Roman" w:cs="Times New Roman"/>
        </w:rPr>
      </w:pPr>
    </w:p>
    <w:p w14:paraId="547D9B0A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71B1B92E" w14:textId="49DABB74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Fahnenstich</w:t>
      </w:r>
      <w:proofErr w:type="spellEnd"/>
      <w:r w:rsidRPr="00F75CDD">
        <w:rPr>
          <w:rFonts w:ascii="Times New Roman" w:hAnsi="Times New Roman" w:cs="Times New Roman"/>
        </w:rPr>
        <w:t xml:space="preserve"> H, </w:t>
      </w:r>
      <w:proofErr w:type="spellStart"/>
      <w:r w:rsidRPr="00F75CDD">
        <w:rPr>
          <w:rFonts w:ascii="Times New Roman" w:hAnsi="Times New Roman" w:cs="Times New Roman"/>
        </w:rPr>
        <w:t>Scarpeci</w:t>
      </w:r>
      <w:proofErr w:type="spellEnd"/>
      <w:r w:rsidRPr="00F75CDD">
        <w:rPr>
          <w:rFonts w:ascii="Times New Roman" w:hAnsi="Times New Roman" w:cs="Times New Roman"/>
        </w:rPr>
        <w:t xml:space="preserve"> TE, Valle EM, </w:t>
      </w:r>
      <w:proofErr w:type="spellStart"/>
      <w:r w:rsidRPr="00F75CDD">
        <w:rPr>
          <w:rFonts w:ascii="Times New Roman" w:hAnsi="Times New Roman" w:cs="Times New Roman"/>
        </w:rPr>
        <w:t>Flügge</w:t>
      </w:r>
      <w:proofErr w:type="spellEnd"/>
      <w:r w:rsidRPr="00F75CDD">
        <w:rPr>
          <w:rFonts w:ascii="Times New Roman" w:hAnsi="Times New Roman" w:cs="Times New Roman"/>
        </w:rPr>
        <w:t xml:space="preserve"> UI and </w:t>
      </w:r>
      <w:proofErr w:type="spellStart"/>
      <w:r w:rsidRPr="00F75CDD">
        <w:rPr>
          <w:rFonts w:ascii="Times New Roman" w:hAnsi="Times New Roman" w:cs="Times New Roman"/>
        </w:rPr>
        <w:t>Maurino</w:t>
      </w:r>
      <w:proofErr w:type="spellEnd"/>
      <w:r w:rsidRPr="00F75CDD">
        <w:rPr>
          <w:rFonts w:ascii="Times New Roman" w:hAnsi="Times New Roman" w:cs="Times New Roman"/>
        </w:rPr>
        <w:t xml:space="preserve"> VG </w:t>
      </w:r>
      <w:r w:rsidR="007D382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2008</w:t>
      </w:r>
      <w:r w:rsidR="007D382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Generation of hydrogen peroxide in chloroplasts of Arabidopsis overexpressing </w:t>
      </w:r>
      <w:proofErr w:type="spellStart"/>
      <w:r w:rsidRPr="00F75CDD">
        <w:rPr>
          <w:rFonts w:ascii="Times New Roman" w:hAnsi="Times New Roman" w:cs="Times New Roman"/>
        </w:rPr>
        <w:t>glycolate</w:t>
      </w:r>
      <w:proofErr w:type="spellEnd"/>
      <w:r w:rsidRPr="00F75CDD">
        <w:rPr>
          <w:rFonts w:ascii="Times New Roman" w:hAnsi="Times New Roman" w:cs="Times New Roman"/>
        </w:rPr>
        <w:t xml:space="preserve"> oxidase as an inducible system to study oxidative stress. </w:t>
      </w:r>
      <w:r w:rsidR="00E02277" w:rsidRPr="00E02277">
        <w:rPr>
          <w:rFonts w:ascii="Times New Roman" w:hAnsi="Times New Roman" w:cs="Times New Roman"/>
        </w:rPr>
        <w:t xml:space="preserve">Plant </w:t>
      </w:r>
      <w:proofErr w:type="spellStart"/>
      <w:r w:rsidR="00E02277" w:rsidRPr="00E02277">
        <w:rPr>
          <w:rFonts w:ascii="Times New Roman" w:hAnsi="Times New Roman" w:cs="Times New Roman"/>
        </w:rPr>
        <w:t>Physiol</w:t>
      </w:r>
      <w:proofErr w:type="spellEnd"/>
      <w:r w:rsidR="00E02277" w:rsidRPr="007D382A" w:rsidDel="00E02277">
        <w:rPr>
          <w:rFonts w:ascii="Times New Roman" w:hAnsi="Times New Roman" w:cs="Times New Roman"/>
          <w:iCs/>
        </w:rPr>
        <w:t xml:space="preserve"> </w:t>
      </w:r>
      <w:r w:rsidRPr="007D382A">
        <w:rPr>
          <w:rFonts w:ascii="Times New Roman" w:hAnsi="Times New Roman" w:cs="Times New Roman"/>
          <w:iCs/>
        </w:rPr>
        <w:t>148</w:t>
      </w:r>
      <w:r w:rsidR="007D382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719-729.</w:t>
      </w:r>
    </w:p>
    <w:p w14:paraId="4A19FECA" w14:textId="77777777" w:rsidR="00396753" w:rsidRDefault="00396753" w:rsidP="00330703">
      <w:pPr>
        <w:jc w:val="both"/>
        <w:rPr>
          <w:rFonts w:ascii="Times New Roman" w:hAnsi="Times New Roman" w:cs="Times New Roman"/>
        </w:rPr>
      </w:pPr>
    </w:p>
    <w:p w14:paraId="37175EB8" w14:textId="72CF4D6B" w:rsidR="00713EF5" w:rsidRPr="006563EC" w:rsidRDefault="00713EF5" w:rsidP="00330703">
      <w:pPr>
        <w:jc w:val="both"/>
        <w:rPr>
          <w:rFonts w:ascii="Times New Roman" w:hAnsi="Times New Roman" w:cs="Times New Roman"/>
        </w:rPr>
      </w:pPr>
      <w:r w:rsidRPr="006563EC">
        <w:rPr>
          <w:rFonts w:ascii="Times New Roman" w:hAnsi="Times New Roman" w:cs="Times New Roman"/>
        </w:rPr>
        <w:t xml:space="preserve">Grace SC </w:t>
      </w:r>
      <w:r w:rsidR="007D382A">
        <w:rPr>
          <w:rFonts w:ascii="Times New Roman" w:hAnsi="Times New Roman" w:cs="Times New Roman"/>
        </w:rPr>
        <w:t>(</w:t>
      </w:r>
      <w:r w:rsidRPr="006563EC">
        <w:rPr>
          <w:rFonts w:ascii="Times New Roman" w:hAnsi="Times New Roman" w:cs="Times New Roman"/>
        </w:rPr>
        <w:t>1990</w:t>
      </w:r>
      <w:r w:rsidR="007D382A">
        <w:rPr>
          <w:rFonts w:ascii="Times New Roman" w:hAnsi="Times New Roman" w:cs="Times New Roman"/>
        </w:rPr>
        <w:t>)</w:t>
      </w:r>
      <w:r w:rsidRPr="006563EC">
        <w:rPr>
          <w:rFonts w:ascii="Times New Roman" w:hAnsi="Times New Roman" w:cs="Times New Roman"/>
        </w:rPr>
        <w:t xml:space="preserve"> Phylogenetic distribution of superoxide dismutase supports an endosymbiotic origin for chloroplasts and mitochondria. </w:t>
      </w:r>
      <w:r w:rsidR="00E02277" w:rsidRPr="00E02277">
        <w:rPr>
          <w:rFonts w:ascii="Times New Roman" w:hAnsi="Times New Roman" w:cs="Times New Roman"/>
        </w:rPr>
        <w:t xml:space="preserve">Life </w:t>
      </w:r>
      <w:proofErr w:type="spellStart"/>
      <w:r w:rsidR="00E02277" w:rsidRPr="00E02277">
        <w:rPr>
          <w:rFonts w:ascii="Times New Roman" w:hAnsi="Times New Roman" w:cs="Times New Roman"/>
        </w:rPr>
        <w:t>Sci</w:t>
      </w:r>
      <w:proofErr w:type="spellEnd"/>
      <w:r w:rsidR="00E02277" w:rsidRPr="00F9072F" w:rsidDel="00E02277">
        <w:rPr>
          <w:rFonts w:ascii="Times New Roman" w:hAnsi="Times New Roman" w:cs="Times New Roman"/>
          <w:iCs/>
        </w:rPr>
        <w:t xml:space="preserve"> </w:t>
      </w:r>
      <w:r w:rsidRPr="00F9072F">
        <w:rPr>
          <w:rFonts w:ascii="Times New Roman" w:hAnsi="Times New Roman" w:cs="Times New Roman"/>
          <w:iCs/>
        </w:rPr>
        <w:t>47</w:t>
      </w:r>
      <w:r w:rsidR="007D382A">
        <w:rPr>
          <w:rFonts w:ascii="Times New Roman" w:hAnsi="Times New Roman" w:cs="Times New Roman"/>
        </w:rPr>
        <w:t>:</w:t>
      </w:r>
      <w:r w:rsidRPr="006563EC">
        <w:rPr>
          <w:rFonts w:ascii="Times New Roman" w:hAnsi="Times New Roman" w:cs="Times New Roman"/>
        </w:rPr>
        <w:t>1875-1886.</w:t>
      </w:r>
    </w:p>
    <w:p w14:paraId="41CD0530" w14:textId="77777777" w:rsidR="00713EF5" w:rsidRPr="00F75CDD" w:rsidRDefault="00713EF5" w:rsidP="00330703">
      <w:pPr>
        <w:jc w:val="both"/>
        <w:rPr>
          <w:rFonts w:ascii="Times New Roman" w:hAnsi="Times New Roman" w:cs="Times New Roman"/>
        </w:rPr>
      </w:pPr>
    </w:p>
    <w:p w14:paraId="62506692" w14:textId="6E025C5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Hellemans</w:t>
      </w:r>
      <w:proofErr w:type="spellEnd"/>
      <w:r w:rsidRPr="00F75CDD">
        <w:rPr>
          <w:rFonts w:ascii="Times New Roman" w:hAnsi="Times New Roman" w:cs="Times New Roman"/>
        </w:rPr>
        <w:t xml:space="preserve"> J, </w:t>
      </w:r>
      <w:proofErr w:type="spellStart"/>
      <w:r w:rsidRPr="00F75CDD">
        <w:rPr>
          <w:rFonts w:ascii="Times New Roman" w:hAnsi="Times New Roman" w:cs="Times New Roman"/>
        </w:rPr>
        <w:t>Mortier</w:t>
      </w:r>
      <w:proofErr w:type="spellEnd"/>
      <w:r w:rsidRPr="00F75CDD">
        <w:rPr>
          <w:rFonts w:ascii="Times New Roman" w:hAnsi="Times New Roman" w:cs="Times New Roman"/>
        </w:rPr>
        <w:t xml:space="preserve"> G, De </w:t>
      </w:r>
      <w:proofErr w:type="spellStart"/>
      <w:r w:rsidRPr="00F75CDD">
        <w:rPr>
          <w:rFonts w:ascii="Times New Roman" w:hAnsi="Times New Roman" w:cs="Times New Roman"/>
        </w:rPr>
        <w:t>Paepe</w:t>
      </w:r>
      <w:proofErr w:type="spellEnd"/>
      <w:r w:rsidRPr="00F75CDD">
        <w:rPr>
          <w:rFonts w:ascii="Times New Roman" w:hAnsi="Times New Roman" w:cs="Times New Roman"/>
        </w:rPr>
        <w:t xml:space="preserve"> A, </w:t>
      </w:r>
      <w:proofErr w:type="spellStart"/>
      <w:r w:rsidRPr="00F75CDD">
        <w:rPr>
          <w:rFonts w:ascii="Times New Roman" w:hAnsi="Times New Roman" w:cs="Times New Roman"/>
        </w:rPr>
        <w:t>Speleman</w:t>
      </w:r>
      <w:proofErr w:type="spellEnd"/>
      <w:r w:rsidRPr="00F75CDD">
        <w:rPr>
          <w:rFonts w:ascii="Times New Roman" w:hAnsi="Times New Roman" w:cs="Times New Roman"/>
        </w:rPr>
        <w:t xml:space="preserve"> F and </w:t>
      </w:r>
      <w:proofErr w:type="spellStart"/>
      <w:r w:rsidRPr="00F75CDD">
        <w:rPr>
          <w:rFonts w:ascii="Times New Roman" w:hAnsi="Times New Roman" w:cs="Times New Roman"/>
        </w:rPr>
        <w:t>Vandesompele</w:t>
      </w:r>
      <w:proofErr w:type="spellEnd"/>
      <w:r w:rsidRPr="00F75CDD">
        <w:rPr>
          <w:rFonts w:ascii="Times New Roman" w:hAnsi="Times New Roman" w:cs="Times New Roman"/>
        </w:rPr>
        <w:t xml:space="preserve"> J </w:t>
      </w:r>
      <w:r w:rsidR="00F9072F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2007</w:t>
      </w:r>
      <w:r w:rsidR="00F9072F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F75CDD">
        <w:rPr>
          <w:rFonts w:ascii="Times New Roman" w:hAnsi="Times New Roman" w:cs="Times New Roman"/>
        </w:rPr>
        <w:t>qBase</w:t>
      </w:r>
      <w:proofErr w:type="spellEnd"/>
      <w:r w:rsidRPr="00F75CDD">
        <w:rPr>
          <w:rFonts w:ascii="Times New Roman" w:hAnsi="Times New Roman" w:cs="Times New Roman"/>
        </w:rPr>
        <w:t xml:space="preserve"> relative quantification framework and software for management and automated analysis of real-time quantitative PCR data. </w:t>
      </w:r>
      <w:r w:rsidR="00E02277" w:rsidRPr="00E02277">
        <w:rPr>
          <w:rStyle w:val="st"/>
          <w:rFonts w:ascii="Times New Roman" w:hAnsi="Times New Roman" w:cs="Times New Roman"/>
        </w:rPr>
        <w:t xml:space="preserve">Genome </w:t>
      </w:r>
      <w:proofErr w:type="spellStart"/>
      <w:r w:rsidR="00E02277" w:rsidRPr="00E02277">
        <w:rPr>
          <w:rStyle w:val="st"/>
          <w:rFonts w:ascii="Times New Roman" w:hAnsi="Times New Roman" w:cs="Times New Roman"/>
        </w:rPr>
        <w:t>Biol</w:t>
      </w:r>
      <w:proofErr w:type="spellEnd"/>
      <w:r w:rsidR="00E02277" w:rsidRPr="00F9072F" w:rsidDel="00E02277">
        <w:rPr>
          <w:rFonts w:ascii="Times New Roman" w:hAnsi="Times New Roman" w:cs="Times New Roman"/>
          <w:iCs/>
        </w:rPr>
        <w:t xml:space="preserve"> </w:t>
      </w:r>
      <w:r w:rsidRPr="00F9072F">
        <w:rPr>
          <w:rFonts w:ascii="Times New Roman" w:hAnsi="Times New Roman" w:cs="Times New Roman"/>
          <w:iCs/>
        </w:rPr>
        <w:t>8</w:t>
      </w:r>
      <w:r w:rsidR="00F9072F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R19.</w:t>
      </w:r>
    </w:p>
    <w:p w14:paraId="318ABA00" w14:textId="77777777" w:rsidR="00F9072F" w:rsidRDefault="00F9072F" w:rsidP="00330703">
      <w:pPr>
        <w:jc w:val="both"/>
        <w:rPr>
          <w:rFonts w:ascii="Times New Roman" w:hAnsi="Times New Roman" w:cs="Times New Roman"/>
        </w:rPr>
      </w:pPr>
    </w:p>
    <w:p w14:paraId="417BCB0D" w14:textId="11E8A185" w:rsidR="00396753" w:rsidRPr="00F9072F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Hennige</w:t>
      </w:r>
      <w:proofErr w:type="spellEnd"/>
      <w:r w:rsidRPr="00F75CDD">
        <w:rPr>
          <w:rFonts w:ascii="Times New Roman" w:hAnsi="Times New Roman" w:cs="Times New Roman"/>
        </w:rPr>
        <w:t xml:space="preserve"> SJ, Suggett DJ, Warner ME, McDougall K and Smith DJ </w:t>
      </w:r>
      <w:r w:rsidR="00F9072F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2008</w:t>
      </w:r>
      <w:r w:rsidR="00F9072F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Unravelling coral </w:t>
      </w:r>
      <w:proofErr w:type="spellStart"/>
      <w:r w:rsidRPr="00F75CDD">
        <w:rPr>
          <w:rFonts w:ascii="Times New Roman" w:hAnsi="Times New Roman" w:cs="Times New Roman"/>
        </w:rPr>
        <w:t>photoacclimation</w:t>
      </w:r>
      <w:proofErr w:type="spellEnd"/>
      <w:r w:rsidRPr="00F75CDD">
        <w:rPr>
          <w:rFonts w:ascii="Times New Roman" w:hAnsi="Times New Roman" w:cs="Times New Roman"/>
        </w:rPr>
        <w:t xml:space="preserve">: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strategy and host modification. </w:t>
      </w:r>
      <w:r w:rsidRPr="00F9072F">
        <w:rPr>
          <w:rFonts w:ascii="Times New Roman" w:hAnsi="Times New Roman" w:cs="Times New Roman"/>
        </w:rPr>
        <w:t xml:space="preserve"> </w:t>
      </w:r>
      <w:proofErr w:type="gramStart"/>
      <w:r w:rsidR="00F14F9D" w:rsidRPr="00F75CDD">
        <w:rPr>
          <w:rFonts w:ascii="Times New Roman" w:hAnsi="Times New Roman" w:cs="Times New Roman"/>
        </w:rPr>
        <w:t xml:space="preserve">In </w:t>
      </w:r>
      <w:r w:rsidR="00F14F9D">
        <w:rPr>
          <w:rFonts w:ascii="Times New Roman" w:hAnsi="Times New Roman" w:cs="Times New Roman"/>
          <w:iCs/>
        </w:rPr>
        <w:t>Proc 11</w:t>
      </w:r>
      <w:r w:rsidR="00F14F9D" w:rsidRPr="00D41C50">
        <w:rPr>
          <w:rFonts w:ascii="Times New Roman" w:hAnsi="Times New Roman" w:cs="Times New Roman"/>
          <w:iCs/>
        </w:rPr>
        <w:t xml:space="preserve">th </w:t>
      </w:r>
      <w:proofErr w:type="spellStart"/>
      <w:r w:rsidR="00F14F9D" w:rsidRPr="00D41C50">
        <w:rPr>
          <w:rFonts w:ascii="Times New Roman" w:hAnsi="Times New Roman" w:cs="Times New Roman"/>
          <w:iCs/>
        </w:rPr>
        <w:t>Int</w:t>
      </w:r>
      <w:proofErr w:type="spellEnd"/>
      <w:r w:rsidR="00F14F9D" w:rsidRPr="00D41C50">
        <w:rPr>
          <w:rFonts w:ascii="Times New Roman" w:hAnsi="Times New Roman" w:cs="Times New Roman"/>
          <w:iCs/>
        </w:rPr>
        <w:t xml:space="preserve"> Coral Reef </w:t>
      </w:r>
      <w:proofErr w:type="spellStart"/>
      <w:r w:rsidR="00F14F9D" w:rsidRPr="00D41C50">
        <w:rPr>
          <w:rFonts w:ascii="Times New Roman" w:hAnsi="Times New Roman" w:cs="Times New Roman"/>
          <w:iCs/>
        </w:rPr>
        <w:t>Symp</w:t>
      </w:r>
      <w:proofErr w:type="spellEnd"/>
      <w:r w:rsidRPr="00F9072F">
        <w:rPr>
          <w:rFonts w:ascii="Times New Roman" w:hAnsi="Times New Roman" w:cs="Times New Roman"/>
          <w:iCs/>
        </w:rPr>
        <w:t xml:space="preserve">, Ft. </w:t>
      </w:r>
      <w:proofErr w:type="spellStart"/>
      <w:r w:rsidRPr="00F9072F">
        <w:rPr>
          <w:rFonts w:ascii="Times New Roman" w:hAnsi="Times New Roman" w:cs="Times New Roman"/>
          <w:iCs/>
        </w:rPr>
        <w:t>Lauredale</w:t>
      </w:r>
      <w:proofErr w:type="spellEnd"/>
      <w:r w:rsidRPr="00F9072F">
        <w:rPr>
          <w:rFonts w:ascii="Times New Roman" w:hAnsi="Times New Roman" w:cs="Times New Roman"/>
          <w:iCs/>
        </w:rPr>
        <w:t>, FL</w:t>
      </w:r>
      <w:r w:rsidRPr="00F9072F">
        <w:rPr>
          <w:rFonts w:ascii="Times New Roman" w:hAnsi="Times New Roman" w:cs="Times New Roman"/>
        </w:rPr>
        <w:t>.</w:t>
      </w:r>
      <w:proofErr w:type="gramEnd"/>
      <w:r w:rsidR="00F14F9D">
        <w:rPr>
          <w:rFonts w:ascii="Times New Roman" w:hAnsi="Times New Roman" w:cs="Times New Roman"/>
        </w:rPr>
        <w:t xml:space="preserve"> </w:t>
      </w:r>
    </w:p>
    <w:p w14:paraId="45298DA9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662C615C" w14:textId="6BACCAA6" w:rsidR="00396753" w:rsidRDefault="00396753" w:rsidP="00330703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Hennige</w:t>
      </w:r>
      <w:proofErr w:type="spellEnd"/>
      <w:r w:rsidRPr="00F75CDD">
        <w:rPr>
          <w:rFonts w:ascii="Times New Roman" w:hAnsi="Times New Roman" w:cs="Times New Roman"/>
        </w:rPr>
        <w:t xml:space="preserve"> SJ, Suggett DJ, Warner ME, McDougall KE and Smith DJ </w:t>
      </w:r>
      <w:r w:rsidR="00E02277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2009</w:t>
      </w:r>
      <w:r w:rsidR="00E02277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Photobiology of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revisited: bio-physical and bio-optical signatures. </w:t>
      </w:r>
      <w:r w:rsidRPr="00E02277">
        <w:rPr>
          <w:rFonts w:ascii="Times New Roman" w:hAnsi="Times New Roman" w:cs="Times New Roman"/>
          <w:iCs/>
        </w:rPr>
        <w:t>Coral Reefs</w:t>
      </w:r>
      <w:r w:rsidRPr="00E02277">
        <w:rPr>
          <w:rFonts w:ascii="Times New Roman" w:hAnsi="Times New Roman" w:cs="Times New Roman"/>
        </w:rPr>
        <w:t xml:space="preserve"> </w:t>
      </w:r>
      <w:r w:rsidRPr="00E02277">
        <w:rPr>
          <w:rFonts w:ascii="Times New Roman" w:hAnsi="Times New Roman" w:cs="Times New Roman"/>
          <w:iCs/>
        </w:rPr>
        <w:t>28</w:t>
      </w:r>
      <w:r w:rsidR="00E02277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179-195.</w:t>
      </w:r>
    </w:p>
    <w:p w14:paraId="43DE5C28" w14:textId="77777777" w:rsidR="00E6340C" w:rsidRDefault="00E6340C" w:rsidP="00330703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766B8CF5" w14:textId="41481EAD" w:rsidR="00E6340C" w:rsidRPr="00E6340C" w:rsidRDefault="00E6340C" w:rsidP="00E6340C">
      <w:pPr>
        <w:rPr>
          <w:rFonts w:ascii="Times New Roman" w:eastAsia="Times New Roman" w:hAnsi="Times New Roman" w:cs="Times New Roman"/>
          <w:lang w:val="en-AU" w:eastAsia="en-AU"/>
        </w:rPr>
      </w:pPr>
      <w:r w:rsidRPr="00E6340C">
        <w:rPr>
          <w:rFonts w:ascii="Times New Roman" w:eastAsia="Times New Roman" w:hAnsi="Times New Roman" w:cs="Times New Roman"/>
          <w:lang w:val="en-AU" w:eastAsia="en-AU"/>
        </w:rPr>
        <w:t xml:space="preserve">Hill R, </w:t>
      </w:r>
      <w:proofErr w:type="spellStart"/>
      <w:r w:rsidRPr="00E6340C">
        <w:rPr>
          <w:rFonts w:ascii="Times New Roman" w:eastAsia="Times New Roman" w:hAnsi="Times New Roman" w:cs="Times New Roman"/>
          <w:lang w:val="en-AU" w:eastAsia="en-AU"/>
        </w:rPr>
        <w:t>Ulstrup</w:t>
      </w:r>
      <w:proofErr w:type="spellEnd"/>
      <w:r w:rsidRPr="00E6340C">
        <w:rPr>
          <w:rFonts w:ascii="Times New Roman" w:eastAsia="Times New Roman" w:hAnsi="Times New Roman" w:cs="Times New Roman"/>
          <w:lang w:val="en-AU" w:eastAsia="en-AU"/>
        </w:rPr>
        <w:t xml:space="preserve"> KE and Ralph PJ (2009) Temperature induced changes in thylakoid membrane </w:t>
      </w:r>
      <w:proofErr w:type="spellStart"/>
      <w:r w:rsidRPr="00E6340C">
        <w:rPr>
          <w:rFonts w:ascii="Times New Roman" w:eastAsia="Times New Roman" w:hAnsi="Times New Roman" w:cs="Times New Roman"/>
          <w:lang w:val="en-AU" w:eastAsia="en-AU"/>
        </w:rPr>
        <w:t>thermostability</w:t>
      </w:r>
      <w:proofErr w:type="spellEnd"/>
      <w:r w:rsidRPr="00E6340C">
        <w:rPr>
          <w:rFonts w:ascii="Times New Roman" w:eastAsia="Times New Roman" w:hAnsi="Times New Roman" w:cs="Times New Roman"/>
          <w:lang w:val="en-AU" w:eastAsia="en-AU"/>
        </w:rPr>
        <w:t xml:space="preserve"> of cultured, freshly isolated, and expelled zooxanthellae from </w:t>
      </w:r>
      <w:proofErr w:type="spellStart"/>
      <w:r w:rsidRPr="00E6340C">
        <w:rPr>
          <w:rFonts w:ascii="Times New Roman" w:eastAsia="Times New Roman" w:hAnsi="Times New Roman" w:cs="Times New Roman"/>
          <w:lang w:val="en-AU" w:eastAsia="en-AU"/>
        </w:rPr>
        <w:t>scleractinian</w:t>
      </w:r>
      <w:proofErr w:type="spellEnd"/>
      <w:r w:rsidRPr="00E6340C">
        <w:rPr>
          <w:rFonts w:ascii="Times New Roman" w:eastAsia="Times New Roman" w:hAnsi="Times New Roman" w:cs="Times New Roman"/>
          <w:lang w:val="en-AU" w:eastAsia="en-AU"/>
        </w:rPr>
        <w:t xml:space="preserve"> corals. Bull. Mar. </w:t>
      </w:r>
      <w:proofErr w:type="spellStart"/>
      <w:r w:rsidRPr="00E6340C">
        <w:rPr>
          <w:rFonts w:ascii="Times New Roman" w:eastAsia="Times New Roman" w:hAnsi="Times New Roman" w:cs="Times New Roman"/>
          <w:lang w:val="en-AU" w:eastAsia="en-AU"/>
        </w:rPr>
        <w:t>Sci</w:t>
      </w:r>
      <w:proofErr w:type="spellEnd"/>
      <w:r w:rsidRPr="00E6340C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E6340C">
        <w:rPr>
          <w:rFonts w:ascii="Times New Roman" w:eastAsia="Times New Roman" w:hAnsi="Times New Roman" w:cs="Times New Roman"/>
          <w:iCs/>
          <w:lang w:val="en-AU" w:eastAsia="en-AU"/>
        </w:rPr>
        <w:t>85</w:t>
      </w:r>
      <w:r w:rsidRPr="00E6340C">
        <w:rPr>
          <w:rFonts w:ascii="Times New Roman" w:eastAsia="Times New Roman" w:hAnsi="Times New Roman" w:cs="Times New Roman"/>
          <w:lang w:val="en-AU" w:eastAsia="en-AU"/>
        </w:rPr>
        <w:t>:223-244.</w:t>
      </w:r>
    </w:p>
    <w:p w14:paraId="4FA005E0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1FDBD98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16597F60" w14:textId="3297978D" w:rsidR="00D978C1" w:rsidRPr="00D978C1" w:rsidRDefault="00396753" w:rsidP="00D978C1">
      <w:r w:rsidRPr="00F75CDD">
        <w:rPr>
          <w:rFonts w:ascii="Times New Roman" w:hAnsi="Times New Roman" w:cs="Times New Roman"/>
        </w:rPr>
        <w:t>Hume BC, D'Angelo</w:t>
      </w:r>
      <w:r w:rsidR="00D978C1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>C, Smith EG, Stevens JR, Burt</w:t>
      </w:r>
      <w:r w:rsidR="00D978C1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J and </w:t>
      </w:r>
      <w:proofErr w:type="spellStart"/>
      <w:r w:rsidRPr="00F75CDD">
        <w:rPr>
          <w:rFonts w:ascii="Times New Roman" w:hAnsi="Times New Roman" w:cs="Times New Roman"/>
        </w:rPr>
        <w:t>Wiedenmann</w:t>
      </w:r>
      <w:proofErr w:type="spellEnd"/>
      <w:r w:rsidRPr="00F75CDD">
        <w:rPr>
          <w:rFonts w:ascii="Times New Roman" w:hAnsi="Times New Roman" w:cs="Times New Roman"/>
        </w:rPr>
        <w:t xml:space="preserve"> J </w:t>
      </w:r>
      <w:r w:rsidR="00E02277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2015</w:t>
      </w:r>
      <w:r w:rsidR="00E02277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F75CDD">
        <w:rPr>
          <w:rFonts w:ascii="Times New Roman" w:hAnsi="Times New Roman" w:cs="Times New Roman"/>
        </w:rPr>
        <w:t>thermophilum</w:t>
      </w:r>
      <w:proofErr w:type="spellEnd"/>
      <w:r w:rsidRPr="00F75CDD">
        <w:rPr>
          <w:rFonts w:ascii="Times New Roman" w:hAnsi="Times New Roman" w:cs="Times New Roman"/>
        </w:rPr>
        <w:t xml:space="preserve"> sp. </w:t>
      </w:r>
      <w:proofErr w:type="spellStart"/>
      <w:r w:rsidRPr="00F75CDD">
        <w:rPr>
          <w:rFonts w:ascii="Times New Roman" w:hAnsi="Times New Roman" w:cs="Times New Roman"/>
        </w:rPr>
        <w:t>nov.</w:t>
      </w:r>
      <w:proofErr w:type="spellEnd"/>
      <w:r w:rsidRPr="00F75CDD">
        <w:rPr>
          <w:rFonts w:ascii="Times New Roman" w:hAnsi="Times New Roman" w:cs="Times New Roman"/>
        </w:rPr>
        <w:t xml:space="preserve">, a </w:t>
      </w:r>
      <w:proofErr w:type="spellStart"/>
      <w:r w:rsidRPr="00F75CDD">
        <w:rPr>
          <w:rFonts w:ascii="Times New Roman" w:hAnsi="Times New Roman" w:cs="Times New Roman"/>
        </w:rPr>
        <w:t>thermotolerant</w:t>
      </w:r>
      <w:proofErr w:type="spellEnd"/>
      <w:r w:rsidRPr="00F75CDD">
        <w:rPr>
          <w:rFonts w:ascii="Times New Roman" w:hAnsi="Times New Roman" w:cs="Times New Roman"/>
        </w:rPr>
        <w:t xml:space="preserve"> symbiotic alga prevalent in corals of the world's hottest sea, the Persian/Arabian Gulf. </w:t>
      </w:r>
      <w:r w:rsidR="00D978C1" w:rsidRPr="00F14F9D">
        <w:rPr>
          <w:rFonts w:ascii="Times New Roman" w:hAnsi="Times New Roman" w:cs="Times New Roman"/>
        </w:rPr>
        <w:t>Sci. Rep</w:t>
      </w:r>
      <w:r w:rsidR="00D978C1">
        <w:rPr>
          <w:rFonts w:ascii="Times New Roman" w:hAnsi="Times New Roman" w:cs="Times New Roman"/>
        </w:rPr>
        <w:t xml:space="preserve"> </w:t>
      </w:r>
      <w:r w:rsidR="00D978C1" w:rsidRPr="00E02277">
        <w:rPr>
          <w:rFonts w:ascii="Times New Roman" w:hAnsi="Times New Roman" w:cs="Times New Roman"/>
          <w:iCs/>
        </w:rPr>
        <w:t>5</w:t>
      </w:r>
      <w:r w:rsidR="00D978C1">
        <w:rPr>
          <w:rFonts w:ascii="Times New Roman" w:hAnsi="Times New Roman" w:cs="Times New Roman"/>
        </w:rPr>
        <w:t>:</w:t>
      </w:r>
      <w:r w:rsidR="00D978C1" w:rsidRPr="00D41C50">
        <w:rPr>
          <w:rFonts w:ascii="Times New Roman" w:hAnsi="Times New Roman" w:cs="Times New Roman"/>
        </w:rPr>
        <w:t xml:space="preserve"> 8562</w:t>
      </w:r>
      <w:r w:rsidR="003D04EF">
        <w:rPr>
          <w:rFonts w:ascii="Times New Roman" w:hAnsi="Times New Roman" w:cs="Times New Roman"/>
        </w:rPr>
        <w:t>.</w:t>
      </w:r>
    </w:p>
    <w:p w14:paraId="3E5F3AB3" w14:textId="48E9A690" w:rsidR="00396753" w:rsidRPr="00F75CDD" w:rsidRDefault="00D978C1" w:rsidP="00D978C1">
      <w:pPr>
        <w:jc w:val="both"/>
        <w:rPr>
          <w:rFonts w:ascii="Times New Roman" w:hAnsi="Times New Roman" w:cs="Times New Roman"/>
        </w:rPr>
      </w:pPr>
      <w:r w:rsidRPr="00E02277" w:rsidDel="00D978C1">
        <w:rPr>
          <w:rFonts w:ascii="Times New Roman" w:hAnsi="Times New Roman" w:cs="Times New Roman"/>
          <w:iCs/>
        </w:rPr>
        <w:t xml:space="preserve"> </w:t>
      </w:r>
    </w:p>
    <w:p w14:paraId="665BADA1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6620FA10" w14:textId="599A3AC8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Kolber</w:t>
      </w:r>
      <w:proofErr w:type="spellEnd"/>
      <w:r w:rsidRPr="00F75CDD">
        <w:rPr>
          <w:rFonts w:ascii="Times New Roman" w:hAnsi="Times New Roman" w:cs="Times New Roman"/>
        </w:rPr>
        <w:t xml:space="preserve"> ZS, </w:t>
      </w:r>
      <w:proofErr w:type="spellStart"/>
      <w:r w:rsidRPr="00F75CDD">
        <w:rPr>
          <w:rFonts w:ascii="Times New Roman" w:hAnsi="Times New Roman" w:cs="Times New Roman"/>
        </w:rPr>
        <w:t>Prášil</w:t>
      </w:r>
      <w:proofErr w:type="spellEnd"/>
      <w:r w:rsidRPr="00F75CDD">
        <w:rPr>
          <w:rFonts w:ascii="Times New Roman" w:hAnsi="Times New Roman" w:cs="Times New Roman"/>
        </w:rPr>
        <w:t xml:space="preserve"> O and </w:t>
      </w:r>
      <w:proofErr w:type="spellStart"/>
      <w:r w:rsidRPr="00F75CDD">
        <w:rPr>
          <w:rFonts w:ascii="Times New Roman" w:hAnsi="Times New Roman" w:cs="Times New Roman"/>
        </w:rPr>
        <w:t>Falkowski</w:t>
      </w:r>
      <w:proofErr w:type="spellEnd"/>
      <w:r w:rsidRPr="00F75CDD">
        <w:rPr>
          <w:rFonts w:ascii="Times New Roman" w:hAnsi="Times New Roman" w:cs="Times New Roman"/>
        </w:rPr>
        <w:t xml:space="preserve"> PG </w:t>
      </w:r>
      <w:r w:rsidR="00E02277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1998</w:t>
      </w:r>
      <w:r w:rsidR="00E02277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Measurements of variable chlorophyll fluorescence using fast repetition rate techniques: defining methodology and experimental protocols. </w:t>
      </w:r>
      <w:r w:rsidRPr="00F14F9D">
        <w:rPr>
          <w:rFonts w:ascii="Times New Roman" w:hAnsi="Times New Roman" w:cs="Times New Roman"/>
          <w:iCs/>
        </w:rPr>
        <w:t>BBA-Bioenergetics</w:t>
      </w:r>
      <w:r w:rsidRPr="00E02277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1367</w:t>
      </w:r>
      <w:r w:rsidR="00E02277">
        <w:rPr>
          <w:rFonts w:ascii="Times New Roman" w:hAnsi="Times New Roman" w:cs="Times New Roman"/>
          <w:iCs/>
        </w:rPr>
        <w:t>:</w:t>
      </w:r>
      <w:r w:rsidRPr="00F75CDD">
        <w:rPr>
          <w:rFonts w:ascii="Times New Roman" w:hAnsi="Times New Roman" w:cs="Times New Roman"/>
        </w:rPr>
        <w:t>88-106.</w:t>
      </w:r>
    </w:p>
    <w:p w14:paraId="1A262C54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57F574D" w14:textId="4167797B" w:rsidR="00396753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Krueger T, Becker S, </w:t>
      </w:r>
      <w:proofErr w:type="spellStart"/>
      <w:r w:rsidRPr="00F75CDD">
        <w:rPr>
          <w:rFonts w:ascii="Times New Roman" w:hAnsi="Times New Roman" w:cs="Times New Roman"/>
        </w:rPr>
        <w:t>Pontasch</w:t>
      </w:r>
      <w:proofErr w:type="spellEnd"/>
      <w:r w:rsidRPr="00F75CDD">
        <w:rPr>
          <w:rFonts w:ascii="Times New Roman" w:hAnsi="Times New Roman" w:cs="Times New Roman"/>
        </w:rPr>
        <w:t xml:space="preserve"> S, Dove S, </w:t>
      </w:r>
      <w:proofErr w:type="spellStart"/>
      <w:r w:rsidRPr="00F75CDD">
        <w:rPr>
          <w:rFonts w:ascii="Times New Roman" w:hAnsi="Times New Roman" w:cs="Times New Roman"/>
        </w:rPr>
        <w:t>Hoegh</w:t>
      </w:r>
      <w:r w:rsidRPr="00F75CDD">
        <w:rPr>
          <w:rFonts w:ascii="Cambria Math" w:hAnsi="Cambria Math" w:cs="Cambria Math"/>
        </w:rPr>
        <w:t>‐</w:t>
      </w:r>
      <w:r w:rsidRPr="00F75CDD">
        <w:rPr>
          <w:rFonts w:ascii="Times New Roman" w:hAnsi="Times New Roman" w:cs="Times New Roman"/>
        </w:rPr>
        <w:t>Guldberg</w:t>
      </w:r>
      <w:proofErr w:type="spellEnd"/>
      <w:r w:rsidRPr="00F75CDD">
        <w:rPr>
          <w:rFonts w:ascii="Times New Roman" w:hAnsi="Times New Roman" w:cs="Times New Roman"/>
        </w:rPr>
        <w:t xml:space="preserve"> O, </w:t>
      </w:r>
      <w:proofErr w:type="spellStart"/>
      <w:r w:rsidRPr="00F75CDD">
        <w:rPr>
          <w:rFonts w:ascii="Times New Roman" w:hAnsi="Times New Roman" w:cs="Times New Roman"/>
        </w:rPr>
        <w:t>Leggat</w:t>
      </w:r>
      <w:proofErr w:type="spellEnd"/>
      <w:r w:rsidRPr="00F75CDD">
        <w:rPr>
          <w:rFonts w:ascii="Times New Roman" w:hAnsi="Times New Roman" w:cs="Times New Roman"/>
        </w:rPr>
        <w:t xml:space="preserve"> W, Fisher PL and Davy SK </w:t>
      </w:r>
      <w:r w:rsidR="00E02277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2014</w:t>
      </w:r>
      <w:r w:rsidR="00E02277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Antioxidant plasticity and thermal sensitivity in four types of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sp. </w:t>
      </w:r>
      <w:r w:rsidR="00D978C1" w:rsidRPr="00F14F9D">
        <w:rPr>
          <w:rFonts w:ascii="Times New Roman" w:hAnsi="Times New Roman" w:cs="Times New Roman"/>
        </w:rPr>
        <w:t xml:space="preserve">J </w:t>
      </w:r>
      <w:proofErr w:type="spellStart"/>
      <w:r w:rsidR="00D978C1" w:rsidRPr="00F14F9D">
        <w:rPr>
          <w:rFonts w:ascii="Times New Roman" w:hAnsi="Times New Roman" w:cs="Times New Roman"/>
        </w:rPr>
        <w:t>Phycol</w:t>
      </w:r>
      <w:proofErr w:type="spellEnd"/>
      <w:r w:rsidR="00D978C1">
        <w:t xml:space="preserve"> </w:t>
      </w:r>
      <w:r w:rsidRPr="00F14F9D">
        <w:rPr>
          <w:rFonts w:ascii="Times New Roman" w:hAnsi="Times New Roman" w:cs="Times New Roman"/>
          <w:iCs/>
        </w:rPr>
        <w:t>50</w:t>
      </w:r>
      <w:r w:rsidR="00E02277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1035-1047.</w:t>
      </w:r>
    </w:p>
    <w:p w14:paraId="3852E24D" w14:textId="77777777" w:rsidR="00021CA7" w:rsidRDefault="00021CA7" w:rsidP="00330703">
      <w:pPr>
        <w:jc w:val="both"/>
        <w:rPr>
          <w:rFonts w:ascii="Times New Roman" w:hAnsi="Times New Roman" w:cs="Times New Roman"/>
        </w:rPr>
      </w:pPr>
    </w:p>
    <w:p w14:paraId="4BEF516E" w14:textId="67F30CB3" w:rsidR="00021CA7" w:rsidRPr="00273C8B" w:rsidRDefault="00021CA7" w:rsidP="00273C8B">
      <w:pPr>
        <w:rPr>
          <w:rFonts w:ascii="Times New Roman" w:eastAsia="Times New Roman" w:hAnsi="Times New Roman" w:cs="Times New Roman"/>
          <w:lang w:val="en-AU" w:eastAsia="en-AU"/>
        </w:rPr>
      </w:pPr>
      <w:r w:rsidRPr="00021CA7">
        <w:rPr>
          <w:rFonts w:ascii="Times New Roman" w:hAnsi="Times New Roman" w:cs="Times New Roman"/>
        </w:rPr>
        <w:t>Krueger T, Fisher PL, Becker</w:t>
      </w:r>
      <w:r>
        <w:rPr>
          <w:rFonts w:ascii="Times New Roman" w:hAnsi="Times New Roman" w:cs="Times New Roman"/>
        </w:rPr>
        <w:t xml:space="preserve"> </w:t>
      </w:r>
      <w:r w:rsidRPr="00021CA7">
        <w:rPr>
          <w:rFonts w:ascii="Times New Roman" w:hAnsi="Times New Roman" w:cs="Times New Roman"/>
        </w:rPr>
        <w:t xml:space="preserve">S, </w:t>
      </w:r>
      <w:proofErr w:type="spellStart"/>
      <w:r w:rsidRPr="00021CA7">
        <w:rPr>
          <w:rFonts w:ascii="Times New Roman" w:hAnsi="Times New Roman" w:cs="Times New Roman"/>
        </w:rPr>
        <w:t>Pontasch</w:t>
      </w:r>
      <w:proofErr w:type="spellEnd"/>
      <w:r w:rsidRPr="00021CA7">
        <w:rPr>
          <w:rFonts w:ascii="Times New Roman" w:hAnsi="Times New Roman" w:cs="Times New Roman"/>
        </w:rPr>
        <w:t xml:space="preserve"> S, Dove</w:t>
      </w:r>
      <w:r w:rsidRPr="00273C8B">
        <w:rPr>
          <w:rFonts w:ascii="Times New Roman" w:hAnsi="Times New Roman" w:cs="Times New Roman"/>
        </w:rPr>
        <w:t xml:space="preserve"> S</w:t>
      </w:r>
      <w:r w:rsidRPr="00021CA7">
        <w:rPr>
          <w:rFonts w:ascii="Times New Roman" w:hAnsi="Times New Roman" w:cs="Times New Roman"/>
        </w:rPr>
        <w:t xml:space="preserve">, </w:t>
      </w:r>
      <w:proofErr w:type="spellStart"/>
      <w:r w:rsidRPr="00021CA7">
        <w:rPr>
          <w:rFonts w:ascii="Times New Roman" w:hAnsi="Times New Roman" w:cs="Times New Roman"/>
        </w:rPr>
        <w:t>Hoegh-Guldberg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3C8B">
        <w:rPr>
          <w:rFonts w:ascii="Times New Roman" w:hAnsi="Times New Roman" w:cs="Times New Roman"/>
        </w:rPr>
        <w:t>O</w:t>
      </w:r>
      <w:r w:rsidRPr="00021CA7">
        <w:rPr>
          <w:rFonts w:ascii="Times New Roman" w:hAnsi="Times New Roman" w:cs="Times New Roman"/>
        </w:rPr>
        <w:t xml:space="preserve">, </w:t>
      </w:r>
      <w:proofErr w:type="spellStart"/>
      <w:r w:rsidR="00F23A85">
        <w:rPr>
          <w:rFonts w:ascii="Times New Roman" w:hAnsi="Times New Roman" w:cs="Times New Roman"/>
        </w:rPr>
        <w:t>Leggat</w:t>
      </w:r>
      <w:proofErr w:type="spellEnd"/>
      <w:r w:rsidR="00F23A85">
        <w:rPr>
          <w:rFonts w:ascii="Times New Roman" w:hAnsi="Times New Roman" w:cs="Times New Roman"/>
        </w:rPr>
        <w:t xml:space="preserve"> W and</w:t>
      </w:r>
      <w:r w:rsidRPr="00273C8B">
        <w:rPr>
          <w:rFonts w:ascii="Times New Roman" w:hAnsi="Times New Roman" w:cs="Times New Roman"/>
        </w:rPr>
        <w:t xml:space="preserve"> Davy</w:t>
      </w:r>
      <w:r w:rsidR="00F23A85" w:rsidRPr="00F23A85">
        <w:rPr>
          <w:rFonts w:ascii="Times New Roman" w:hAnsi="Times New Roman" w:cs="Times New Roman"/>
        </w:rPr>
        <w:t xml:space="preserve"> S</w:t>
      </w:r>
      <w:r w:rsidRPr="00273C8B">
        <w:rPr>
          <w:rFonts w:ascii="Times New Roman" w:hAnsi="Times New Roman" w:cs="Times New Roman"/>
        </w:rPr>
        <w:t>K (2015</w:t>
      </w:r>
      <w:r w:rsidR="00273C8B">
        <w:rPr>
          <w:rFonts w:ascii="Times New Roman" w:hAnsi="Times New Roman" w:cs="Times New Roman"/>
        </w:rPr>
        <w:t>a</w:t>
      </w:r>
      <w:r w:rsidRPr="00273C8B">
        <w:rPr>
          <w:rFonts w:ascii="Times New Roman" w:hAnsi="Times New Roman" w:cs="Times New Roman"/>
        </w:rPr>
        <w:t xml:space="preserve">) Transcriptomic characterization of the enzymatic antioxidants </w:t>
      </w:r>
      <w:proofErr w:type="spellStart"/>
      <w:r w:rsidRPr="00273C8B">
        <w:rPr>
          <w:rFonts w:ascii="Times New Roman" w:hAnsi="Times New Roman" w:cs="Times New Roman"/>
        </w:rPr>
        <w:t>FeSOD</w:t>
      </w:r>
      <w:proofErr w:type="spellEnd"/>
      <w:r w:rsidRPr="00273C8B">
        <w:rPr>
          <w:rFonts w:ascii="Times New Roman" w:hAnsi="Times New Roman" w:cs="Times New Roman"/>
        </w:rPr>
        <w:t xml:space="preserve">, </w:t>
      </w:r>
      <w:proofErr w:type="spellStart"/>
      <w:r w:rsidRPr="00273C8B">
        <w:rPr>
          <w:rFonts w:ascii="Times New Roman" w:hAnsi="Times New Roman" w:cs="Times New Roman"/>
        </w:rPr>
        <w:t>MnSOD</w:t>
      </w:r>
      <w:proofErr w:type="spellEnd"/>
      <w:r w:rsidRPr="00273C8B">
        <w:rPr>
          <w:rFonts w:ascii="Times New Roman" w:hAnsi="Times New Roman" w:cs="Times New Roman"/>
        </w:rPr>
        <w:t xml:space="preserve">, APX and </w:t>
      </w:r>
      <w:proofErr w:type="spellStart"/>
      <w:r w:rsidRPr="00273C8B">
        <w:rPr>
          <w:rFonts w:ascii="Times New Roman" w:hAnsi="Times New Roman" w:cs="Times New Roman"/>
        </w:rPr>
        <w:t>KatG</w:t>
      </w:r>
      <w:proofErr w:type="spellEnd"/>
      <w:r w:rsidRPr="00273C8B">
        <w:rPr>
          <w:rFonts w:ascii="Times New Roman" w:hAnsi="Times New Roman" w:cs="Times New Roman"/>
        </w:rPr>
        <w:t xml:space="preserve"> in the dinoflagellate genus </w:t>
      </w:r>
      <w:proofErr w:type="spellStart"/>
      <w:r w:rsidRPr="00273C8B">
        <w:rPr>
          <w:rFonts w:ascii="Times New Roman" w:hAnsi="Times New Roman" w:cs="Times New Roman"/>
        </w:rPr>
        <w:t>Symbiodinium</w:t>
      </w:r>
      <w:proofErr w:type="spellEnd"/>
      <w:r w:rsidRPr="00273C8B">
        <w:rPr>
          <w:rFonts w:ascii="Times New Roman" w:hAnsi="Times New Roman" w:cs="Times New Roman"/>
        </w:rPr>
        <w:t xml:space="preserve">. </w:t>
      </w:r>
      <w:proofErr w:type="gramStart"/>
      <w:r w:rsidR="00F23A85" w:rsidRPr="00F23A85">
        <w:rPr>
          <w:rFonts w:ascii="Times New Roman" w:eastAsia="Times New Roman" w:hAnsi="Times New Roman" w:cs="Times New Roman"/>
          <w:lang w:val="en-AU" w:eastAsia="en-AU"/>
        </w:rPr>
        <w:t xml:space="preserve">BMC </w:t>
      </w:r>
      <w:proofErr w:type="spellStart"/>
      <w:r w:rsidR="00F23A85" w:rsidRPr="00F23A85">
        <w:rPr>
          <w:rFonts w:ascii="Times New Roman" w:eastAsia="Times New Roman" w:hAnsi="Times New Roman" w:cs="Times New Roman"/>
          <w:lang w:val="en-AU" w:eastAsia="en-AU"/>
        </w:rPr>
        <w:t>Evol</w:t>
      </w:r>
      <w:proofErr w:type="spellEnd"/>
      <w:r w:rsidR="00F23A85" w:rsidRPr="00F23A85">
        <w:rPr>
          <w:rFonts w:ascii="Times New Roman" w:eastAsia="Times New Roman" w:hAnsi="Times New Roman" w:cs="Times New Roman"/>
          <w:lang w:val="en-AU" w:eastAsia="en-AU"/>
        </w:rPr>
        <w:t>.</w:t>
      </w:r>
      <w:proofErr w:type="gramEnd"/>
      <w:r w:rsidR="00F23A85" w:rsidRPr="00F23A85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="00F23A85" w:rsidRPr="00F23A85">
        <w:rPr>
          <w:rFonts w:ascii="Times New Roman" w:eastAsia="Times New Roman" w:hAnsi="Times New Roman" w:cs="Times New Roman"/>
          <w:lang w:val="en-AU" w:eastAsia="en-AU"/>
        </w:rPr>
        <w:t>Biol</w:t>
      </w:r>
      <w:proofErr w:type="spellEnd"/>
      <w:r w:rsidRPr="00273C8B">
        <w:rPr>
          <w:rFonts w:ascii="Times New Roman" w:hAnsi="Times New Roman" w:cs="Times New Roman"/>
        </w:rPr>
        <w:t xml:space="preserve"> </w:t>
      </w:r>
      <w:r w:rsidRPr="00273C8B">
        <w:rPr>
          <w:rFonts w:ascii="Times New Roman" w:hAnsi="Times New Roman" w:cs="Times New Roman"/>
          <w:iCs/>
        </w:rPr>
        <w:t>15</w:t>
      </w:r>
      <w:r w:rsidR="00F23A85">
        <w:rPr>
          <w:rFonts w:ascii="Times New Roman" w:hAnsi="Times New Roman" w:cs="Times New Roman"/>
        </w:rPr>
        <w:t>:</w:t>
      </w:r>
      <w:r w:rsidRPr="00273C8B">
        <w:rPr>
          <w:rFonts w:ascii="Times New Roman" w:hAnsi="Times New Roman" w:cs="Times New Roman"/>
        </w:rPr>
        <w:t>1.</w:t>
      </w:r>
    </w:p>
    <w:p w14:paraId="4144F512" w14:textId="77777777" w:rsidR="00396753" w:rsidRDefault="00396753" w:rsidP="00330703">
      <w:pPr>
        <w:jc w:val="both"/>
        <w:rPr>
          <w:rFonts w:ascii="Times New Roman" w:hAnsi="Times New Roman" w:cs="Times New Roman"/>
        </w:rPr>
      </w:pPr>
    </w:p>
    <w:p w14:paraId="138C5333" w14:textId="723B1CB8" w:rsidR="00273C8B" w:rsidRDefault="00273C8B" w:rsidP="00273C8B">
      <w:pPr>
        <w:rPr>
          <w:rFonts w:ascii="Times New Roman" w:eastAsia="Times New Roman" w:hAnsi="Times New Roman" w:cs="Times New Roman"/>
          <w:lang w:val="en-AU" w:eastAsia="en-AU"/>
        </w:rPr>
      </w:pPr>
      <w:r>
        <w:rPr>
          <w:rFonts w:ascii="Times New Roman" w:eastAsia="Times New Roman" w:hAnsi="Times New Roman" w:cs="Times New Roman"/>
          <w:lang w:val="en-AU" w:eastAsia="en-AU"/>
        </w:rPr>
        <w:t>Krueger</w:t>
      </w:r>
      <w:r w:rsidRPr="00273C8B">
        <w:rPr>
          <w:rFonts w:ascii="Times New Roman" w:eastAsia="Times New Roman" w:hAnsi="Times New Roman" w:cs="Times New Roman"/>
          <w:lang w:val="en-AU" w:eastAsia="en-AU"/>
        </w:rPr>
        <w:t xml:space="preserve"> T</w:t>
      </w:r>
      <w:r>
        <w:rPr>
          <w:rFonts w:ascii="Times New Roman" w:eastAsia="Times New Roman" w:hAnsi="Times New Roman" w:cs="Times New Roman"/>
          <w:lang w:val="en-AU" w:eastAsia="en-AU"/>
        </w:rPr>
        <w:t xml:space="preserve">, Hawkins TD, Becker S,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Pontasch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S, Dove S,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Hoegh-Guldberg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Leggat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W, Fisher PL and Davy SK</w:t>
      </w:r>
      <w:r w:rsidRPr="00273C8B">
        <w:rPr>
          <w:rFonts w:ascii="Times New Roman" w:eastAsia="Times New Roman" w:hAnsi="Times New Roman" w:cs="Times New Roman"/>
          <w:lang w:val="en-AU" w:eastAsia="en-AU"/>
        </w:rPr>
        <w:t xml:space="preserve"> (2015</w:t>
      </w:r>
      <w:r>
        <w:rPr>
          <w:rFonts w:ascii="Times New Roman" w:eastAsia="Times New Roman" w:hAnsi="Times New Roman" w:cs="Times New Roman"/>
          <w:lang w:val="en-AU" w:eastAsia="en-AU"/>
        </w:rPr>
        <w:t>b</w:t>
      </w:r>
      <w:r w:rsidRPr="00273C8B">
        <w:rPr>
          <w:rFonts w:ascii="Times New Roman" w:eastAsia="Times New Roman" w:hAnsi="Times New Roman" w:cs="Times New Roman"/>
          <w:lang w:val="en-AU" w:eastAsia="en-AU"/>
        </w:rPr>
        <w:t xml:space="preserve">) Differential coral bleaching—Contrasting the activity and response of enzymatic antioxidants in symbiotic partners under thermal stress. </w:t>
      </w:r>
      <w:r w:rsidRPr="00273C8B">
        <w:rPr>
          <w:rStyle w:val="st"/>
          <w:rFonts w:ascii="Times New Roman" w:hAnsi="Times New Roman" w:cs="Times New Roman"/>
        </w:rPr>
        <w:t xml:space="preserve">Comp </w:t>
      </w:r>
      <w:proofErr w:type="spellStart"/>
      <w:r w:rsidRPr="00273C8B">
        <w:rPr>
          <w:rStyle w:val="st"/>
          <w:rFonts w:ascii="Times New Roman" w:hAnsi="Times New Roman" w:cs="Times New Roman"/>
        </w:rPr>
        <w:t>Biochem</w:t>
      </w:r>
      <w:proofErr w:type="spellEnd"/>
      <w:r w:rsidRPr="00273C8B">
        <w:rPr>
          <w:rStyle w:val="st"/>
          <w:rFonts w:ascii="Times New Roman" w:hAnsi="Times New Roman" w:cs="Times New Roman"/>
        </w:rPr>
        <w:t xml:space="preserve"> </w:t>
      </w:r>
      <w:proofErr w:type="spellStart"/>
      <w:r w:rsidRPr="00273C8B">
        <w:rPr>
          <w:rStyle w:val="st"/>
          <w:rFonts w:ascii="Times New Roman" w:hAnsi="Times New Roman" w:cs="Times New Roman"/>
        </w:rPr>
        <w:t>Physiol</w:t>
      </w:r>
      <w:proofErr w:type="spellEnd"/>
      <w:r w:rsidRPr="00273C8B">
        <w:rPr>
          <w:rStyle w:val="st"/>
          <w:rFonts w:ascii="Times New Roman" w:hAnsi="Times New Roman" w:cs="Times New Roman"/>
        </w:rPr>
        <w:t xml:space="preserve"> A </w:t>
      </w:r>
      <w:proofErr w:type="spellStart"/>
      <w:r w:rsidRPr="00273C8B">
        <w:rPr>
          <w:rStyle w:val="st"/>
          <w:rFonts w:ascii="Times New Roman" w:hAnsi="Times New Roman" w:cs="Times New Roman"/>
        </w:rPr>
        <w:t>Mol</w:t>
      </w:r>
      <w:proofErr w:type="spellEnd"/>
      <w:r w:rsidRPr="00273C8B">
        <w:rPr>
          <w:rStyle w:val="st"/>
          <w:rFonts w:ascii="Times New Roman" w:hAnsi="Times New Roman" w:cs="Times New Roman"/>
        </w:rPr>
        <w:t xml:space="preserve"> </w:t>
      </w:r>
      <w:proofErr w:type="spellStart"/>
      <w:r w:rsidRPr="00273C8B">
        <w:rPr>
          <w:rStyle w:val="st"/>
          <w:rFonts w:ascii="Times New Roman" w:hAnsi="Times New Roman" w:cs="Times New Roman"/>
        </w:rPr>
        <w:t>Integr</w:t>
      </w:r>
      <w:proofErr w:type="spellEnd"/>
      <w:r w:rsidRPr="00273C8B">
        <w:rPr>
          <w:rStyle w:val="st"/>
          <w:rFonts w:ascii="Times New Roman" w:hAnsi="Times New Roman" w:cs="Times New Roman"/>
        </w:rPr>
        <w:t xml:space="preserve"> Physiol.</w:t>
      </w:r>
      <w:r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273C8B">
        <w:rPr>
          <w:rFonts w:ascii="Times New Roman" w:eastAsia="Times New Roman" w:hAnsi="Times New Roman" w:cs="Times New Roman"/>
          <w:iCs/>
          <w:lang w:val="en-AU" w:eastAsia="en-AU"/>
        </w:rPr>
        <w:t>190</w:t>
      </w:r>
      <w:r w:rsidRPr="00273C8B">
        <w:rPr>
          <w:rFonts w:ascii="Times New Roman" w:eastAsia="Times New Roman" w:hAnsi="Times New Roman" w:cs="Times New Roman"/>
          <w:lang w:val="en-AU" w:eastAsia="en-AU"/>
        </w:rPr>
        <w:t>: 15-25.</w:t>
      </w:r>
      <w:r>
        <w:rPr>
          <w:rFonts w:ascii="Times New Roman" w:eastAsia="Times New Roman" w:hAnsi="Times New Roman" w:cs="Times New Roman"/>
          <w:lang w:val="en-AU" w:eastAsia="en-AU"/>
        </w:rPr>
        <w:t xml:space="preserve"> </w:t>
      </w:r>
    </w:p>
    <w:p w14:paraId="2E170E31" w14:textId="77777777" w:rsidR="00EB2D9A" w:rsidRDefault="00EB2D9A" w:rsidP="00273C8B">
      <w:pPr>
        <w:rPr>
          <w:rFonts w:ascii="Times New Roman" w:eastAsia="Times New Roman" w:hAnsi="Times New Roman" w:cs="Times New Roman"/>
          <w:lang w:val="en-AU" w:eastAsia="en-AU"/>
        </w:rPr>
      </w:pPr>
    </w:p>
    <w:p w14:paraId="4B6DA281" w14:textId="25BA422C" w:rsidR="00EB2D9A" w:rsidRPr="00EB2D9A" w:rsidRDefault="00EB2D9A" w:rsidP="00273C8B">
      <w:pPr>
        <w:rPr>
          <w:rFonts w:ascii="Times New Roman" w:eastAsia="Times New Roman" w:hAnsi="Times New Roman" w:cs="Times New Roman"/>
          <w:lang w:val="en-AU" w:eastAsia="en-AU"/>
        </w:rPr>
      </w:pPr>
      <w:r w:rsidRPr="00EB2D9A">
        <w:rPr>
          <w:rFonts w:ascii="Times New Roman" w:hAnsi="Times New Roman" w:cs="Times New Roman"/>
        </w:rPr>
        <w:t xml:space="preserve">Ladner JT, </w:t>
      </w:r>
      <w:proofErr w:type="spellStart"/>
      <w:r w:rsidRPr="00EB2D9A">
        <w:rPr>
          <w:rFonts w:ascii="Times New Roman" w:hAnsi="Times New Roman" w:cs="Times New Roman"/>
        </w:rPr>
        <w:t>Barshis</w:t>
      </w:r>
      <w:proofErr w:type="spellEnd"/>
      <w:r w:rsidRPr="00EB2D9A">
        <w:rPr>
          <w:rFonts w:ascii="Times New Roman" w:hAnsi="Times New Roman" w:cs="Times New Roman"/>
        </w:rPr>
        <w:t xml:space="preserve"> DJ and </w:t>
      </w:r>
      <w:proofErr w:type="spellStart"/>
      <w:r w:rsidRPr="00EB2D9A">
        <w:rPr>
          <w:rFonts w:ascii="Times New Roman" w:hAnsi="Times New Roman" w:cs="Times New Roman"/>
        </w:rPr>
        <w:t>Palumbi</w:t>
      </w:r>
      <w:proofErr w:type="spellEnd"/>
      <w:r w:rsidRPr="00EB2D9A">
        <w:rPr>
          <w:rFonts w:ascii="Times New Roman" w:hAnsi="Times New Roman" w:cs="Times New Roman"/>
        </w:rPr>
        <w:t xml:space="preserve"> SR (2012) Protein evolution in two co-occurring types of </w:t>
      </w:r>
      <w:proofErr w:type="spellStart"/>
      <w:r w:rsidRPr="00EB2D9A">
        <w:rPr>
          <w:rFonts w:ascii="Times New Roman" w:hAnsi="Times New Roman" w:cs="Times New Roman"/>
        </w:rPr>
        <w:t>Symbiodinium</w:t>
      </w:r>
      <w:proofErr w:type="spellEnd"/>
      <w:r w:rsidRPr="00EB2D9A">
        <w:rPr>
          <w:rFonts w:ascii="Times New Roman" w:hAnsi="Times New Roman" w:cs="Times New Roman"/>
        </w:rPr>
        <w:t xml:space="preserve">: an exploration into the genetic basis of thermal tolerance in </w:t>
      </w:r>
      <w:proofErr w:type="spellStart"/>
      <w:r w:rsidRPr="00EB2D9A">
        <w:rPr>
          <w:rFonts w:ascii="Times New Roman" w:hAnsi="Times New Roman" w:cs="Times New Roman"/>
        </w:rPr>
        <w:t>Symbiodinium</w:t>
      </w:r>
      <w:proofErr w:type="spellEnd"/>
      <w:r w:rsidRPr="00EB2D9A">
        <w:rPr>
          <w:rFonts w:ascii="Times New Roman" w:hAnsi="Times New Roman" w:cs="Times New Roman"/>
        </w:rPr>
        <w:t xml:space="preserve"> clade D. BMC </w:t>
      </w:r>
      <w:proofErr w:type="spellStart"/>
      <w:r w:rsidRPr="00EB2D9A">
        <w:rPr>
          <w:rFonts w:ascii="Times New Roman" w:hAnsi="Times New Roman" w:cs="Times New Roman"/>
        </w:rPr>
        <w:t>Evol</w:t>
      </w:r>
      <w:proofErr w:type="spellEnd"/>
      <w:r w:rsidRPr="00EB2D9A">
        <w:rPr>
          <w:rFonts w:ascii="Times New Roman" w:hAnsi="Times New Roman" w:cs="Times New Roman"/>
        </w:rPr>
        <w:t xml:space="preserve">. </w:t>
      </w:r>
      <w:proofErr w:type="spellStart"/>
      <w:r w:rsidRPr="00EB2D9A">
        <w:rPr>
          <w:rFonts w:ascii="Times New Roman" w:hAnsi="Times New Roman" w:cs="Times New Roman"/>
        </w:rPr>
        <w:t>Biol</w:t>
      </w:r>
      <w:proofErr w:type="spellEnd"/>
      <w:r w:rsidRPr="00EB2D9A">
        <w:rPr>
          <w:rFonts w:ascii="Times New Roman" w:hAnsi="Times New Roman" w:cs="Times New Roman"/>
        </w:rPr>
        <w:t xml:space="preserve"> </w:t>
      </w:r>
      <w:r w:rsidRPr="00EB2D9A">
        <w:rPr>
          <w:rFonts w:ascii="Times New Roman" w:hAnsi="Times New Roman" w:cs="Times New Roman"/>
          <w:iCs/>
        </w:rPr>
        <w:t>12</w:t>
      </w:r>
      <w:r w:rsidRPr="00EB2D9A">
        <w:rPr>
          <w:rFonts w:ascii="Times New Roman" w:hAnsi="Times New Roman" w:cs="Times New Roman"/>
        </w:rPr>
        <w:t>:1.</w:t>
      </w:r>
    </w:p>
    <w:p w14:paraId="58BE1727" w14:textId="77777777" w:rsidR="00273C8B" w:rsidRPr="00F75CDD" w:rsidRDefault="00273C8B" w:rsidP="00330703">
      <w:pPr>
        <w:jc w:val="both"/>
        <w:rPr>
          <w:rFonts w:ascii="Times New Roman" w:hAnsi="Times New Roman" w:cs="Times New Roman"/>
        </w:rPr>
      </w:pPr>
    </w:p>
    <w:p w14:paraId="328E6867" w14:textId="19287142" w:rsidR="00396753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75CDD">
        <w:rPr>
          <w:rFonts w:ascii="Times New Roman" w:hAnsi="Times New Roman" w:cs="Times New Roman"/>
        </w:rPr>
        <w:t>LaJeunesse</w:t>
      </w:r>
      <w:proofErr w:type="spellEnd"/>
      <w:r w:rsidRPr="00F75CDD">
        <w:rPr>
          <w:rFonts w:ascii="Times New Roman" w:hAnsi="Times New Roman" w:cs="Times New Roman"/>
        </w:rPr>
        <w:t xml:space="preserve"> TC </w:t>
      </w:r>
      <w:r w:rsidR="00D66EC7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2005</w:t>
      </w:r>
      <w:r w:rsidR="00D66EC7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“Species” radiations of symbiotic dinoflagellates in the Atlantic and Indo-Pacific since the Miocene-Pliocene transition.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="00D66EC7" w:rsidRPr="00F14F9D">
        <w:rPr>
          <w:rStyle w:val="st"/>
          <w:rFonts w:ascii="Times New Roman" w:hAnsi="Times New Roman" w:cs="Times New Roman"/>
        </w:rPr>
        <w:t>Mol</w:t>
      </w:r>
      <w:proofErr w:type="spellEnd"/>
      <w:r w:rsidR="00D66EC7" w:rsidRPr="00F14F9D">
        <w:rPr>
          <w:rStyle w:val="st"/>
          <w:rFonts w:ascii="Times New Roman" w:hAnsi="Times New Roman" w:cs="Times New Roman"/>
        </w:rPr>
        <w:t xml:space="preserve"> </w:t>
      </w:r>
      <w:proofErr w:type="spellStart"/>
      <w:r w:rsidR="00D66EC7" w:rsidRPr="00F14F9D">
        <w:rPr>
          <w:rStyle w:val="st"/>
          <w:rFonts w:ascii="Times New Roman" w:hAnsi="Times New Roman" w:cs="Times New Roman"/>
        </w:rPr>
        <w:t>Biol</w:t>
      </w:r>
      <w:proofErr w:type="spellEnd"/>
      <w:r w:rsidR="00D66EC7" w:rsidRPr="00F14F9D">
        <w:rPr>
          <w:rStyle w:val="st"/>
          <w:rFonts w:ascii="Times New Roman" w:hAnsi="Times New Roman" w:cs="Times New Roman"/>
        </w:rPr>
        <w:t xml:space="preserve"> </w:t>
      </w:r>
      <w:proofErr w:type="spellStart"/>
      <w:r w:rsidR="00D66EC7" w:rsidRPr="00F14F9D">
        <w:rPr>
          <w:rStyle w:val="st"/>
          <w:rFonts w:ascii="Times New Roman" w:hAnsi="Times New Roman" w:cs="Times New Roman"/>
        </w:rPr>
        <w:t>Evol</w:t>
      </w:r>
      <w:proofErr w:type="spellEnd"/>
      <w:r w:rsidRPr="00F75CDD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22</w:t>
      </w:r>
      <w:r w:rsidR="00D66EC7">
        <w:rPr>
          <w:rFonts w:ascii="Times New Roman" w:hAnsi="Times New Roman" w:cs="Times New Roman"/>
          <w:iCs/>
        </w:rPr>
        <w:t>:</w:t>
      </w:r>
      <w:r w:rsidRPr="00F75CDD">
        <w:rPr>
          <w:rFonts w:ascii="Times New Roman" w:hAnsi="Times New Roman" w:cs="Times New Roman"/>
        </w:rPr>
        <w:t>570-581.</w:t>
      </w:r>
    </w:p>
    <w:p w14:paraId="3F8DA414" w14:textId="0FF67D8D" w:rsidR="009D4DB8" w:rsidRDefault="009D4DB8" w:rsidP="00330703">
      <w:pPr>
        <w:jc w:val="both"/>
        <w:rPr>
          <w:rFonts w:ascii="Times New Roman" w:hAnsi="Times New Roman" w:cs="Times New Roman"/>
        </w:rPr>
      </w:pPr>
    </w:p>
    <w:p w14:paraId="73A01413" w14:textId="2DA2B259" w:rsidR="00B40AB9" w:rsidRPr="00B40AB9" w:rsidRDefault="00B40AB9" w:rsidP="00B40AB9">
      <w:pPr>
        <w:rPr>
          <w:rFonts w:ascii="Times New Roman" w:eastAsia="Times New Roman" w:hAnsi="Times New Roman" w:cs="Times New Roman"/>
          <w:lang w:val="en-AU" w:eastAsia="en-AU"/>
        </w:rPr>
      </w:pPr>
      <w:proofErr w:type="spellStart"/>
      <w:r>
        <w:rPr>
          <w:rFonts w:ascii="Times New Roman" w:eastAsia="Times New Roman" w:hAnsi="Times New Roman" w:cs="Times New Roman"/>
          <w:lang w:val="en-AU" w:eastAsia="en-AU"/>
        </w:rPr>
        <w:lastRenderedPageBreak/>
        <w:t>LaJeunesse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TC,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Pettay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DT,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Sampayo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EM,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Phongsuwan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N</w:t>
      </w:r>
      <w:r w:rsidRPr="00B40AB9">
        <w:rPr>
          <w:rFonts w:ascii="Times New Roman" w:eastAsia="Times New Roman" w:hAnsi="Times New Roman" w:cs="Times New Roman"/>
          <w:lang w:val="en-AU" w:eastAsia="en-AU"/>
        </w:rPr>
        <w:t>,</w:t>
      </w:r>
      <w:r>
        <w:rPr>
          <w:rFonts w:ascii="Times New Roman" w:eastAsia="Times New Roman" w:hAnsi="Times New Roman" w:cs="Times New Roman"/>
          <w:lang w:val="en-AU" w:eastAsia="en-AU"/>
        </w:rPr>
        <w:t xml:space="preserve"> Brown B,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Obura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DO</w:t>
      </w:r>
      <w:r w:rsidRPr="00B40AB9">
        <w:rPr>
          <w:rFonts w:ascii="Times New Roman" w:eastAsia="Times New Roman" w:hAnsi="Times New Roman" w:cs="Times New Roman"/>
          <w:lang w:val="en-AU" w:eastAsia="en-AU"/>
        </w:rPr>
        <w:t xml:space="preserve">, </w:t>
      </w:r>
      <w:proofErr w:type="spellStart"/>
      <w:r w:rsidRPr="003D0658">
        <w:rPr>
          <w:rFonts w:ascii="Times New Roman" w:hAnsi="Times New Roman" w:cs="Times New Roman"/>
        </w:rPr>
        <w:t>Hoegh</w:t>
      </w:r>
      <w:r w:rsidRPr="003D0658">
        <w:rPr>
          <w:rFonts w:ascii="Cambria Math" w:hAnsi="Cambria Math" w:cs="Cambria Math"/>
        </w:rPr>
        <w:t>‐</w:t>
      </w:r>
      <w:r w:rsidRPr="003D0658">
        <w:rPr>
          <w:rFonts w:ascii="Times New Roman" w:hAnsi="Times New Roman" w:cs="Times New Roman"/>
        </w:rPr>
        <w:t>Guldberg</w:t>
      </w:r>
      <w:proofErr w:type="spellEnd"/>
      <w:r w:rsidRPr="003D0658">
        <w:rPr>
          <w:rFonts w:ascii="Times New Roman" w:hAnsi="Times New Roman" w:cs="Times New Roman"/>
        </w:rPr>
        <w:t xml:space="preserve"> O</w:t>
      </w:r>
      <w:r>
        <w:t xml:space="preserve"> </w:t>
      </w:r>
      <w:r>
        <w:rPr>
          <w:rFonts w:ascii="Times New Roman" w:eastAsia="Times New Roman" w:hAnsi="Times New Roman" w:cs="Times New Roman"/>
          <w:lang w:val="en-AU" w:eastAsia="en-AU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Fitt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WK</w:t>
      </w:r>
      <w:r w:rsidRPr="00B40AB9">
        <w:rPr>
          <w:rFonts w:ascii="Times New Roman" w:eastAsia="Times New Roman" w:hAnsi="Times New Roman" w:cs="Times New Roman"/>
          <w:lang w:val="en-AU" w:eastAsia="en-AU"/>
        </w:rPr>
        <w:t xml:space="preserve"> (2010) </w:t>
      </w:r>
      <w:proofErr w:type="gramStart"/>
      <w:r w:rsidRPr="00B40AB9">
        <w:rPr>
          <w:rFonts w:ascii="Times New Roman" w:eastAsia="Times New Roman" w:hAnsi="Times New Roman" w:cs="Times New Roman"/>
          <w:lang w:val="en-AU" w:eastAsia="en-AU"/>
        </w:rPr>
        <w:t>Long</w:t>
      </w:r>
      <w:r w:rsidRPr="00B40AB9">
        <w:rPr>
          <w:rFonts w:ascii="Cambria Math" w:eastAsia="Times New Roman" w:hAnsi="Cambria Math" w:cs="Cambria Math"/>
          <w:lang w:val="en-AU" w:eastAsia="en-AU"/>
        </w:rPr>
        <w:t>‐</w:t>
      </w:r>
      <w:r w:rsidRPr="00B40AB9">
        <w:rPr>
          <w:rFonts w:ascii="Times New Roman" w:eastAsia="Times New Roman" w:hAnsi="Times New Roman" w:cs="Times New Roman"/>
          <w:lang w:val="en-AU" w:eastAsia="en-AU"/>
        </w:rPr>
        <w:t>standing</w:t>
      </w:r>
      <w:proofErr w:type="gramEnd"/>
      <w:r w:rsidRPr="00B40AB9">
        <w:rPr>
          <w:rFonts w:ascii="Times New Roman" w:eastAsia="Times New Roman" w:hAnsi="Times New Roman" w:cs="Times New Roman"/>
          <w:lang w:val="en-AU" w:eastAsia="en-AU"/>
        </w:rPr>
        <w:t xml:space="preserve"> environmental conditions, geographic isolation and host–symbiont specificity influence the relative ecological dominance and genetic diversification of coral endosymbionts in the genus </w:t>
      </w:r>
      <w:proofErr w:type="spellStart"/>
      <w:r w:rsidRPr="00B40AB9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Pr="00B40AB9">
        <w:rPr>
          <w:rFonts w:ascii="Times New Roman" w:eastAsia="Times New Roman" w:hAnsi="Times New Roman" w:cs="Times New Roman"/>
          <w:lang w:val="en-AU" w:eastAsia="en-AU"/>
        </w:rPr>
        <w:t xml:space="preserve">. </w:t>
      </w:r>
      <w:r w:rsidRPr="003D0658">
        <w:rPr>
          <w:rFonts w:ascii="Times New Roman" w:eastAsia="Times New Roman" w:hAnsi="Times New Roman" w:cs="Times New Roman"/>
          <w:iCs/>
          <w:lang w:val="en-AU" w:eastAsia="en-AU"/>
        </w:rPr>
        <w:t>Journal of Biogeography</w:t>
      </w:r>
      <w:r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3D0658">
        <w:rPr>
          <w:rFonts w:ascii="Times New Roman" w:eastAsia="Times New Roman" w:hAnsi="Times New Roman" w:cs="Times New Roman"/>
          <w:iCs/>
          <w:lang w:val="en-AU" w:eastAsia="en-AU"/>
        </w:rPr>
        <w:t>37</w:t>
      </w:r>
      <w:r w:rsidRPr="00B40AB9">
        <w:rPr>
          <w:rFonts w:ascii="Times New Roman" w:eastAsia="Times New Roman" w:hAnsi="Times New Roman" w:cs="Times New Roman"/>
          <w:lang w:val="en-AU" w:eastAsia="en-AU"/>
        </w:rPr>
        <w:t>:785-800.</w:t>
      </w:r>
    </w:p>
    <w:p w14:paraId="7E3B46C3" w14:textId="77777777" w:rsidR="009D4DB8" w:rsidRPr="00F75CDD" w:rsidRDefault="009D4DB8" w:rsidP="00330703">
      <w:pPr>
        <w:jc w:val="both"/>
        <w:rPr>
          <w:rFonts w:ascii="Times New Roman" w:hAnsi="Times New Roman" w:cs="Times New Roman"/>
        </w:rPr>
      </w:pPr>
    </w:p>
    <w:p w14:paraId="034959AB" w14:textId="77777777" w:rsidR="003D04EF" w:rsidRDefault="003D04EF" w:rsidP="00330703">
      <w:pPr>
        <w:jc w:val="both"/>
        <w:rPr>
          <w:rFonts w:ascii="Times New Roman" w:hAnsi="Times New Roman" w:cs="Times New Roman"/>
        </w:rPr>
      </w:pPr>
    </w:p>
    <w:p w14:paraId="1C47FB4E" w14:textId="7A2255AA" w:rsidR="00396753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LaJeunesse</w:t>
      </w:r>
      <w:proofErr w:type="spellEnd"/>
      <w:r w:rsidRPr="00F75CDD">
        <w:rPr>
          <w:rFonts w:ascii="Times New Roman" w:hAnsi="Times New Roman" w:cs="Times New Roman"/>
        </w:rPr>
        <w:t xml:space="preserve"> TC, Parkinson JE and Reimer JD </w:t>
      </w:r>
      <w:r w:rsidR="00D66EC7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2012</w:t>
      </w:r>
      <w:r w:rsidR="00D66EC7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A genetics</w:t>
      </w:r>
      <w:r w:rsidRPr="00F75CDD">
        <w:rPr>
          <w:rFonts w:ascii="Cambria Math" w:hAnsi="Cambria Math" w:cs="Cambria Math"/>
        </w:rPr>
        <w:t>‐</w:t>
      </w:r>
      <w:r w:rsidRPr="00F75CDD">
        <w:rPr>
          <w:rFonts w:ascii="Times New Roman" w:hAnsi="Times New Roman" w:cs="Times New Roman"/>
        </w:rPr>
        <w:t xml:space="preserve">based description of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F75CDD">
        <w:rPr>
          <w:rFonts w:ascii="Times New Roman" w:hAnsi="Times New Roman" w:cs="Times New Roman"/>
        </w:rPr>
        <w:t>minutum</w:t>
      </w:r>
      <w:proofErr w:type="spellEnd"/>
      <w:r w:rsidRPr="00F75CDD">
        <w:rPr>
          <w:rFonts w:ascii="Times New Roman" w:hAnsi="Times New Roman" w:cs="Times New Roman"/>
        </w:rPr>
        <w:t xml:space="preserve"> sp. </w:t>
      </w:r>
      <w:proofErr w:type="spellStart"/>
      <w:proofErr w:type="gramStart"/>
      <w:r w:rsidRPr="00F75CDD">
        <w:rPr>
          <w:rFonts w:ascii="Times New Roman" w:hAnsi="Times New Roman" w:cs="Times New Roman"/>
        </w:rPr>
        <w:t>nov</w:t>
      </w:r>
      <w:proofErr w:type="gramEnd"/>
      <w:r w:rsidRPr="00F75CDD">
        <w:rPr>
          <w:rFonts w:ascii="Times New Roman" w:hAnsi="Times New Roman" w:cs="Times New Roman"/>
        </w:rPr>
        <w:t>.</w:t>
      </w:r>
      <w:proofErr w:type="spellEnd"/>
      <w:r w:rsidRPr="00F75CDD">
        <w:rPr>
          <w:rFonts w:ascii="Times New Roman" w:hAnsi="Times New Roman" w:cs="Times New Roman"/>
        </w:rPr>
        <w:t xml:space="preserve"> </w:t>
      </w:r>
      <w:proofErr w:type="gramStart"/>
      <w:r w:rsidRPr="00F75CDD">
        <w:rPr>
          <w:rFonts w:ascii="Times New Roman" w:hAnsi="Times New Roman" w:cs="Times New Roman"/>
        </w:rPr>
        <w:t>and</w:t>
      </w:r>
      <w:proofErr w:type="gramEnd"/>
      <w:r w:rsidRPr="00F75CDD">
        <w:rPr>
          <w:rFonts w:ascii="Times New Roman" w:hAnsi="Times New Roman" w:cs="Times New Roman"/>
        </w:rPr>
        <w:t xml:space="preserve"> S. </w:t>
      </w:r>
      <w:proofErr w:type="spellStart"/>
      <w:r w:rsidRPr="00F75CDD">
        <w:rPr>
          <w:rFonts w:ascii="Times New Roman" w:hAnsi="Times New Roman" w:cs="Times New Roman"/>
        </w:rPr>
        <w:t>psygmophilum</w:t>
      </w:r>
      <w:proofErr w:type="spellEnd"/>
      <w:r w:rsidRPr="00F75CDD">
        <w:rPr>
          <w:rFonts w:ascii="Times New Roman" w:hAnsi="Times New Roman" w:cs="Times New Roman"/>
        </w:rPr>
        <w:t xml:space="preserve"> sp. </w:t>
      </w:r>
      <w:proofErr w:type="spellStart"/>
      <w:r w:rsidRPr="00F75CDD">
        <w:rPr>
          <w:rFonts w:ascii="Times New Roman" w:hAnsi="Times New Roman" w:cs="Times New Roman"/>
        </w:rPr>
        <w:t>nov.</w:t>
      </w:r>
      <w:proofErr w:type="spellEnd"/>
      <w:r w:rsidRPr="00F75CDD">
        <w:rPr>
          <w:rFonts w:ascii="Times New Roman" w:hAnsi="Times New Roman" w:cs="Times New Roman"/>
        </w:rPr>
        <w:t>(</w:t>
      </w:r>
      <w:proofErr w:type="spellStart"/>
      <w:r w:rsidRPr="00F75CDD">
        <w:rPr>
          <w:rFonts w:ascii="Times New Roman" w:hAnsi="Times New Roman" w:cs="Times New Roman"/>
        </w:rPr>
        <w:t>Dinophyceae</w:t>
      </w:r>
      <w:proofErr w:type="spellEnd"/>
      <w:r w:rsidRPr="00F75CDD">
        <w:rPr>
          <w:rFonts w:ascii="Times New Roman" w:hAnsi="Times New Roman" w:cs="Times New Roman"/>
        </w:rPr>
        <w:t xml:space="preserve">), two dinoflagellates symbiotic with </w:t>
      </w:r>
      <w:proofErr w:type="spellStart"/>
      <w:r w:rsidRPr="00F75CDD">
        <w:rPr>
          <w:rFonts w:ascii="Times New Roman" w:hAnsi="Times New Roman" w:cs="Times New Roman"/>
        </w:rPr>
        <w:t>cnidaria</w:t>
      </w:r>
      <w:proofErr w:type="spellEnd"/>
      <w:r w:rsidRPr="00F75CDD">
        <w:rPr>
          <w:rFonts w:ascii="Times New Roman" w:hAnsi="Times New Roman" w:cs="Times New Roman"/>
        </w:rPr>
        <w:t>.</w:t>
      </w:r>
      <w:r w:rsidR="00D66EC7" w:rsidRPr="00D66EC7">
        <w:rPr>
          <w:rFonts w:ascii="Times New Roman" w:hAnsi="Times New Roman" w:cs="Times New Roman"/>
        </w:rPr>
        <w:t xml:space="preserve"> </w:t>
      </w:r>
      <w:r w:rsidR="00D66EC7" w:rsidRPr="00D41C50">
        <w:rPr>
          <w:rFonts w:ascii="Times New Roman" w:hAnsi="Times New Roman" w:cs="Times New Roman"/>
        </w:rPr>
        <w:t xml:space="preserve">J </w:t>
      </w:r>
      <w:proofErr w:type="spellStart"/>
      <w:r w:rsidR="00D66EC7" w:rsidRPr="00D41C50">
        <w:rPr>
          <w:rFonts w:ascii="Times New Roman" w:hAnsi="Times New Roman" w:cs="Times New Roman"/>
        </w:rPr>
        <w:t>Phycol</w:t>
      </w:r>
      <w:proofErr w:type="spellEnd"/>
      <w:r w:rsidRPr="00F75CDD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48</w:t>
      </w:r>
      <w:r w:rsidR="00D66EC7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1380-1391.</w:t>
      </w:r>
    </w:p>
    <w:p w14:paraId="123D447C" w14:textId="68EFBDDD" w:rsidR="009D4DB8" w:rsidRDefault="009D4DB8" w:rsidP="00330703">
      <w:pPr>
        <w:jc w:val="both"/>
        <w:rPr>
          <w:rFonts w:ascii="Times New Roman" w:hAnsi="Times New Roman" w:cs="Times New Roman"/>
        </w:rPr>
      </w:pPr>
    </w:p>
    <w:p w14:paraId="70219D52" w14:textId="6FC83E54" w:rsidR="009D4DB8" w:rsidRPr="009D4DB8" w:rsidRDefault="009D4DB8" w:rsidP="009D4DB8">
      <w:pPr>
        <w:rPr>
          <w:rFonts w:ascii="Times New Roman" w:eastAsia="Times New Roman" w:hAnsi="Times New Roman" w:cs="Times New Roman"/>
          <w:lang w:val="en-AU" w:eastAsia="en-AU"/>
        </w:rPr>
      </w:pP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LaJeunesse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TC, Wham DC</w:t>
      </w:r>
      <w:r w:rsidRPr="009D4DB8">
        <w:rPr>
          <w:rFonts w:ascii="Times New Roman" w:eastAsia="Times New Roman" w:hAnsi="Times New Roman" w:cs="Times New Roman"/>
          <w:lang w:val="en-AU" w:eastAsia="en-AU"/>
        </w:rPr>
        <w:t xml:space="preserve">, </w:t>
      </w:r>
      <w:proofErr w:type="spellStart"/>
      <w:r w:rsidRPr="009D4DB8">
        <w:rPr>
          <w:rFonts w:ascii="Times New Roman" w:eastAsia="Times New Roman" w:hAnsi="Times New Roman" w:cs="Times New Roman"/>
          <w:lang w:val="en-AU" w:eastAsia="en-AU"/>
        </w:rPr>
        <w:t>Pettay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DT, Parkinson JE,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Keshavmurthy</w:t>
      </w:r>
      <w:proofErr w:type="spellEnd"/>
      <w:r>
        <w:rPr>
          <w:rFonts w:ascii="Times New Roman" w:eastAsia="Times New Roman" w:hAnsi="Times New Roman" w:cs="Times New Roman"/>
          <w:lang w:val="en-AU" w:eastAsia="en-AU"/>
        </w:rPr>
        <w:t xml:space="preserve"> S and Chen C</w:t>
      </w:r>
      <w:r w:rsidRPr="009D4DB8">
        <w:rPr>
          <w:rFonts w:ascii="Times New Roman" w:eastAsia="Times New Roman" w:hAnsi="Times New Roman" w:cs="Times New Roman"/>
          <w:lang w:val="en-AU" w:eastAsia="en-AU"/>
        </w:rPr>
        <w:t xml:space="preserve">A (2014) Ecologically differentiated stress-tolerant endosymbionts in the dinoflagellate genus </w:t>
      </w:r>
      <w:proofErr w:type="spellStart"/>
      <w:r w:rsidRPr="009D4DB8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Pr="009D4DB8">
        <w:rPr>
          <w:rFonts w:ascii="Times New Roman" w:eastAsia="Times New Roman" w:hAnsi="Times New Roman" w:cs="Times New Roman"/>
          <w:lang w:val="en-AU" w:eastAsia="en-AU"/>
        </w:rPr>
        <w:t xml:space="preserve"> (</w:t>
      </w:r>
      <w:proofErr w:type="spellStart"/>
      <w:r w:rsidRPr="009D4DB8">
        <w:rPr>
          <w:rFonts w:ascii="Times New Roman" w:eastAsia="Times New Roman" w:hAnsi="Times New Roman" w:cs="Times New Roman"/>
          <w:lang w:val="en-AU" w:eastAsia="en-AU"/>
        </w:rPr>
        <w:t>Dinophyceae</w:t>
      </w:r>
      <w:proofErr w:type="spellEnd"/>
      <w:r w:rsidRPr="009D4DB8">
        <w:rPr>
          <w:rFonts w:ascii="Times New Roman" w:eastAsia="Times New Roman" w:hAnsi="Times New Roman" w:cs="Times New Roman"/>
          <w:lang w:val="en-AU" w:eastAsia="en-AU"/>
        </w:rPr>
        <w:t xml:space="preserve">) Clade D are different species. </w:t>
      </w:r>
      <w:proofErr w:type="spellStart"/>
      <w:r w:rsidRPr="003D0658">
        <w:rPr>
          <w:rFonts w:ascii="Times New Roman" w:eastAsia="Times New Roman" w:hAnsi="Times New Roman" w:cs="Times New Roman"/>
          <w:iCs/>
          <w:lang w:val="en-AU" w:eastAsia="en-AU"/>
        </w:rPr>
        <w:t>Phycologia</w:t>
      </w:r>
      <w:proofErr w:type="spellEnd"/>
      <w:r w:rsidRPr="009D4DB8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3D0658">
        <w:rPr>
          <w:rFonts w:ascii="Times New Roman" w:eastAsia="Times New Roman" w:hAnsi="Times New Roman" w:cs="Times New Roman"/>
          <w:iCs/>
          <w:lang w:val="en-AU" w:eastAsia="en-AU"/>
        </w:rPr>
        <w:t>53</w:t>
      </w:r>
      <w:r>
        <w:rPr>
          <w:rFonts w:ascii="Times New Roman" w:eastAsia="Times New Roman" w:hAnsi="Times New Roman" w:cs="Times New Roman"/>
          <w:iCs/>
          <w:lang w:val="en-AU" w:eastAsia="en-AU"/>
        </w:rPr>
        <w:t>:</w:t>
      </w:r>
      <w:r w:rsidRPr="009D4DB8">
        <w:rPr>
          <w:rFonts w:ascii="Times New Roman" w:eastAsia="Times New Roman" w:hAnsi="Times New Roman" w:cs="Times New Roman"/>
          <w:lang w:val="en-AU" w:eastAsia="en-AU"/>
        </w:rPr>
        <w:t xml:space="preserve"> 305-319.</w:t>
      </w:r>
    </w:p>
    <w:p w14:paraId="5053A4DF" w14:textId="77777777" w:rsidR="009D4DB8" w:rsidRDefault="009D4DB8" w:rsidP="00330703">
      <w:pPr>
        <w:jc w:val="both"/>
        <w:rPr>
          <w:rFonts w:ascii="Times New Roman" w:hAnsi="Times New Roman" w:cs="Times New Roman"/>
        </w:rPr>
      </w:pPr>
    </w:p>
    <w:p w14:paraId="433F0064" w14:textId="60C9BC0C" w:rsidR="005F7719" w:rsidRPr="008F3FD2" w:rsidRDefault="005F7719" w:rsidP="005F7719">
      <w:pPr>
        <w:rPr>
          <w:rFonts w:ascii="Times New Roman" w:eastAsia="Times New Roman" w:hAnsi="Times New Roman" w:cs="Times New Roman"/>
          <w:lang w:val="en-AU" w:eastAsia="en-AU"/>
        </w:rPr>
      </w:pP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LaJeunesse</w:t>
      </w:r>
      <w:proofErr w:type="spellEnd"/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 TC, Lee </w:t>
      </w:r>
      <w:r w:rsidR="00AC7E4D" w:rsidRPr="00AC7E4D">
        <w:rPr>
          <w:rFonts w:ascii="Times New Roman" w:eastAsia="Times New Roman" w:hAnsi="Times New Roman" w:cs="Times New Roman"/>
          <w:lang w:val="en-AU" w:eastAsia="en-AU"/>
        </w:rPr>
        <w:t>SY, Gil-</w:t>
      </w:r>
      <w:proofErr w:type="spellStart"/>
      <w:r w:rsidR="00AC7E4D" w:rsidRPr="00AC7E4D">
        <w:rPr>
          <w:rFonts w:ascii="Times New Roman" w:eastAsia="Times New Roman" w:hAnsi="Times New Roman" w:cs="Times New Roman"/>
          <w:lang w:val="en-AU" w:eastAsia="en-AU"/>
        </w:rPr>
        <w:t>Agudelo</w:t>
      </w:r>
      <w:proofErr w:type="spellEnd"/>
      <w:r w:rsidR="00AC7E4D" w:rsidRPr="00AC7E4D">
        <w:rPr>
          <w:rFonts w:ascii="Times New Roman" w:eastAsia="Times New Roman" w:hAnsi="Times New Roman" w:cs="Times New Roman"/>
          <w:lang w:val="en-AU" w:eastAsia="en-AU"/>
        </w:rPr>
        <w:t xml:space="preserve"> DL, Knowlton N and </w:t>
      </w:r>
      <w:proofErr w:type="spellStart"/>
      <w:r w:rsidR="00AC7E4D" w:rsidRPr="00AC7E4D">
        <w:rPr>
          <w:rFonts w:ascii="Times New Roman" w:eastAsia="Times New Roman" w:hAnsi="Times New Roman" w:cs="Times New Roman"/>
          <w:lang w:val="en-AU" w:eastAsia="en-AU"/>
        </w:rPr>
        <w:t>Jeong</w:t>
      </w:r>
      <w:proofErr w:type="spellEnd"/>
      <w:r w:rsidR="00AC7E4D" w:rsidRPr="00AC7E4D">
        <w:rPr>
          <w:rFonts w:ascii="Times New Roman" w:eastAsia="Times New Roman" w:hAnsi="Times New Roman" w:cs="Times New Roman"/>
          <w:lang w:val="en-AU" w:eastAsia="en-AU"/>
        </w:rPr>
        <w:t xml:space="preserve"> HJ</w:t>
      </w:r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="00AC7E4D" w:rsidRPr="00AC7E4D">
        <w:rPr>
          <w:rFonts w:ascii="Times New Roman" w:eastAsia="Times New Roman" w:hAnsi="Times New Roman" w:cs="Times New Roman"/>
          <w:lang w:val="en-AU" w:eastAsia="en-AU"/>
        </w:rPr>
        <w:t>(</w:t>
      </w:r>
      <w:r w:rsidRPr="008F3FD2">
        <w:rPr>
          <w:rFonts w:ascii="Times New Roman" w:eastAsia="Times New Roman" w:hAnsi="Times New Roman" w:cs="Times New Roman"/>
          <w:lang w:val="en-AU" w:eastAsia="en-AU"/>
        </w:rPr>
        <w:t>2015</w:t>
      </w:r>
      <w:r w:rsidR="00AC7E4D" w:rsidRPr="00AC7E4D">
        <w:rPr>
          <w:rFonts w:ascii="Times New Roman" w:eastAsia="Times New Roman" w:hAnsi="Times New Roman" w:cs="Times New Roman"/>
          <w:lang w:val="en-AU" w:eastAsia="en-AU"/>
        </w:rPr>
        <w:t>)</w:t>
      </w:r>
    </w:p>
    <w:p w14:paraId="7213E4BF" w14:textId="4653F013" w:rsidR="005F7719" w:rsidRPr="008F3FD2" w:rsidRDefault="005F7719" w:rsidP="005F7719">
      <w:pPr>
        <w:rPr>
          <w:rFonts w:ascii="Times New Roman" w:eastAsia="Times New Roman" w:hAnsi="Times New Roman" w:cs="Times New Roman"/>
          <w:lang w:val="en-AU" w:eastAsia="en-AU"/>
        </w:rPr>
      </w:pP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necroappetens</w:t>
      </w:r>
      <w:proofErr w:type="spellEnd"/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sp. </w:t>
      </w:r>
      <w:proofErr w:type="spellStart"/>
      <w:proofErr w:type="gramStart"/>
      <w:r w:rsidRPr="008F3FD2">
        <w:rPr>
          <w:rFonts w:ascii="Times New Roman" w:eastAsia="Times New Roman" w:hAnsi="Times New Roman" w:cs="Times New Roman"/>
          <w:lang w:val="en-AU" w:eastAsia="en-AU"/>
        </w:rPr>
        <w:t>nov</w:t>
      </w:r>
      <w:proofErr w:type="gramEnd"/>
      <w:r w:rsidRPr="008F3FD2">
        <w:rPr>
          <w:rFonts w:ascii="Times New Roman" w:eastAsia="Times New Roman" w:hAnsi="Times New Roman" w:cs="Times New Roman"/>
          <w:lang w:val="en-AU" w:eastAsia="en-AU"/>
        </w:rPr>
        <w:t>.</w:t>
      </w:r>
      <w:proofErr w:type="spellEnd"/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 (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Dinophyceae</w:t>
      </w:r>
      <w:proofErr w:type="spellEnd"/>
      <w:r w:rsidRPr="008F3FD2">
        <w:rPr>
          <w:rFonts w:ascii="Times New Roman" w:eastAsia="Times New Roman" w:hAnsi="Times New Roman" w:cs="Times New Roman"/>
          <w:lang w:val="en-AU" w:eastAsia="en-AU"/>
        </w:rPr>
        <w:t>): an opportunist</w:t>
      </w:r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8F3FD2">
        <w:rPr>
          <w:rFonts w:ascii="Times New Roman" w:eastAsia="Times New Roman" w:hAnsi="Times New Roman" w:cs="Times New Roman"/>
          <w:lang w:val="en-AU" w:eastAsia="en-AU"/>
        </w:rPr>
        <w:t>‘zooxanthella’ found in bleached and diseased tissues of Caribbean reef corals.</w:t>
      </w:r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="00AC7E4D" w:rsidRPr="008F3FD2">
        <w:rPr>
          <w:rFonts w:ascii="Times New Roman" w:hAnsi="Times New Roman" w:cs="Times New Roman"/>
        </w:rPr>
        <w:t>Eur</w:t>
      </w:r>
      <w:proofErr w:type="spellEnd"/>
      <w:r w:rsidR="00AC7E4D" w:rsidRPr="008F3FD2">
        <w:rPr>
          <w:rFonts w:ascii="Times New Roman" w:hAnsi="Times New Roman" w:cs="Times New Roman"/>
        </w:rPr>
        <w:t xml:space="preserve"> J </w:t>
      </w:r>
      <w:proofErr w:type="spellStart"/>
      <w:r w:rsidR="00AC7E4D" w:rsidRPr="008F3FD2">
        <w:rPr>
          <w:rFonts w:ascii="Times New Roman" w:hAnsi="Times New Roman" w:cs="Times New Roman"/>
        </w:rPr>
        <w:t>Phycol</w:t>
      </w:r>
      <w:proofErr w:type="spellEnd"/>
      <w:r w:rsidR="00AC7E4D" w:rsidRPr="008F3FD2">
        <w:rPr>
          <w:rFonts w:ascii="Times New Roman" w:hAnsi="Times New Roman" w:cs="Times New Roman"/>
        </w:rPr>
        <w:t xml:space="preserve"> </w:t>
      </w:r>
      <w:r w:rsidRPr="008F3FD2">
        <w:rPr>
          <w:rFonts w:ascii="Times New Roman" w:eastAsia="Times New Roman" w:hAnsi="Times New Roman" w:cs="Times New Roman"/>
          <w:lang w:val="en-AU" w:eastAsia="en-AU"/>
        </w:rPr>
        <w:t>50: 223–238</w:t>
      </w:r>
      <w:r w:rsidR="008F3FD2">
        <w:rPr>
          <w:rFonts w:ascii="Times New Roman" w:eastAsia="Times New Roman" w:hAnsi="Times New Roman" w:cs="Times New Roman"/>
          <w:lang w:val="en-AU" w:eastAsia="en-AU"/>
        </w:rPr>
        <w:t>.</w:t>
      </w:r>
    </w:p>
    <w:p w14:paraId="66F58B5D" w14:textId="77777777" w:rsidR="005F7719" w:rsidRDefault="005F7719" w:rsidP="00330703">
      <w:pPr>
        <w:jc w:val="both"/>
        <w:rPr>
          <w:rFonts w:ascii="Times New Roman" w:hAnsi="Times New Roman" w:cs="Times New Roman"/>
        </w:rPr>
      </w:pPr>
    </w:p>
    <w:p w14:paraId="105C9D72" w14:textId="43D27403" w:rsidR="005F7719" w:rsidRDefault="005F7719" w:rsidP="005F7719">
      <w:pPr>
        <w:rPr>
          <w:rFonts w:ascii="Times New Roman" w:eastAsia="Times New Roman" w:hAnsi="Times New Roman" w:cs="Times New Roman"/>
          <w:lang w:val="en-AU" w:eastAsia="en-AU"/>
        </w:rPr>
      </w:pPr>
      <w:proofErr w:type="gramStart"/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Lee SY, 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Jeong</w:t>
      </w:r>
      <w:proofErr w:type="spellEnd"/>
      <w:r w:rsidR="00AC7E4D" w:rsidRPr="00AC7E4D">
        <w:rPr>
          <w:rFonts w:ascii="Times New Roman" w:eastAsia="Times New Roman" w:hAnsi="Times New Roman" w:cs="Times New Roman"/>
          <w:lang w:val="en-AU" w:eastAsia="en-AU"/>
        </w:rPr>
        <w:t xml:space="preserve"> HJ, Kang NS, Jang TY, Jang SH</w:t>
      </w:r>
      <w:r w:rsidR="00AC7E4D">
        <w:rPr>
          <w:rFonts w:ascii="Times New Roman" w:eastAsia="Times New Roman" w:hAnsi="Times New Roman" w:cs="Times New Roman"/>
          <w:lang w:val="en-AU" w:eastAsia="en-AU"/>
        </w:rPr>
        <w:t xml:space="preserve"> and 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LaJeunesse</w:t>
      </w:r>
      <w:proofErr w:type="spellEnd"/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 TC </w:t>
      </w:r>
      <w:r w:rsidR="00AC7E4D">
        <w:rPr>
          <w:rFonts w:ascii="Times New Roman" w:eastAsia="Times New Roman" w:hAnsi="Times New Roman" w:cs="Times New Roman"/>
          <w:lang w:val="en-AU" w:eastAsia="en-AU"/>
        </w:rPr>
        <w:t>(</w:t>
      </w:r>
      <w:r w:rsidRPr="008F3FD2">
        <w:rPr>
          <w:rFonts w:ascii="Times New Roman" w:eastAsia="Times New Roman" w:hAnsi="Times New Roman" w:cs="Times New Roman"/>
          <w:lang w:val="en-AU" w:eastAsia="en-AU"/>
        </w:rPr>
        <w:t>2015</w:t>
      </w:r>
      <w:r w:rsidR="00AC7E4D">
        <w:rPr>
          <w:rFonts w:ascii="Times New Roman" w:eastAsia="Times New Roman" w:hAnsi="Times New Roman" w:cs="Times New Roman"/>
          <w:lang w:val="en-AU" w:eastAsia="en-AU"/>
        </w:rPr>
        <w:t>)</w:t>
      </w:r>
      <w:r w:rsidRPr="008F3FD2">
        <w:rPr>
          <w:rFonts w:ascii="Times New Roman" w:eastAsia="Times New Roman" w:hAnsi="Times New Roman" w:cs="Times New Roman"/>
          <w:lang w:val="en-AU" w:eastAsia="en-AU"/>
        </w:rPr>
        <w:t>.</w:t>
      </w:r>
      <w:proofErr w:type="gramEnd"/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tridacnidorum</w:t>
      </w:r>
      <w:proofErr w:type="spellEnd"/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8F3FD2">
        <w:rPr>
          <w:rFonts w:ascii="Times New Roman" w:eastAsia="Times New Roman" w:hAnsi="Times New Roman" w:cs="Times New Roman"/>
          <w:lang w:val="en-AU" w:eastAsia="en-AU"/>
        </w:rPr>
        <w:t xml:space="preserve">sp. </w:t>
      </w:r>
      <w:proofErr w:type="spellStart"/>
      <w:proofErr w:type="gramStart"/>
      <w:r w:rsidRPr="008F3FD2">
        <w:rPr>
          <w:rFonts w:ascii="Times New Roman" w:eastAsia="Times New Roman" w:hAnsi="Times New Roman" w:cs="Times New Roman"/>
          <w:lang w:val="en-AU" w:eastAsia="en-AU"/>
        </w:rPr>
        <w:t>nov</w:t>
      </w:r>
      <w:proofErr w:type="gramEnd"/>
      <w:r w:rsidRPr="008F3FD2">
        <w:rPr>
          <w:rFonts w:ascii="Times New Roman" w:eastAsia="Times New Roman" w:hAnsi="Times New Roman" w:cs="Times New Roman"/>
          <w:lang w:val="en-AU" w:eastAsia="en-AU"/>
        </w:rPr>
        <w:t>.</w:t>
      </w:r>
      <w:proofErr w:type="spellEnd"/>
      <w:r w:rsidRPr="008F3FD2">
        <w:rPr>
          <w:rFonts w:ascii="Times New Roman" w:eastAsia="Times New Roman" w:hAnsi="Times New Roman" w:cs="Times New Roman"/>
          <w:lang w:val="en-AU" w:eastAsia="en-AU"/>
        </w:rPr>
        <w:t>, a dinoflagellate common to Indo-Pacific</w:t>
      </w:r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8F3FD2">
        <w:rPr>
          <w:rFonts w:ascii="Times New Roman" w:eastAsia="Times New Roman" w:hAnsi="Times New Roman" w:cs="Times New Roman"/>
          <w:lang w:val="en-AU" w:eastAsia="en-AU"/>
        </w:rPr>
        <w:t>giant clams, and a revised morphological description of</w:t>
      </w:r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microadriaticum</w:t>
      </w:r>
      <w:proofErr w:type="spellEnd"/>
      <w:r w:rsidR="00AC7E4D" w:rsidRP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Pr="008F3FD2">
        <w:rPr>
          <w:rFonts w:ascii="Times New Roman" w:eastAsia="Times New Roman" w:hAnsi="Times New Roman" w:cs="Times New Roman"/>
          <w:lang w:val="en-AU" w:eastAsia="en-AU"/>
        </w:rPr>
        <w:t>Freudenthal</w:t>
      </w:r>
      <w:proofErr w:type="spellEnd"/>
      <w:r w:rsidRPr="008F3FD2">
        <w:rPr>
          <w:rFonts w:ascii="Times New Roman" w:eastAsia="Times New Roman" w:hAnsi="Times New Roman" w:cs="Times New Roman"/>
          <w:lang w:val="en-AU" w:eastAsia="en-AU"/>
        </w:rPr>
        <w:t>, emended Trench &amp; Blank.</w:t>
      </w:r>
      <w:r w:rsidR="00AC7E4D" w:rsidRPr="00AC7E4D">
        <w:rPr>
          <w:rFonts w:ascii="Times New Roman" w:hAnsi="Times New Roman" w:cs="Times New Roman"/>
        </w:rPr>
        <w:t xml:space="preserve"> </w:t>
      </w:r>
      <w:proofErr w:type="spellStart"/>
      <w:r w:rsidR="00AC7E4D" w:rsidRPr="00F91545">
        <w:rPr>
          <w:rFonts w:ascii="Times New Roman" w:hAnsi="Times New Roman" w:cs="Times New Roman"/>
        </w:rPr>
        <w:t>Eur</w:t>
      </w:r>
      <w:proofErr w:type="spellEnd"/>
      <w:r w:rsidR="00AC7E4D" w:rsidRPr="00F91545">
        <w:rPr>
          <w:rFonts w:ascii="Times New Roman" w:hAnsi="Times New Roman" w:cs="Times New Roman"/>
        </w:rPr>
        <w:t xml:space="preserve"> J </w:t>
      </w:r>
      <w:proofErr w:type="spellStart"/>
      <w:r w:rsidR="00AC7E4D" w:rsidRPr="00F91545">
        <w:rPr>
          <w:rFonts w:ascii="Times New Roman" w:hAnsi="Times New Roman" w:cs="Times New Roman"/>
        </w:rPr>
        <w:t>Phycol</w:t>
      </w:r>
      <w:proofErr w:type="spellEnd"/>
      <w:r w:rsidR="008F3FD2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8F3FD2">
        <w:rPr>
          <w:rFonts w:ascii="Times New Roman" w:eastAsia="Times New Roman" w:hAnsi="Times New Roman" w:cs="Times New Roman"/>
          <w:lang w:val="en-AU" w:eastAsia="en-AU"/>
        </w:rPr>
        <w:t>50: 155–172</w:t>
      </w:r>
      <w:r w:rsidR="008F3FD2">
        <w:rPr>
          <w:rFonts w:ascii="Times New Roman" w:eastAsia="Times New Roman" w:hAnsi="Times New Roman" w:cs="Times New Roman"/>
          <w:lang w:val="en-AU" w:eastAsia="en-AU"/>
        </w:rPr>
        <w:t>.</w:t>
      </w:r>
    </w:p>
    <w:p w14:paraId="754B8D7F" w14:textId="77777777" w:rsidR="00EB2D9A" w:rsidRDefault="00EB2D9A" w:rsidP="005F7719">
      <w:pPr>
        <w:rPr>
          <w:rFonts w:ascii="Times New Roman" w:eastAsia="Times New Roman" w:hAnsi="Times New Roman" w:cs="Times New Roman"/>
          <w:lang w:val="en-AU" w:eastAsia="en-AU"/>
        </w:rPr>
      </w:pPr>
    </w:p>
    <w:p w14:paraId="06917780" w14:textId="54F7A0EC" w:rsidR="00EB2D9A" w:rsidRPr="00EB2D9A" w:rsidRDefault="00EB2D9A" w:rsidP="00EB2D9A">
      <w:pPr>
        <w:rPr>
          <w:rFonts w:ascii="Times New Roman" w:eastAsia="Times New Roman" w:hAnsi="Times New Roman" w:cs="Times New Roman"/>
          <w:lang w:val="en-AU" w:eastAsia="en-AU"/>
        </w:rPr>
      </w:pPr>
      <w:proofErr w:type="spellStart"/>
      <w:r w:rsidRPr="00EB2D9A">
        <w:rPr>
          <w:rFonts w:ascii="Times New Roman" w:eastAsia="Times New Roman" w:hAnsi="Times New Roman" w:cs="Times New Roman"/>
          <w:lang w:val="en-AU" w:eastAsia="en-AU"/>
        </w:rPr>
        <w:t>Leggat</w:t>
      </w:r>
      <w:proofErr w:type="spellEnd"/>
      <w:r w:rsidRPr="00EB2D9A">
        <w:rPr>
          <w:rFonts w:ascii="Times New Roman" w:eastAsia="Times New Roman" w:hAnsi="Times New Roman" w:cs="Times New Roman"/>
          <w:lang w:val="en-AU" w:eastAsia="en-AU"/>
        </w:rPr>
        <w:t xml:space="preserve"> W, </w:t>
      </w:r>
      <w:proofErr w:type="spellStart"/>
      <w:r w:rsidRPr="00EB2D9A">
        <w:rPr>
          <w:rFonts w:ascii="Times New Roman" w:eastAsia="Times New Roman" w:hAnsi="Times New Roman" w:cs="Times New Roman"/>
          <w:lang w:val="en-AU" w:eastAsia="en-AU"/>
        </w:rPr>
        <w:t>Hoegh</w:t>
      </w:r>
      <w:r w:rsidRPr="00EB2D9A">
        <w:rPr>
          <w:rFonts w:ascii="Cambria Math" w:eastAsia="Times New Roman" w:hAnsi="Cambria Math" w:cs="Cambria Math"/>
          <w:lang w:val="en-AU" w:eastAsia="en-AU"/>
        </w:rPr>
        <w:t>‐</w:t>
      </w:r>
      <w:r w:rsidRPr="00EB2D9A">
        <w:rPr>
          <w:rFonts w:ascii="Times New Roman" w:eastAsia="Times New Roman" w:hAnsi="Times New Roman" w:cs="Times New Roman"/>
          <w:lang w:val="en-AU" w:eastAsia="en-AU"/>
        </w:rPr>
        <w:t>Guldberg</w:t>
      </w:r>
      <w:proofErr w:type="spellEnd"/>
      <w:r w:rsidRPr="00EB2D9A">
        <w:rPr>
          <w:rFonts w:ascii="Times New Roman" w:eastAsia="Times New Roman" w:hAnsi="Times New Roman" w:cs="Times New Roman"/>
          <w:lang w:val="en-AU" w:eastAsia="en-AU"/>
        </w:rPr>
        <w:t xml:space="preserve"> O, Dove S and </w:t>
      </w:r>
      <w:proofErr w:type="spellStart"/>
      <w:r w:rsidRPr="00EB2D9A">
        <w:rPr>
          <w:rFonts w:ascii="Times New Roman" w:eastAsia="Times New Roman" w:hAnsi="Times New Roman" w:cs="Times New Roman"/>
          <w:lang w:val="en-AU" w:eastAsia="en-AU"/>
        </w:rPr>
        <w:t>Yellowlees</w:t>
      </w:r>
      <w:proofErr w:type="spellEnd"/>
      <w:r w:rsidRPr="00EB2D9A">
        <w:rPr>
          <w:rFonts w:ascii="Times New Roman" w:eastAsia="Times New Roman" w:hAnsi="Times New Roman" w:cs="Times New Roman"/>
          <w:lang w:val="en-AU" w:eastAsia="en-AU"/>
        </w:rPr>
        <w:t xml:space="preserve"> D (2007). </w:t>
      </w:r>
      <w:proofErr w:type="gramStart"/>
      <w:r w:rsidRPr="00EB2D9A">
        <w:rPr>
          <w:rFonts w:ascii="Times New Roman" w:eastAsia="Times New Roman" w:hAnsi="Times New Roman" w:cs="Times New Roman"/>
          <w:lang w:val="en-AU" w:eastAsia="en-AU"/>
        </w:rPr>
        <w:t>Analysis of an EST library from the dinoflagellate (</w:t>
      </w:r>
      <w:proofErr w:type="spellStart"/>
      <w:r w:rsidRPr="00EB2D9A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Pr="00EB2D9A">
        <w:rPr>
          <w:rFonts w:ascii="Times New Roman" w:eastAsia="Times New Roman" w:hAnsi="Times New Roman" w:cs="Times New Roman"/>
          <w:lang w:val="en-AU" w:eastAsia="en-AU"/>
        </w:rPr>
        <w:t xml:space="preserve"> sp.) symbiont of reef</w:t>
      </w:r>
      <w:r w:rsidRPr="00EB2D9A">
        <w:rPr>
          <w:rFonts w:ascii="Cambria Math" w:eastAsia="Times New Roman" w:hAnsi="Cambria Math" w:cs="Cambria Math"/>
          <w:lang w:val="en-AU" w:eastAsia="en-AU"/>
        </w:rPr>
        <w:t>‐</w:t>
      </w:r>
      <w:r w:rsidRPr="00EB2D9A">
        <w:rPr>
          <w:rFonts w:ascii="Times New Roman" w:eastAsia="Times New Roman" w:hAnsi="Times New Roman" w:cs="Times New Roman"/>
          <w:lang w:val="en-AU" w:eastAsia="en-AU"/>
        </w:rPr>
        <w:t>building corals1.</w:t>
      </w:r>
      <w:proofErr w:type="gramEnd"/>
      <w:r w:rsidRPr="00EB2D9A">
        <w:rPr>
          <w:rFonts w:ascii="Times New Roman" w:hAnsi="Times New Roman" w:cs="Times New Roman"/>
        </w:rPr>
        <w:t xml:space="preserve"> </w:t>
      </w:r>
      <w:r w:rsidRPr="00EB2D9A">
        <w:rPr>
          <w:rFonts w:ascii="Times New Roman" w:eastAsia="Times New Roman" w:hAnsi="Times New Roman" w:cs="Times New Roman"/>
          <w:lang w:val="en-AU" w:eastAsia="en-AU"/>
        </w:rPr>
        <w:t xml:space="preserve">‎J. </w:t>
      </w:r>
      <w:proofErr w:type="spellStart"/>
      <w:r w:rsidRPr="00EB2D9A">
        <w:rPr>
          <w:rFonts w:ascii="Times New Roman" w:eastAsia="Times New Roman" w:hAnsi="Times New Roman" w:cs="Times New Roman"/>
          <w:lang w:val="en-AU" w:eastAsia="en-AU"/>
        </w:rPr>
        <w:t>Phycol</w:t>
      </w:r>
      <w:proofErr w:type="spellEnd"/>
      <w:r w:rsidRPr="00EB2D9A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EB2D9A">
        <w:rPr>
          <w:rFonts w:ascii="Times New Roman" w:eastAsia="Times New Roman" w:hAnsi="Times New Roman" w:cs="Times New Roman"/>
          <w:iCs/>
          <w:lang w:val="en-AU" w:eastAsia="en-AU"/>
        </w:rPr>
        <w:t>43</w:t>
      </w:r>
      <w:r w:rsidRPr="00EB2D9A">
        <w:rPr>
          <w:rFonts w:ascii="Times New Roman" w:eastAsia="Times New Roman" w:hAnsi="Times New Roman" w:cs="Times New Roman"/>
          <w:lang w:val="en-AU" w:eastAsia="en-AU"/>
        </w:rPr>
        <w:t>:1010-1021.</w:t>
      </w:r>
    </w:p>
    <w:p w14:paraId="16631CD0" w14:textId="77777777" w:rsidR="00EB2D9A" w:rsidRPr="008F3FD2" w:rsidRDefault="00EB2D9A" w:rsidP="005F7719">
      <w:pPr>
        <w:rPr>
          <w:rFonts w:ascii="Times New Roman" w:eastAsia="Times New Roman" w:hAnsi="Times New Roman" w:cs="Times New Roman"/>
          <w:lang w:val="en-AU" w:eastAsia="en-AU"/>
        </w:rPr>
      </w:pPr>
    </w:p>
    <w:p w14:paraId="43282F3A" w14:textId="7ECB43A2" w:rsidR="00415E78" w:rsidRPr="00415E78" w:rsidRDefault="00415E78" w:rsidP="00415E7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AU"/>
        </w:rPr>
      </w:pPr>
      <w:proofErr w:type="gramStart"/>
      <w:r>
        <w:rPr>
          <w:rFonts w:ascii="Times New Roman" w:hAnsi="Times New Roman" w:cs="Times New Roman"/>
        </w:rPr>
        <w:t xml:space="preserve">Lesser MP and Farrell J.H (2004) </w:t>
      </w:r>
      <w:r w:rsidRPr="00415E78">
        <w:rPr>
          <w:rFonts w:ascii="Times New Roman" w:eastAsia="Times New Roman" w:hAnsi="Times New Roman" w:cs="Times New Roman"/>
          <w:iCs/>
          <w:lang w:val="en-AU" w:eastAsia="en-AU"/>
        </w:rPr>
        <w:t>Exposure to solar radiation increases damage to both host tissues and algal symbionts of corals during thermal stress.</w:t>
      </w:r>
      <w:proofErr w:type="gramEnd"/>
      <w:r w:rsidRPr="00415E78">
        <w:rPr>
          <w:rFonts w:ascii="Times New Roman" w:eastAsia="Times New Roman" w:hAnsi="Times New Roman" w:cs="Times New Roman"/>
          <w:iCs/>
          <w:lang w:val="en-AU" w:eastAsia="en-AU"/>
        </w:rPr>
        <w:t xml:space="preserve"> Coral Reefs 23</w:t>
      </w:r>
      <w:r>
        <w:rPr>
          <w:rFonts w:ascii="Times New Roman" w:eastAsia="Times New Roman" w:hAnsi="Times New Roman" w:cs="Times New Roman"/>
          <w:iCs/>
          <w:lang w:val="en-AU" w:eastAsia="en-AU"/>
        </w:rPr>
        <w:t>:</w:t>
      </w:r>
      <w:r w:rsidRPr="00415E78">
        <w:rPr>
          <w:rFonts w:ascii="Times New Roman" w:eastAsia="Times New Roman" w:hAnsi="Times New Roman" w:cs="Times New Roman"/>
          <w:iCs/>
          <w:lang w:val="en-AU" w:eastAsia="en-AU"/>
        </w:rPr>
        <w:t xml:space="preserve"> 367–377</w:t>
      </w:r>
      <w:r>
        <w:rPr>
          <w:rFonts w:ascii="Times New Roman" w:eastAsia="Times New Roman" w:hAnsi="Times New Roman" w:cs="Times New Roman"/>
          <w:iCs/>
          <w:lang w:val="en-AU" w:eastAsia="en-AU"/>
        </w:rPr>
        <w:t xml:space="preserve">. </w:t>
      </w:r>
    </w:p>
    <w:p w14:paraId="32CEA1BB" w14:textId="14E785EA" w:rsidR="00396753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>Lesser MP</w:t>
      </w:r>
      <w:r w:rsidR="003D04EF">
        <w:rPr>
          <w:rFonts w:ascii="Times New Roman" w:hAnsi="Times New Roman" w:cs="Times New Roman"/>
        </w:rPr>
        <w:t xml:space="preserve"> </w:t>
      </w:r>
      <w:r w:rsidR="00D66EC7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2006</w:t>
      </w:r>
      <w:r w:rsidR="00D66EC7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Oxidative stress in marine environments: biochemistry and physiological ecology. </w:t>
      </w:r>
      <w:proofErr w:type="spellStart"/>
      <w:proofErr w:type="gramStart"/>
      <w:r w:rsidRPr="00F14F9D">
        <w:rPr>
          <w:rFonts w:ascii="Times New Roman" w:hAnsi="Times New Roman" w:cs="Times New Roman"/>
          <w:iCs/>
        </w:rPr>
        <w:t>Annu</w:t>
      </w:r>
      <w:proofErr w:type="spellEnd"/>
      <w:r w:rsidRPr="00F14F9D">
        <w:rPr>
          <w:rFonts w:ascii="Times New Roman" w:hAnsi="Times New Roman" w:cs="Times New Roman"/>
          <w:iCs/>
        </w:rPr>
        <w:t>.</w:t>
      </w:r>
      <w:proofErr w:type="gramEnd"/>
      <w:r w:rsidRPr="00F14F9D">
        <w:rPr>
          <w:rFonts w:ascii="Times New Roman" w:hAnsi="Times New Roman" w:cs="Times New Roman"/>
          <w:iCs/>
        </w:rPr>
        <w:t xml:space="preserve"> Rev. </w:t>
      </w:r>
      <w:proofErr w:type="spellStart"/>
      <w:r w:rsidRPr="00F14F9D">
        <w:rPr>
          <w:rFonts w:ascii="Times New Roman" w:hAnsi="Times New Roman" w:cs="Times New Roman"/>
          <w:iCs/>
        </w:rPr>
        <w:t>Physiol</w:t>
      </w:r>
      <w:proofErr w:type="spellEnd"/>
      <w:r w:rsidR="003D04EF">
        <w:rPr>
          <w:rFonts w:ascii="Times New Roman" w:hAnsi="Times New Roman" w:cs="Times New Roman"/>
          <w:iCs/>
        </w:rPr>
        <w:t xml:space="preserve"> </w:t>
      </w:r>
      <w:r w:rsidRPr="00F14F9D">
        <w:rPr>
          <w:rFonts w:ascii="Times New Roman" w:hAnsi="Times New Roman" w:cs="Times New Roman"/>
          <w:iCs/>
        </w:rPr>
        <w:t>68</w:t>
      </w:r>
      <w:r w:rsidR="00D66EC7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253-278.</w:t>
      </w:r>
    </w:p>
    <w:p w14:paraId="7AAA194F" w14:textId="77777777" w:rsidR="00673797" w:rsidRDefault="00673797" w:rsidP="00330703">
      <w:pPr>
        <w:jc w:val="both"/>
        <w:rPr>
          <w:rFonts w:ascii="Times New Roman" w:hAnsi="Times New Roman" w:cs="Times New Roman"/>
        </w:rPr>
      </w:pPr>
    </w:p>
    <w:p w14:paraId="4323F67E" w14:textId="0EB322D0" w:rsidR="00673797" w:rsidRPr="00673797" w:rsidRDefault="00673797" w:rsidP="00673797">
      <w:pPr>
        <w:rPr>
          <w:rFonts w:ascii="Times New Roman" w:eastAsia="Times New Roman" w:hAnsi="Times New Roman" w:cs="Times New Roman"/>
          <w:lang w:val="en-AU" w:eastAsia="en-AU"/>
        </w:rPr>
      </w:pPr>
      <w:r>
        <w:rPr>
          <w:rFonts w:ascii="Times New Roman" w:eastAsia="Times New Roman" w:hAnsi="Times New Roman" w:cs="Times New Roman"/>
          <w:lang w:val="en-AU" w:eastAsia="en-AU"/>
        </w:rPr>
        <w:t>Levin RA., Beltran V</w:t>
      </w:r>
      <w:r w:rsidRPr="00673797">
        <w:rPr>
          <w:rFonts w:ascii="Times New Roman" w:eastAsia="Times New Roman" w:hAnsi="Times New Roman" w:cs="Times New Roman"/>
          <w:lang w:val="en-AU" w:eastAsia="en-AU"/>
        </w:rPr>
        <w:t>H</w:t>
      </w:r>
      <w:r>
        <w:rPr>
          <w:rFonts w:ascii="Times New Roman" w:eastAsia="Times New Roman" w:hAnsi="Times New Roman" w:cs="Times New Roman"/>
          <w:lang w:val="en-AU" w:eastAsia="en-AU"/>
        </w:rPr>
        <w:t xml:space="preserve">, Hill </w:t>
      </w:r>
      <w:r w:rsidRPr="00673797">
        <w:rPr>
          <w:rFonts w:ascii="Times New Roman" w:eastAsia="Times New Roman" w:hAnsi="Times New Roman" w:cs="Times New Roman"/>
          <w:lang w:val="en-AU" w:eastAsia="en-AU"/>
        </w:rPr>
        <w:t>R</w:t>
      </w:r>
      <w:r>
        <w:rPr>
          <w:rFonts w:ascii="Times New Roman" w:eastAsia="Times New Roman" w:hAnsi="Times New Roman" w:cs="Times New Roman"/>
          <w:lang w:val="en-AU"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Kjelleberg</w:t>
      </w:r>
      <w:proofErr w:type="spellEnd"/>
      <w:r w:rsidRPr="00673797">
        <w:rPr>
          <w:rFonts w:ascii="Times New Roman" w:eastAsia="Times New Roman" w:hAnsi="Times New Roman" w:cs="Times New Roman"/>
          <w:lang w:val="en-AU" w:eastAsia="en-AU"/>
        </w:rPr>
        <w:t xml:space="preserve"> S</w:t>
      </w:r>
      <w:r>
        <w:rPr>
          <w:rFonts w:ascii="Times New Roman" w:eastAsia="Times New Roman" w:hAnsi="Times New Roman" w:cs="Times New Roman"/>
          <w:lang w:val="en-AU"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AU" w:eastAsia="en-AU"/>
        </w:rPr>
        <w:t>McDougald</w:t>
      </w:r>
      <w:proofErr w:type="spellEnd"/>
      <w:r w:rsidRPr="00673797">
        <w:rPr>
          <w:rFonts w:ascii="Times New Roman" w:eastAsia="Times New Roman" w:hAnsi="Times New Roman" w:cs="Times New Roman"/>
          <w:lang w:val="en-AU" w:eastAsia="en-AU"/>
        </w:rPr>
        <w:t xml:space="preserve"> D</w:t>
      </w:r>
      <w:r>
        <w:rPr>
          <w:rFonts w:ascii="Times New Roman" w:eastAsia="Times New Roman" w:hAnsi="Times New Roman" w:cs="Times New Roman"/>
          <w:lang w:val="en-AU" w:eastAsia="en-AU"/>
        </w:rPr>
        <w:t>, Steinberg P</w:t>
      </w:r>
      <w:r w:rsidRPr="00673797">
        <w:rPr>
          <w:rFonts w:ascii="Times New Roman" w:eastAsia="Times New Roman" w:hAnsi="Times New Roman" w:cs="Times New Roman"/>
          <w:lang w:val="en-AU" w:eastAsia="en-AU"/>
        </w:rPr>
        <w:t>D</w:t>
      </w:r>
      <w:r>
        <w:rPr>
          <w:rFonts w:ascii="Times New Roman" w:eastAsia="Times New Roman" w:hAnsi="Times New Roman" w:cs="Times New Roman"/>
          <w:lang w:val="en-AU" w:eastAsia="en-AU"/>
        </w:rPr>
        <w:t xml:space="preserve"> and </w:t>
      </w:r>
      <w:r w:rsidRPr="00673797">
        <w:rPr>
          <w:rFonts w:ascii="Times New Roman" w:eastAsia="Times New Roman" w:hAnsi="Times New Roman" w:cs="Times New Roman"/>
          <w:lang w:val="en-AU" w:eastAsia="en-AU"/>
        </w:rPr>
        <w:t>van Oppen</w:t>
      </w:r>
      <w:r>
        <w:rPr>
          <w:rFonts w:ascii="Times New Roman" w:eastAsia="Times New Roman" w:hAnsi="Times New Roman" w:cs="Times New Roman"/>
          <w:lang w:val="en-AU" w:eastAsia="en-AU"/>
        </w:rPr>
        <w:t xml:space="preserve"> MJ (2016) </w:t>
      </w:r>
      <w:r w:rsidRPr="00673797">
        <w:rPr>
          <w:rFonts w:ascii="Times New Roman" w:eastAsia="Times New Roman" w:hAnsi="Times New Roman" w:cs="Times New Roman"/>
          <w:lang w:val="en-AU" w:eastAsia="en-AU"/>
        </w:rPr>
        <w:t xml:space="preserve">Sex, scavengers, and chaperones: transcriptome secrets of divergent </w:t>
      </w:r>
      <w:proofErr w:type="spellStart"/>
      <w:r w:rsidRPr="00673797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Pr="00673797">
        <w:rPr>
          <w:rFonts w:ascii="Times New Roman" w:eastAsia="Times New Roman" w:hAnsi="Times New Roman" w:cs="Times New Roman"/>
          <w:lang w:val="en-AU" w:eastAsia="en-AU"/>
        </w:rPr>
        <w:t xml:space="preserve"> thermal tolerances. </w:t>
      </w:r>
      <w:proofErr w:type="gramStart"/>
      <w:r w:rsidRPr="00673797">
        <w:rPr>
          <w:rFonts w:ascii="Times New Roman" w:eastAsia="Times New Roman" w:hAnsi="Times New Roman" w:cs="Times New Roman"/>
          <w:lang w:val="en-AU" w:eastAsia="en-AU"/>
        </w:rPr>
        <w:t xml:space="preserve">Mol. Biol. </w:t>
      </w:r>
      <w:proofErr w:type="spellStart"/>
      <w:r w:rsidRPr="00673797">
        <w:rPr>
          <w:rFonts w:ascii="Times New Roman" w:eastAsia="Times New Roman" w:hAnsi="Times New Roman" w:cs="Times New Roman"/>
          <w:lang w:val="en-AU" w:eastAsia="en-AU"/>
        </w:rPr>
        <w:t>Evol</w:t>
      </w:r>
      <w:proofErr w:type="spellEnd"/>
      <w:r w:rsidRPr="00673797">
        <w:rPr>
          <w:rFonts w:ascii="Times New Roman" w:eastAsia="Times New Roman" w:hAnsi="Times New Roman" w:cs="Times New Roman"/>
          <w:lang w:val="en-AU" w:eastAsia="en-AU"/>
        </w:rPr>
        <w:t xml:space="preserve"> msw119.</w:t>
      </w:r>
      <w:proofErr w:type="gramEnd"/>
    </w:p>
    <w:p w14:paraId="6DFD8252" w14:textId="77777777" w:rsidR="00673797" w:rsidRPr="00F75CDD" w:rsidRDefault="00673797" w:rsidP="00330703">
      <w:pPr>
        <w:jc w:val="both"/>
        <w:rPr>
          <w:rFonts w:ascii="Times New Roman" w:hAnsi="Times New Roman" w:cs="Times New Roman"/>
        </w:rPr>
      </w:pPr>
    </w:p>
    <w:p w14:paraId="3C1F567B" w14:textId="77777777" w:rsidR="00396753" w:rsidRDefault="00396753" w:rsidP="00330703">
      <w:pPr>
        <w:jc w:val="both"/>
        <w:rPr>
          <w:rFonts w:ascii="Times New Roman" w:hAnsi="Times New Roman" w:cs="Times New Roman"/>
        </w:rPr>
      </w:pPr>
    </w:p>
    <w:p w14:paraId="00951E88" w14:textId="5A183C17" w:rsidR="006563EC" w:rsidRPr="006563EC" w:rsidRDefault="006563EC" w:rsidP="00330703">
      <w:pPr>
        <w:jc w:val="both"/>
        <w:rPr>
          <w:rFonts w:ascii="Times New Roman" w:hAnsi="Times New Roman" w:cs="Times New Roman"/>
        </w:rPr>
      </w:pPr>
      <w:r w:rsidRPr="006563EC">
        <w:rPr>
          <w:rFonts w:ascii="Times New Roman" w:hAnsi="Times New Roman" w:cs="Times New Roman"/>
        </w:rPr>
        <w:t xml:space="preserve">Lin S, Cheng S, Song B, </w:t>
      </w:r>
      <w:proofErr w:type="spellStart"/>
      <w:r w:rsidRPr="006563EC">
        <w:rPr>
          <w:rFonts w:ascii="Times New Roman" w:hAnsi="Times New Roman" w:cs="Times New Roman"/>
        </w:rPr>
        <w:t>Zhong</w:t>
      </w:r>
      <w:proofErr w:type="spellEnd"/>
      <w:r w:rsidRPr="006563EC">
        <w:rPr>
          <w:rFonts w:ascii="Times New Roman" w:hAnsi="Times New Roman" w:cs="Times New Roman"/>
        </w:rPr>
        <w:t xml:space="preserve"> X, Lin X, Li W, Li L, Zhang Y, Zhang H, Ji Z and </w:t>
      </w:r>
      <w:proofErr w:type="spellStart"/>
      <w:r w:rsidRPr="006563EC">
        <w:rPr>
          <w:rFonts w:ascii="Times New Roman" w:hAnsi="Times New Roman" w:cs="Times New Roman"/>
        </w:rPr>
        <w:t>Cai</w:t>
      </w:r>
      <w:proofErr w:type="spellEnd"/>
      <w:r w:rsidRPr="006563EC">
        <w:rPr>
          <w:rFonts w:ascii="Times New Roman" w:hAnsi="Times New Roman" w:cs="Times New Roman"/>
        </w:rPr>
        <w:t xml:space="preserve"> M </w:t>
      </w:r>
      <w:r w:rsidR="00D66EC7">
        <w:rPr>
          <w:rFonts w:ascii="Times New Roman" w:hAnsi="Times New Roman" w:cs="Times New Roman"/>
        </w:rPr>
        <w:t>(</w:t>
      </w:r>
      <w:r w:rsidRPr="006563EC">
        <w:rPr>
          <w:rFonts w:ascii="Times New Roman" w:hAnsi="Times New Roman" w:cs="Times New Roman"/>
        </w:rPr>
        <w:t>2015</w:t>
      </w:r>
      <w:r w:rsidR="00D66EC7">
        <w:rPr>
          <w:rFonts w:ascii="Times New Roman" w:hAnsi="Times New Roman" w:cs="Times New Roman"/>
        </w:rPr>
        <w:t>)</w:t>
      </w:r>
      <w:r w:rsidRPr="006563EC">
        <w:rPr>
          <w:rFonts w:ascii="Times New Roman" w:hAnsi="Times New Roman" w:cs="Times New Roman"/>
        </w:rPr>
        <w:t xml:space="preserve"> The </w:t>
      </w:r>
      <w:proofErr w:type="spellStart"/>
      <w:r w:rsidRPr="006563EC">
        <w:rPr>
          <w:rFonts w:ascii="Times New Roman" w:hAnsi="Times New Roman" w:cs="Times New Roman"/>
        </w:rPr>
        <w:t>Symbiodinium</w:t>
      </w:r>
      <w:proofErr w:type="spellEnd"/>
      <w:r w:rsidRPr="006563EC">
        <w:rPr>
          <w:rFonts w:ascii="Times New Roman" w:hAnsi="Times New Roman" w:cs="Times New Roman"/>
        </w:rPr>
        <w:t xml:space="preserve"> </w:t>
      </w:r>
      <w:proofErr w:type="spellStart"/>
      <w:r w:rsidRPr="006563EC">
        <w:rPr>
          <w:rFonts w:ascii="Times New Roman" w:hAnsi="Times New Roman" w:cs="Times New Roman"/>
        </w:rPr>
        <w:t>kawagutii</w:t>
      </w:r>
      <w:proofErr w:type="spellEnd"/>
      <w:r w:rsidRPr="006563EC">
        <w:rPr>
          <w:rFonts w:ascii="Times New Roman" w:hAnsi="Times New Roman" w:cs="Times New Roman"/>
        </w:rPr>
        <w:t xml:space="preserve"> genome illuminates dinoflagellate gene expression and coral symbiosis. </w:t>
      </w:r>
      <w:r w:rsidRPr="00F14F9D">
        <w:rPr>
          <w:rFonts w:ascii="Times New Roman" w:hAnsi="Times New Roman" w:cs="Times New Roman"/>
          <w:iCs/>
        </w:rPr>
        <w:t>Science</w:t>
      </w:r>
      <w:r w:rsidRPr="00D514E3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350</w:t>
      </w:r>
      <w:r w:rsidR="00D514E3">
        <w:rPr>
          <w:rFonts w:ascii="Times New Roman" w:hAnsi="Times New Roman" w:cs="Times New Roman"/>
        </w:rPr>
        <w:t>:</w:t>
      </w:r>
      <w:r w:rsidRPr="006563EC">
        <w:rPr>
          <w:rFonts w:ascii="Times New Roman" w:hAnsi="Times New Roman" w:cs="Times New Roman"/>
        </w:rPr>
        <w:t>691-694.</w:t>
      </w:r>
    </w:p>
    <w:p w14:paraId="6C27117A" w14:textId="2A221766" w:rsidR="006563EC" w:rsidRDefault="006563EC" w:rsidP="00330703">
      <w:pPr>
        <w:jc w:val="both"/>
        <w:rPr>
          <w:rFonts w:ascii="Times New Roman" w:hAnsi="Times New Roman" w:cs="Times New Roman"/>
        </w:rPr>
      </w:pPr>
    </w:p>
    <w:p w14:paraId="24D0DDDF" w14:textId="614351B6" w:rsidR="0068223B" w:rsidRPr="0068223B" w:rsidRDefault="0068223B" w:rsidP="0068223B">
      <w:pPr>
        <w:rPr>
          <w:rFonts w:ascii="Times New Roman" w:hAnsi="Times New Roman" w:cs="Times New Roman"/>
        </w:rPr>
      </w:pPr>
      <w:r w:rsidRPr="0068223B">
        <w:rPr>
          <w:rFonts w:ascii="Times New Roman" w:hAnsi="Times New Roman" w:cs="Times New Roman"/>
        </w:rPr>
        <w:t xml:space="preserve">Mayfield AB, Hsiao Y-Y, Chen H-K and Chen C-S (2014) Rubisco expression in the dinoflagellate </w:t>
      </w:r>
      <w:proofErr w:type="spellStart"/>
      <w:r w:rsidRPr="0068223B">
        <w:rPr>
          <w:rFonts w:ascii="Times New Roman" w:hAnsi="Times New Roman" w:cs="Times New Roman"/>
        </w:rPr>
        <w:t>Symbiodinium</w:t>
      </w:r>
      <w:proofErr w:type="spellEnd"/>
      <w:r w:rsidRPr="0068223B">
        <w:rPr>
          <w:rFonts w:ascii="Times New Roman" w:hAnsi="Times New Roman" w:cs="Times New Roman"/>
        </w:rPr>
        <w:t xml:space="preserve"> sp. is influenced by both photoperiod and endosymbiotic lifestyle. </w:t>
      </w:r>
      <w:proofErr w:type="gramStart"/>
      <w:r w:rsidRPr="0068223B">
        <w:rPr>
          <w:rFonts w:ascii="Times New Roman" w:hAnsi="Times New Roman" w:cs="Times New Roman"/>
        </w:rPr>
        <w:t xml:space="preserve">Mar </w:t>
      </w:r>
      <w:proofErr w:type="spellStart"/>
      <w:r w:rsidRPr="0068223B">
        <w:rPr>
          <w:rFonts w:ascii="Times New Roman" w:hAnsi="Times New Roman" w:cs="Times New Roman"/>
        </w:rPr>
        <w:t>Biotechnol</w:t>
      </w:r>
      <w:proofErr w:type="spellEnd"/>
      <w:r w:rsidRPr="0068223B">
        <w:rPr>
          <w:rFonts w:ascii="Times New Roman" w:hAnsi="Times New Roman" w:cs="Times New Roman"/>
        </w:rPr>
        <w:t>.</w:t>
      </w:r>
      <w:proofErr w:type="gramEnd"/>
      <w:r w:rsidRPr="0068223B">
        <w:rPr>
          <w:rFonts w:ascii="Times New Roman" w:hAnsi="Times New Roman" w:cs="Times New Roman"/>
        </w:rPr>
        <w:t xml:space="preserve"> 16:1–14.</w:t>
      </w:r>
    </w:p>
    <w:p w14:paraId="78E878A5" w14:textId="77777777" w:rsidR="0068223B" w:rsidRPr="00F75CDD" w:rsidRDefault="0068223B" w:rsidP="00330703">
      <w:pPr>
        <w:jc w:val="both"/>
        <w:rPr>
          <w:rFonts w:ascii="Times New Roman" w:hAnsi="Times New Roman" w:cs="Times New Roman"/>
        </w:rPr>
      </w:pPr>
    </w:p>
    <w:p w14:paraId="19457478" w14:textId="66BC3E7B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McGinley MP, Aschaffenburg MD, </w:t>
      </w:r>
      <w:proofErr w:type="spellStart"/>
      <w:r w:rsidRPr="00F75CDD">
        <w:rPr>
          <w:rFonts w:ascii="Times New Roman" w:hAnsi="Times New Roman" w:cs="Times New Roman"/>
        </w:rPr>
        <w:t>Pettay</w:t>
      </w:r>
      <w:proofErr w:type="spellEnd"/>
      <w:r w:rsidRPr="00F75CDD">
        <w:rPr>
          <w:rFonts w:ascii="Times New Roman" w:hAnsi="Times New Roman" w:cs="Times New Roman"/>
        </w:rPr>
        <w:t xml:space="preserve"> DT, Smith RT, </w:t>
      </w:r>
      <w:proofErr w:type="spellStart"/>
      <w:r w:rsidRPr="00F75CDD">
        <w:rPr>
          <w:rFonts w:ascii="Times New Roman" w:hAnsi="Times New Roman" w:cs="Times New Roman"/>
        </w:rPr>
        <w:t>LaJeunesse</w:t>
      </w:r>
      <w:proofErr w:type="spellEnd"/>
      <w:r w:rsidRPr="00F75CDD">
        <w:rPr>
          <w:rFonts w:ascii="Times New Roman" w:hAnsi="Times New Roman" w:cs="Times New Roman"/>
        </w:rPr>
        <w:t xml:space="preserve"> TC and </w:t>
      </w:r>
      <w:proofErr w:type="spellStart"/>
      <w:r w:rsidRPr="00F75CDD">
        <w:rPr>
          <w:rFonts w:ascii="Times New Roman" w:hAnsi="Times New Roman" w:cs="Times New Roman"/>
        </w:rPr>
        <w:t>WarnerME</w:t>
      </w:r>
      <w:proofErr w:type="spellEnd"/>
      <w:r w:rsidRPr="00F75CDD">
        <w:rPr>
          <w:rFonts w:ascii="Times New Roman" w:hAnsi="Times New Roman" w:cs="Times New Roman"/>
        </w:rPr>
        <w:t xml:space="preserve"> </w:t>
      </w:r>
      <w:r w:rsidR="00D514E3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2012</w:t>
      </w:r>
      <w:r w:rsidR="00D514E3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Transcriptional response of two core photosystem genes in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spp. exposed to thermal stress. </w:t>
      </w:r>
      <w:proofErr w:type="spellStart"/>
      <w:r w:rsidRPr="00F14F9D">
        <w:rPr>
          <w:rFonts w:ascii="Times New Roman" w:hAnsi="Times New Roman" w:cs="Times New Roman"/>
          <w:iCs/>
        </w:rPr>
        <w:t>PloS</w:t>
      </w:r>
      <w:proofErr w:type="spellEnd"/>
      <w:r w:rsidRPr="00F14F9D">
        <w:rPr>
          <w:rFonts w:ascii="Times New Roman" w:hAnsi="Times New Roman" w:cs="Times New Roman"/>
          <w:iCs/>
        </w:rPr>
        <w:t xml:space="preserve"> one</w:t>
      </w:r>
      <w:r w:rsidRPr="00D514E3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7</w:t>
      </w:r>
      <w:r w:rsidR="00D514E3">
        <w:rPr>
          <w:rFonts w:ascii="Times New Roman" w:hAnsi="Times New Roman" w:cs="Times New Roman"/>
          <w:iCs/>
        </w:rPr>
        <w:t>:</w:t>
      </w:r>
      <w:r w:rsidRPr="00F75CDD">
        <w:rPr>
          <w:rFonts w:ascii="Times New Roman" w:hAnsi="Times New Roman" w:cs="Times New Roman"/>
        </w:rPr>
        <w:t>e50439.</w:t>
      </w:r>
    </w:p>
    <w:p w14:paraId="1891D386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D6C6A70" w14:textId="6BFD8E1D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McGinley MP, Suggett DJ and Warner ME </w:t>
      </w:r>
      <w:r w:rsidR="00D514E3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2013</w:t>
      </w:r>
      <w:r w:rsidR="00D514E3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Transcript patterns of chloroplast</w:t>
      </w:r>
      <w:r w:rsidRPr="00F75CDD">
        <w:rPr>
          <w:rFonts w:ascii="Cambria Math" w:hAnsi="Cambria Math" w:cs="Cambria Math"/>
        </w:rPr>
        <w:t>‐</w:t>
      </w:r>
      <w:r w:rsidRPr="00F75CDD">
        <w:rPr>
          <w:rFonts w:ascii="Times New Roman" w:hAnsi="Times New Roman" w:cs="Times New Roman"/>
        </w:rPr>
        <w:t xml:space="preserve">encoded genes in cultured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spp.</w:t>
      </w:r>
      <w:r w:rsidR="003D04EF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>(</w:t>
      </w:r>
      <w:proofErr w:type="spellStart"/>
      <w:r w:rsidRPr="00F75CDD">
        <w:rPr>
          <w:rFonts w:ascii="Times New Roman" w:hAnsi="Times New Roman" w:cs="Times New Roman"/>
        </w:rPr>
        <w:t>Dinophyceae</w:t>
      </w:r>
      <w:proofErr w:type="spellEnd"/>
      <w:r w:rsidRPr="00F75CDD">
        <w:rPr>
          <w:rFonts w:ascii="Times New Roman" w:hAnsi="Times New Roman" w:cs="Times New Roman"/>
        </w:rPr>
        <w:t xml:space="preserve">): testing the influence of a light shift and diel periodicity. </w:t>
      </w:r>
      <w:r w:rsidR="00D514E3" w:rsidRPr="00D41C50">
        <w:rPr>
          <w:rFonts w:ascii="Times New Roman" w:hAnsi="Times New Roman" w:cs="Times New Roman"/>
        </w:rPr>
        <w:t xml:space="preserve">J </w:t>
      </w:r>
      <w:proofErr w:type="spellStart"/>
      <w:r w:rsidR="00D514E3" w:rsidRPr="00D41C50">
        <w:rPr>
          <w:rFonts w:ascii="Times New Roman" w:hAnsi="Times New Roman" w:cs="Times New Roman"/>
        </w:rPr>
        <w:t>Phycol</w:t>
      </w:r>
      <w:proofErr w:type="spellEnd"/>
      <w:r w:rsidR="00D514E3">
        <w:t xml:space="preserve"> </w:t>
      </w:r>
      <w:r w:rsidRPr="00F14F9D">
        <w:rPr>
          <w:rFonts w:ascii="Times New Roman" w:hAnsi="Times New Roman" w:cs="Times New Roman"/>
          <w:iCs/>
        </w:rPr>
        <w:t>49</w:t>
      </w:r>
      <w:r w:rsidR="00D514E3" w:rsidRPr="00D514E3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709-718.</w:t>
      </w:r>
    </w:p>
    <w:p w14:paraId="333C0B5A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18C4C2C" w14:textId="61C39E2B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McGinty</w:t>
      </w:r>
      <w:proofErr w:type="spellEnd"/>
      <w:r w:rsidRPr="00F75CDD">
        <w:rPr>
          <w:rFonts w:ascii="Times New Roman" w:hAnsi="Times New Roman" w:cs="Times New Roman"/>
        </w:rPr>
        <w:t xml:space="preserve"> ES, </w:t>
      </w:r>
      <w:proofErr w:type="spellStart"/>
      <w:r w:rsidRPr="00F75CDD">
        <w:rPr>
          <w:rFonts w:ascii="Times New Roman" w:hAnsi="Times New Roman" w:cs="Times New Roman"/>
        </w:rPr>
        <w:t>Pieczonka</w:t>
      </w:r>
      <w:proofErr w:type="spellEnd"/>
      <w:r w:rsidRPr="00F75CDD">
        <w:rPr>
          <w:rFonts w:ascii="Times New Roman" w:hAnsi="Times New Roman" w:cs="Times New Roman"/>
        </w:rPr>
        <w:t xml:space="preserve"> J and </w:t>
      </w:r>
      <w:proofErr w:type="spellStart"/>
      <w:r w:rsidRPr="00F75CDD">
        <w:rPr>
          <w:rFonts w:ascii="Times New Roman" w:hAnsi="Times New Roman" w:cs="Times New Roman"/>
        </w:rPr>
        <w:t>Mydlarz</w:t>
      </w:r>
      <w:proofErr w:type="spellEnd"/>
      <w:r w:rsidRPr="00F75CDD">
        <w:rPr>
          <w:rFonts w:ascii="Times New Roman" w:hAnsi="Times New Roman" w:cs="Times New Roman"/>
        </w:rPr>
        <w:t xml:space="preserve"> LD </w:t>
      </w:r>
      <w:r w:rsidR="00D514E3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2012</w:t>
      </w:r>
      <w:r w:rsidR="00D514E3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Variations in reactive oxygen release and antioxidant activity in multiple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types in response to elevated temperature. </w:t>
      </w:r>
      <w:proofErr w:type="spellStart"/>
      <w:r w:rsidR="00D514E3" w:rsidRPr="00F14F9D">
        <w:rPr>
          <w:rStyle w:val="st"/>
          <w:rFonts w:ascii="Times New Roman" w:hAnsi="Times New Roman" w:cs="Times New Roman"/>
        </w:rPr>
        <w:t>Microb</w:t>
      </w:r>
      <w:proofErr w:type="spellEnd"/>
      <w:r w:rsidR="00D514E3" w:rsidRPr="00F14F9D">
        <w:rPr>
          <w:rStyle w:val="st"/>
          <w:rFonts w:ascii="Times New Roman" w:hAnsi="Times New Roman" w:cs="Times New Roman"/>
        </w:rPr>
        <w:t xml:space="preserve"> </w:t>
      </w:r>
      <w:proofErr w:type="spellStart"/>
      <w:proofErr w:type="gramStart"/>
      <w:r w:rsidR="00D514E3" w:rsidRPr="00F14F9D">
        <w:rPr>
          <w:rStyle w:val="st"/>
          <w:rFonts w:ascii="Times New Roman" w:hAnsi="Times New Roman" w:cs="Times New Roman"/>
        </w:rPr>
        <w:t>Ecol</w:t>
      </w:r>
      <w:proofErr w:type="spellEnd"/>
      <w:r w:rsidR="00D514E3">
        <w:rPr>
          <w:rStyle w:val="st"/>
        </w:rPr>
        <w:t xml:space="preserve"> </w:t>
      </w:r>
      <w:r w:rsidRPr="00F75CDD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64</w:t>
      </w:r>
      <w:r w:rsidR="00D514E3">
        <w:rPr>
          <w:rFonts w:ascii="Times New Roman" w:hAnsi="Times New Roman" w:cs="Times New Roman"/>
          <w:iCs/>
        </w:rPr>
        <w:t>:</w:t>
      </w:r>
      <w:r w:rsidRPr="00F75CDD">
        <w:rPr>
          <w:rFonts w:ascii="Times New Roman" w:hAnsi="Times New Roman" w:cs="Times New Roman"/>
        </w:rPr>
        <w:t>1000</w:t>
      </w:r>
      <w:proofErr w:type="gramEnd"/>
      <w:r w:rsidRPr="00F75CDD">
        <w:rPr>
          <w:rFonts w:ascii="Times New Roman" w:hAnsi="Times New Roman" w:cs="Times New Roman"/>
        </w:rPr>
        <w:t>-1007.</w:t>
      </w:r>
    </w:p>
    <w:p w14:paraId="1E52EA9C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1B5E9CC7" w14:textId="2E607C79" w:rsidR="00D514E3" w:rsidRPr="00F75CDD" w:rsidDel="00D514E3" w:rsidRDefault="00396753" w:rsidP="00330703">
      <w:pPr>
        <w:jc w:val="both"/>
        <w:rPr>
          <w:rFonts w:ascii="Times New Roman" w:hAnsi="Times New Roman" w:cs="Times New Roman"/>
          <w:i/>
          <w:iCs/>
        </w:rPr>
      </w:pPr>
      <w:proofErr w:type="gramStart"/>
      <w:r w:rsidRPr="00F75CDD">
        <w:rPr>
          <w:rFonts w:ascii="Times New Roman" w:hAnsi="Times New Roman" w:cs="Times New Roman"/>
        </w:rPr>
        <w:t>Miller</w:t>
      </w:r>
      <w:r w:rsidR="003D04EF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AF </w:t>
      </w:r>
      <w:r w:rsidR="00D514E3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2012</w:t>
      </w:r>
      <w:r w:rsidR="00D514E3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Superoxide </w:t>
      </w:r>
      <w:proofErr w:type="spellStart"/>
      <w:r w:rsidRPr="00F75CDD">
        <w:rPr>
          <w:rFonts w:ascii="Times New Roman" w:hAnsi="Times New Roman" w:cs="Times New Roman"/>
        </w:rPr>
        <w:t>dismutases</w:t>
      </w:r>
      <w:proofErr w:type="spellEnd"/>
      <w:r w:rsidRPr="00F75CDD">
        <w:rPr>
          <w:rFonts w:ascii="Times New Roman" w:hAnsi="Times New Roman" w:cs="Times New Roman"/>
        </w:rPr>
        <w:t>: ancient enzymes and new insights.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r w:rsidR="00D514E3">
        <w:rPr>
          <w:rFonts w:ascii="Times New Roman" w:hAnsi="Times New Roman" w:cs="Times New Roman"/>
        </w:rPr>
        <w:t xml:space="preserve">FEBS Lett </w:t>
      </w:r>
      <w:r w:rsidR="00D514E3" w:rsidRPr="00D41C50">
        <w:rPr>
          <w:rFonts w:ascii="Times New Roman" w:hAnsi="Times New Roman" w:cs="Times New Roman"/>
          <w:iCs/>
        </w:rPr>
        <w:t>586</w:t>
      </w:r>
      <w:r w:rsidR="00D514E3">
        <w:rPr>
          <w:rFonts w:ascii="Times New Roman" w:hAnsi="Times New Roman" w:cs="Times New Roman"/>
          <w:i/>
          <w:iCs/>
        </w:rPr>
        <w:t>:</w:t>
      </w:r>
      <w:r w:rsidR="00D514E3" w:rsidRPr="00F75CDD">
        <w:rPr>
          <w:rFonts w:ascii="Times New Roman" w:hAnsi="Times New Roman" w:cs="Times New Roman"/>
        </w:rPr>
        <w:t>585-595.</w:t>
      </w:r>
    </w:p>
    <w:p w14:paraId="695B2914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6943C359" w14:textId="40DA90D1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>Oakley CA, Hopkinson BM and Schmidt GW</w:t>
      </w:r>
      <w:r w:rsidR="003D04EF">
        <w:rPr>
          <w:rFonts w:ascii="Times New Roman" w:hAnsi="Times New Roman" w:cs="Times New Roman"/>
        </w:rPr>
        <w:t xml:space="preserve"> </w:t>
      </w:r>
      <w:r w:rsidR="00D514E3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2014</w:t>
      </w:r>
      <w:r w:rsidR="00D514E3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gramStart"/>
      <w:r w:rsidRPr="00F75CDD">
        <w:rPr>
          <w:rFonts w:ascii="Times New Roman" w:hAnsi="Times New Roman" w:cs="Times New Roman"/>
        </w:rPr>
        <w:t>Mitochondrial</w:t>
      </w:r>
      <w:proofErr w:type="gramEnd"/>
      <w:r w:rsidRPr="00F75CDD">
        <w:rPr>
          <w:rFonts w:ascii="Times New Roman" w:hAnsi="Times New Roman" w:cs="Times New Roman"/>
        </w:rPr>
        <w:t xml:space="preserve"> terminal alternative oxidase and its enhancement by thermal stress in the coral symbiont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. </w:t>
      </w:r>
      <w:r w:rsidRPr="00F14F9D">
        <w:rPr>
          <w:rFonts w:ascii="Times New Roman" w:hAnsi="Times New Roman" w:cs="Times New Roman"/>
          <w:iCs/>
        </w:rPr>
        <w:t>Coral reefs</w:t>
      </w:r>
      <w:r w:rsidR="00F14F9D">
        <w:rPr>
          <w:rFonts w:ascii="Times New Roman" w:hAnsi="Times New Roman" w:cs="Times New Roman"/>
          <w:iCs/>
        </w:rPr>
        <w:t xml:space="preserve"> </w:t>
      </w:r>
      <w:r w:rsidRPr="00F14F9D">
        <w:rPr>
          <w:rFonts w:ascii="Times New Roman" w:hAnsi="Times New Roman" w:cs="Times New Roman"/>
          <w:iCs/>
        </w:rPr>
        <w:t>33</w:t>
      </w:r>
      <w:r w:rsidR="00D514E3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543-552.</w:t>
      </w:r>
    </w:p>
    <w:p w14:paraId="67AA1A6D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03C4B36C" w14:textId="1A6839E8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Parkinson JE and </w:t>
      </w:r>
      <w:proofErr w:type="spellStart"/>
      <w:r w:rsidRPr="00F75CDD">
        <w:rPr>
          <w:rFonts w:ascii="Times New Roman" w:hAnsi="Times New Roman" w:cs="Times New Roman"/>
        </w:rPr>
        <w:t>Baums</w:t>
      </w:r>
      <w:proofErr w:type="spellEnd"/>
      <w:r w:rsidRPr="00F75CDD">
        <w:rPr>
          <w:rFonts w:ascii="Times New Roman" w:hAnsi="Times New Roman" w:cs="Times New Roman"/>
        </w:rPr>
        <w:t xml:space="preserve"> IB </w:t>
      </w:r>
      <w:r w:rsidR="00D514E3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2014</w:t>
      </w:r>
      <w:r w:rsidR="00D514E3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gramStart"/>
      <w:r w:rsidRPr="00F75CDD">
        <w:rPr>
          <w:rFonts w:ascii="Times New Roman" w:hAnsi="Times New Roman" w:cs="Times New Roman"/>
        </w:rPr>
        <w:t>The</w:t>
      </w:r>
      <w:proofErr w:type="gramEnd"/>
      <w:r w:rsidRPr="00F75CDD">
        <w:rPr>
          <w:rFonts w:ascii="Times New Roman" w:hAnsi="Times New Roman" w:cs="Times New Roman"/>
        </w:rPr>
        <w:t xml:space="preserve"> extended phenotypes of marine symbioses: ecological and evolutionary consequences of intraspecific genetic diversity in coral algal associations. </w:t>
      </w:r>
      <w:r w:rsidR="00D514E3" w:rsidRPr="00F14F9D">
        <w:rPr>
          <w:rStyle w:val="st"/>
          <w:rFonts w:ascii="Times New Roman" w:hAnsi="Times New Roman" w:cs="Times New Roman"/>
        </w:rPr>
        <w:t xml:space="preserve">Front </w:t>
      </w:r>
      <w:proofErr w:type="spellStart"/>
      <w:r w:rsidR="00D514E3" w:rsidRPr="00F14F9D">
        <w:rPr>
          <w:rStyle w:val="st"/>
          <w:rFonts w:ascii="Times New Roman" w:hAnsi="Times New Roman" w:cs="Times New Roman"/>
        </w:rPr>
        <w:t>Microbiol</w:t>
      </w:r>
      <w:proofErr w:type="spellEnd"/>
      <w:r w:rsidR="00D514E3">
        <w:rPr>
          <w:rStyle w:val="st"/>
        </w:rPr>
        <w:t xml:space="preserve"> </w:t>
      </w:r>
      <w:r w:rsidRPr="00F14F9D">
        <w:rPr>
          <w:rFonts w:ascii="Times New Roman" w:hAnsi="Times New Roman" w:cs="Times New Roman"/>
          <w:iCs/>
        </w:rPr>
        <w:t>5</w:t>
      </w:r>
      <w:r w:rsidR="00D514E3">
        <w:rPr>
          <w:rFonts w:ascii="Times New Roman" w:hAnsi="Times New Roman" w:cs="Times New Roman"/>
          <w:i/>
          <w:iCs/>
        </w:rPr>
        <w:t>:</w:t>
      </w:r>
      <w:r w:rsidRPr="00F75CDD">
        <w:rPr>
          <w:rFonts w:ascii="Times New Roman" w:hAnsi="Times New Roman" w:cs="Times New Roman"/>
        </w:rPr>
        <w:t>445.</w:t>
      </w:r>
    </w:p>
    <w:p w14:paraId="7AFA4391" w14:textId="7882651D" w:rsidR="00396753" w:rsidRDefault="00396753" w:rsidP="00330703">
      <w:pPr>
        <w:jc w:val="both"/>
        <w:rPr>
          <w:rFonts w:ascii="Times New Roman" w:hAnsi="Times New Roman" w:cs="Times New Roman"/>
        </w:rPr>
      </w:pPr>
    </w:p>
    <w:p w14:paraId="3D6DFAC1" w14:textId="01F9D4A6" w:rsidR="00AD11EA" w:rsidRPr="00AD11EA" w:rsidRDefault="00AD11EA" w:rsidP="00AD11EA">
      <w:pPr>
        <w:rPr>
          <w:rFonts w:ascii="Times New Roman" w:hAnsi="Times New Roman" w:cs="Times New Roman"/>
        </w:rPr>
      </w:pPr>
      <w:r w:rsidRPr="00AD11EA">
        <w:rPr>
          <w:rFonts w:ascii="Times New Roman" w:hAnsi="Times New Roman" w:cs="Times New Roman"/>
        </w:rPr>
        <w:t xml:space="preserve">Parkinson JE, </w:t>
      </w:r>
      <w:proofErr w:type="spellStart"/>
      <w:r w:rsidRPr="00AD11EA">
        <w:rPr>
          <w:rFonts w:ascii="Times New Roman" w:hAnsi="Times New Roman" w:cs="Times New Roman"/>
        </w:rPr>
        <w:t>Coffroth</w:t>
      </w:r>
      <w:proofErr w:type="spellEnd"/>
      <w:r w:rsidRPr="00AD11EA">
        <w:rPr>
          <w:rFonts w:ascii="Times New Roman" w:hAnsi="Times New Roman" w:cs="Times New Roman"/>
        </w:rPr>
        <w:t xml:space="preserve"> MA and </w:t>
      </w:r>
      <w:proofErr w:type="spellStart"/>
      <w:r w:rsidRPr="00AD11EA">
        <w:rPr>
          <w:rFonts w:ascii="Times New Roman" w:hAnsi="Times New Roman" w:cs="Times New Roman"/>
        </w:rPr>
        <w:t>LaJeunesse</w:t>
      </w:r>
      <w:proofErr w:type="spellEnd"/>
      <w:r w:rsidRPr="00AD11EA">
        <w:rPr>
          <w:rFonts w:ascii="Times New Roman" w:hAnsi="Times New Roman" w:cs="Times New Roman"/>
        </w:rPr>
        <w:t xml:space="preserve"> TC (2015) New species of Clade B </w:t>
      </w:r>
      <w:proofErr w:type="spellStart"/>
      <w:r w:rsidRPr="00AD11EA">
        <w:rPr>
          <w:rFonts w:ascii="Times New Roman" w:hAnsi="Times New Roman" w:cs="Times New Roman"/>
        </w:rPr>
        <w:t>Symbiodinium</w:t>
      </w:r>
      <w:proofErr w:type="spellEnd"/>
      <w:r w:rsidRPr="00AD11EA">
        <w:rPr>
          <w:rFonts w:ascii="Times New Roman" w:hAnsi="Times New Roman" w:cs="Times New Roman"/>
        </w:rPr>
        <w:t xml:space="preserve"> (</w:t>
      </w:r>
      <w:proofErr w:type="spellStart"/>
      <w:r w:rsidRPr="00AD11EA">
        <w:rPr>
          <w:rFonts w:ascii="Times New Roman" w:hAnsi="Times New Roman" w:cs="Times New Roman"/>
        </w:rPr>
        <w:t>Dinophyceae</w:t>
      </w:r>
      <w:proofErr w:type="spellEnd"/>
      <w:r w:rsidRPr="00AD11EA">
        <w:rPr>
          <w:rFonts w:ascii="Times New Roman" w:hAnsi="Times New Roman" w:cs="Times New Roman"/>
        </w:rPr>
        <w:t xml:space="preserve">) from the greater Caribbean belong to different functional guilds: S. </w:t>
      </w:r>
      <w:proofErr w:type="spellStart"/>
      <w:r w:rsidRPr="00AD11EA">
        <w:rPr>
          <w:rFonts w:ascii="Times New Roman" w:hAnsi="Times New Roman" w:cs="Times New Roman"/>
        </w:rPr>
        <w:t>aenigmaticum</w:t>
      </w:r>
      <w:proofErr w:type="spellEnd"/>
      <w:r w:rsidRPr="00AD11EA">
        <w:rPr>
          <w:rFonts w:ascii="Times New Roman" w:hAnsi="Times New Roman" w:cs="Times New Roman"/>
        </w:rPr>
        <w:t xml:space="preserve"> sp. </w:t>
      </w:r>
      <w:proofErr w:type="spellStart"/>
      <w:proofErr w:type="gramStart"/>
      <w:r w:rsidRPr="00AD11EA">
        <w:rPr>
          <w:rFonts w:ascii="Times New Roman" w:hAnsi="Times New Roman" w:cs="Times New Roman"/>
        </w:rPr>
        <w:t>nov</w:t>
      </w:r>
      <w:proofErr w:type="gramEnd"/>
      <w:r w:rsidRPr="00AD11EA">
        <w:rPr>
          <w:rFonts w:ascii="Times New Roman" w:hAnsi="Times New Roman" w:cs="Times New Roman"/>
        </w:rPr>
        <w:t>.</w:t>
      </w:r>
      <w:proofErr w:type="spellEnd"/>
      <w:r w:rsidRPr="00AD11EA">
        <w:rPr>
          <w:rFonts w:ascii="Times New Roman" w:hAnsi="Times New Roman" w:cs="Times New Roman"/>
        </w:rPr>
        <w:t xml:space="preserve">, S. </w:t>
      </w:r>
      <w:proofErr w:type="spellStart"/>
      <w:r w:rsidRPr="00AD11EA">
        <w:rPr>
          <w:rFonts w:ascii="Times New Roman" w:hAnsi="Times New Roman" w:cs="Times New Roman"/>
        </w:rPr>
        <w:t>antillogorgium</w:t>
      </w:r>
      <w:proofErr w:type="spellEnd"/>
      <w:r w:rsidRPr="00AD11EA">
        <w:rPr>
          <w:rFonts w:ascii="Times New Roman" w:hAnsi="Times New Roman" w:cs="Times New Roman"/>
        </w:rPr>
        <w:t xml:space="preserve"> sp. </w:t>
      </w:r>
      <w:proofErr w:type="spellStart"/>
      <w:r w:rsidRPr="00AD11EA">
        <w:rPr>
          <w:rFonts w:ascii="Times New Roman" w:hAnsi="Times New Roman" w:cs="Times New Roman"/>
        </w:rPr>
        <w:t>nov.</w:t>
      </w:r>
      <w:proofErr w:type="spellEnd"/>
      <w:r w:rsidRPr="00AD11EA">
        <w:rPr>
          <w:rFonts w:ascii="Times New Roman" w:hAnsi="Times New Roman" w:cs="Times New Roman"/>
        </w:rPr>
        <w:t xml:space="preserve">, S. </w:t>
      </w:r>
      <w:proofErr w:type="spellStart"/>
      <w:r w:rsidRPr="00AD11EA">
        <w:rPr>
          <w:rFonts w:ascii="Times New Roman" w:hAnsi="Times New Roman" w:cs="Times New Roman"/>
        </w:rPr>
        <w:t>endomadracis</w:t>
      </w:r>
      <w:proofErr w:type="spellEnd"/>
      <w:r w:rsidRPr="00AD11EA">
        <w:rPr>
          <w:rFonts w:ascii="Times New Roman" w:hAnsi="Times New Roman" w:cs="Times New Roman"/>
        </w:rPr>
        <w:t xml:space="preserve"> sp. </w:t>
      </w:r>
      <w:proofErr w:type="spellStart"/>
      <w:r w:rsidRPr="00AD11EA">
        <w:rPr>
          <w:rFonts w:ascii="Times New Roman" w:hAnsi="Times New Roman" w:cs="Times New Roman"/>
        </w:rPr>
        <w:t>nov.</w:t>
      </w:r>
      <w:proofErr w:type="spellEnd"/>
      <w:r w:rsidRPr="00AD11EA">
        <w:rPr>
          <w:rFonts w:ascii="Times New Roman" w:hAnsi="Times New Roman" w:cs="Times New Roman"/>
        </w:rPr>
        <w:t xml:space="preserve">, and S. </w:t>
      </w:r>
      <w:proofErr w:type="spellStart"/>
      <w:r w:rsidRPr="00AD11EA">
        <w:rPr>
          <w:rFonts w:ascii="Times New Roman" w:hAnsi="Times New Roman" w:cs="Times New Roman"/>
        </w:rPr>
        <w:t>pseudominutum</w:t>
      </w:r>
      <w:proofErr w:type="spellEnd"/>
      <w:r w:rsidRPr="00AD11EA">
        <w:rPr>
          <w:rFonts w:ascii="Times New Roman" w:hAnsi="Times New Roman" w:cs="Times New Roman"/>
        </w:rPr>
        <w:t xml:space="preserve"> sp. </w:t>
      </w:r>
      <w:proofErr w:type="spellStart"/>
      <w:r w:rsidRPr="00AD11EA">
        <w:rPr>
          <w:rFonts w:ascii="Times New Roman" w:hAnsi="Times New Roman" w:cs="Times New Roman"/>
        </w:rPr>
        <w:t>nov.</w:t>
      </w:r>
      <w:proofErr w:type="spellEnd"/>
      <w:r w:rsidRPr="00AD11EA">
        <w:rPr>
          <w:rFonts w:ascii="Times New Roman" w:hAnsi="Times New Roman" w:cs="Times New Roman"/>
        </w:rPr>
        <w:t xml:space="preserve"> J. </w:t>
      </w:r>
      <w:proofErr w:type="spellStart"/>
      <w:r w:rsidRPr="00AD11EA">
        <w:rPr>
          <w:rFonts w:ascii="Times New Roman" w:hAnsi="Times New Roman" w:cs="Times New Roman"/>
        </w:rPr>
        <w:t>Phycol</w:t>
      </w:r>
      <w:proofErr w:type="spellEnd"/>
      <w:r w:rsidRPr="00AD11EA">
        <w:rPr>
          <w:rFonts w:ascii="Times New Roman" w:hAnsi="Times New Roman" w:cs="Times New Roman"/>
        </w:rPr>
        <w:t xml:space="preserve"> 51: 850-858.</w:t>
      </w:r>
    </w:p>
    <w:p w14:paraId="685F8AE4" w14:textId="77777777" w:rsidR="00AD11EA" w:rsidRPr="00AD11EA" w:rsidRDefault="00AD11EA" w:rsidP="00AD11EA"/>
    <w:p w14:paraId="6DFF1373" w14:textId="6A0AB001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75CDD">
        <w:rPr>
          <w:rFonts w:ascii="Times New Roman" w:hAnsi="Times New Roman" w:cs="Times New Roman"/>
        </w:rPr>
        <w:t>Pochon</w:t>
      </w:r>
      <w:proofErr w:type="spellEnd"/>
      <w:r w:rsidR="003D04EF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X and Gates RD </w:t>
      </w:r>
      <w:r w:rsidR="00D514E3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2010</w:t>
      </w:r>
      <w:r w:rsidR="00D514E3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A new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clade (</w:t>
      </w:r>
      <w:proofErr w:type="spellStart"/>
      <w:r w:rsidRPr="00F75CDD">
        <w:rPr>
          <w:rFonts w:ascii="Times New Roman" w:hAnsi="Times New Roman" w:cs="Times New Roman"/>
        </w:rPr>
        <w:t>Dinophyceae</w:t>
      </w:r>
      <w:proofErr w:type="spellEnd"/>
      <w:r w:rsidRPr="00F75CDD">
        <w:rPr>
          <w:rFonts w:ascii="Times New Roman" w:hAnsi="Times New Roman" w:cs="Times New Roman"/>
        </w:rPr>
        <w:t xml:space="preserve">) from </w:t>
      </w:r>
      <w:proofErr w:type="spellStart"/>
      <w:r w:rsidRPr="00F75CDD">
        <w:rPr>
          <w:rFonts w:ascii="Times New Roman" w:hAnsi="Times New Roman" w:cs="Times New Roman"/>
        </w:rPr>
        <w:t>soritid</w:t>
      </w:r>
      <w:proofErr w:type="spellEnd"/>
      <w:r w:rsidRPr="00F75CDD">
        <w:rPr>
          <w:rFonts w:ascii="Times New Roman" w:hAnsi="Times New Roman" w:cs="Times New Roman"/>
        </w:rPr>
        <w:t xml:space="preserve"> foraminifera in Hawai’i.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="00D514E3" w:rsidRPr="00F14F9D">
        <w:rPr>
          <w:rFonts w:ascii="Times New Roman" w:hAnsi="Times New Roman" w:cs="Times New Roman"/>
        </w:rPr>
        <w:t>Mol</w:t>
      </w:r>
      <w:proofErr w:type="spellEnd"/>
      <w:r w:rsidR="00D514E3" w:rsidRPr="00F14F9D">
        <w:rPr>
          <w:rFonts w:ascii="Times New Roman" w:hAnsi="Times New Roman" w:cs="Times New Roman"/>
        </w:rPr>
        <w:t xml:space="preserve"> </w:t>
      </w:r>
      <w:proofErr w:type="spellStart"/>
      <w:r w:rsidR="00D514E3" w:rsidRPr="00F14F9D">
        <w:rPr>
          <w:rFonts w:ascii="Times New Roman" w:hAnsi="Times New Roman" w:cs="Times New Roman"/>
        </w:rPr>
        <w:t>Phylogenet</w:t>
      </w:r>
      <w:proofErr w:type="spellEnd"/>
      <w:r w:rsidR="00D514E3" w:rsidRPr="00F14F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14E3" w:rsidRPr="00F14F9D">
        <w:rPr>
          <w:rFonts w:ascii="Times New Roman" w:hAnsi="Times New Roman" w:cs="Times New Roman"/>
        </w:rPr>
        <w:t>Evol</w:t>
      </w:r>
      <w:proofErr w:type="spellEnd"/>
      <w:r w:rsidR="00D514E3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56</w:t>
      </w:r>
      <w:r w:rsidR="00D514E3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492</w:t>
      </w:r>
      <w:proofErr w:type="gramEnd"/>
      <w:r w:rsidRPr="00F75CDD">
        <w:rPr>
          <w:rFonts w:ascii="Times New Roman" w:hAnsi="Times New Roman" w:cs="Times New Roman"/>
        </w:rPr>
        <w:t>-497.</w:t>
      </w:r>
    </w:p>
    <w:p w14:paraId="6D9A13B1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AF26350" w14:textId="0C6277F1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Pochon</w:t>
      </w:r>
      <w:proofErr w:type="spellEnd"/>
      <w:r w:rsidRPr="00F75CDD">
        <w:rPr>
          <w:rFonts w:ascii="Times New Roman" w:hAnsi="Times New Roman" w:cs="Times New Roman"/>
        </w:rPr>
        <w:t xml:space="preserve"> X, Putnam HM and Gates RD </w:t>
      </w:r>
      <w:r w:rsidR="00D514E3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2014</w:t>
      </w:r>
      <w:r w:rsidR="00D514E3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Multi-gene analysis of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dinoflagellates: a perspective on rarity, symbiosis, and evolution. </w:t>
      </w:r>
      <w:proofErr w:type="spellStart"/>
      <w:r w:rsidRPr="00F14F9D">
        <w:rPr>
          <w:rFonts w:ascii="Times New Roman" w:hAnsi="Times New Roman" w:cs="Times New Roman"/>
          <w:iCs/>
        </w:rPr>
        <w:t>PeerJ</w:t>
      </w:r>
      <w:proofErr w:type="spellEnd"/>
      <w:r w:rsidRPr="00072391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2</w:t>
      </w:r>
      <w:r w:rsidR="00072391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e394.</w:t>
      </w:r>
    </w:p>
    <w:p w14:paraId="4FD8D133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BDE62E6" w14:textId="6BE19F7F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Ragni</w:t>
      </w:r>
      <w:proofErr w:type="spellEnd"/>
      <w:r w:rsidRPr="00F75CDD">
        <w:rPr>
          <w:rFonts w:ascii="Times New Roman" w:hAnsi="Times New Roman" w:cs="Times New Roman"/>
        </w:rPr>
        <w:t xml:space="preserve"> M, Airs RL, </w:t>
      </w:r>
      <w:proofErr w:type="spellStart"/>
      <w:r w:rsidRPr="00F75CDD">
        <w:rPr>
          <w:rFonts w:ascii="Times New Roman" w:hAnsi="Times New Roman" w:cs="Times New Roman"/>
        </w:rPr>
        <w:t>Hennige</w:t>
      </w:r>
      <w:proofErr w:type="spellEnd"/>
      <w:r w:rsidRPr="00F75CDD">
        <w:rPr>
          <w:rFonts w:ascii="Times New Roman" w:hAnsi="Times New Roman" w:cs="Times New Roman"/>
        </w:rPr>
        <w:t xml:space="preserve"> SJ, Suggett DJ, Warner ME and </w:t>
      </w:r>
      <w:proofErr w:type="spellStart"/>
      <w:r w:rsidRPr="00F75CDD">
        <w:rPr>
          <w:rFonts w:ascii="Times New Roman" w:hAnsi="Times New Roman" w:cs="Times New Roman"/>
        </w:rPr>
        <w:t>Geider</w:t>
      </w:r>
      <w:proofErr w:type="spellEnd"/>
      <w:r w:rsidRPr="00F75CDD">
        <w:rPr>
          <w:rFonts w:ascii="Times New Roman" w:hAnsi="Times New Roman" w:cs="Times New Roman"/>
        </w:rPr>
        <w:t xml:space="preserve"> RJ </w:t>
      </w:r>
      <w:r w:rsidR="00072391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2010</w:t>
      </w:r>
      <w:r w:rsidR="00072391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PSII </w:t>
      </w:r>
      <w:proofErr w:type="spellStart"/>
      <w:r w:rsidRPr="00F75CDD">
        <w:rPr>
          <w:rFonts w:ascii="Times New Roman" w:hAnsi="Times New Roman" w:cs="Times New Roman"/>
        </w:rPr>
        <w:t>photoinhibition</w:t>
      </w:r>
      <w:proofErr w:type="spellEnd"/>
      <w:r w:rsidRPr="00F75CDD">
        <w:rPr>
          <w:rFonts w:ascii="Times New Roman" w:hAnsi="Times New Roman" w:cs="Times New Roman"/>
        </w:rPr>
        <w:t xml:space="preserve"> and </w:t>
      </w:r>
      <w:proofErr w:type="spellStart"/>
      <w:r w:rsidRPr="00F75CDD">
        <w:rPr>
          <w:rFonts w:ascii="Times New Roman" w:hAnsi="Times New Roman" w:cs="Times New Roman"/>
        </w:rPr>
        <w:t>photorepair</w:t>
      </w:r>
      <w:proofErr w:type="spellEnd"/>
      <w:r w:rsidRPr="00F75CDD">
        <w:rPr>
          <w:rFonts w:ascii="Times New Roman" w:hAnsi="Times New Roman" w:cs="Times New Roman"/>
        </w:rPr>
        <w:t xml:space="preserve"> in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(</w:t>
      </w:r>
      <w:proofErr w:type="spellStart"/>
      <w:r w:rsidRPr="00F75CDD">
        <w:rPr>
          <w:rFonts w:ascii="Times New Roman" w:hAnsi="Times New Roman" w:cs="Times New Roman"/>
        </w:rPr>
        <w:t>Pyrrhophyta</w:t>
      </w:r>
      <w:proofErr w:type="spellEnd"/>
      <w:r w:rsidRPr="00F75CDD">
        <w:rPr>
          <w:rFonts w:ascii="Times New Roman" w:hAnsi="Times New Roman" w:cs="Times New Roman"/>
        </w:rPr>
        <w:t xml:space="preserve">) differs between thermally tolerant and sensitive </w:t>
      </w:r>
      <w:proofErr w:type="spellStart"/>
      <w:r w:rsidRPr="00F75CDD">
        <w:rPr>
          <w:rFonts w:ascii="Times New Roman" w:hAnsi="Times New Roman" w:cs="Times New Roman"/>
        </w:rPr>
        <w:t>phylotypes</w:t>
      </w:r>
      <w:proofErr w:type="spellEnd"/>
      <w:r w:rsidRPr="00F75CDD">
        <w:rPr>
          <w:rFonts w:ascii="Times New Roman" w:hAnsi="Times New Roman" w:cs="Times New Roman"/>
        </w:rPr>
        <w:t xml:space="preserve">. </w:t>
      </w:r>
      <w:r w:rsidRPr="00F14F9D">
        <w:rPr>
          <w:rFonts w:ascii="Times New Roman" w:hAnsi="Times New Roman" w:cs="Times New Roman"/>
          <w:iCs/>
        </w:rPr>
        <w:t xml:space="preserve">Mar </w:t>
      </w:r>
      <w:proofErr w:type="spellStart"/>
      <w:r w:rsidRPr="00F14F9D">
        <w:rPr>
          <w:rFonts w:ascii="Times New Roman" w:hAnsi="Times New Roman" w:cs="Times New Roman"/>
          <w:iCs/>
        </w:rPr>
        <w:t>Ecol</w:t>
      </w:r>
      <w:proofErr w:type="spellEnd"/>
      <w:r w:rsidRPr="00F14F9D">
        <w:rPr>
          <w:rFonts w:ascii="Times New Roman" w:hAnsi="Times New Roman" w:cs="Times New Roman"/>
          <w:iCs/>
        </w:rPr>
        <w:t xml:space="preserve"> </w:t>
      </w:r>
      <w:proofErr w:type="spellStart"/>
      <w:r w:rsidRPr="00F14F9D">
        <w:rPr>
          <w:rFonts w:ascii="Times New Roman" w:hAnsi="Times New Roman" w:cs="Times New Roman"/>
          <w:iCs/>
        </w:rPr>
        <w:t>Prog</w:t>
      </w:r>
      <w:proofErr w:type="spellEnd"/>
      <w:r w:rsidRPr="00F14F9D">
        <w:rPr>
          <w:rFonts w:ascii="Times New Roman" w:hAnsi="Times New Roman" w:cs="Times New Roman"/>
          <w:iCs/>
        </w:rPr>
        <w:t xml:space="preserve"> </w:t>
      </w:r>
      <w:proofErr w:type="spellStart"/>
      <w:r w:rsidRPr="00F14F9D">
        <w:rPr>
          <w:rFonts w:ascii="Times New Roman" w:hAnsi="Times New Roman" w:cs="Times New Roman"/>
          <w:iCs/>
        </w:rPr>
        <w:t>Ser</w:t>
      </w:r>
      <w:proofErr w:type="spellEnd"/>
      <w:r w:rsidRPr="00F14F9D">
        <w:rPr>
          <w:rFonts w:ascii="Times New Roman" w:hAnsi="Times New Roman" w:cs="Times New Roman"/>
        </w:rPr>
        <w:t xml:space="preserve"> </w:t>
      </w:r>
      <w:r w:rsidRPr="00F14F9D">
        <w:rPr>
          <w:rFonts w:ascii="Times New Roman" w:hAnsi="Times New Roman" w:cs="Times New Roman"/>
          <w:iCs/>
        </w:rPr>
        <w:t>406</w:t>
      </w:r>
      <w:r w:rsidR="00F14F9D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57-70.</w:t>
      </w:r>
    </w:p>
    <w:p w14:paraId="2D84F570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60C88208" w14:textId="3EC580B6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Rhoads DM, </w:t>
      </w:r>
      <w:proofErr w:type="spellStart"/>
      <w:r w:rsidRPr="00F75CDD">
        <w:rPr>
          <w:rFonts w:ascii="Times New Roman" w:hAnsi="Times New Roman" w:cs="Times New Roman"/>
        </w:rPr>
        <w:t>Umbach</w:t>
      </w:r>
      <w:proofErr w:type="spellEnd"/>
      <w:r w:rsidRPr="00F75CDD">
        <w:rPr>
          <w:rFonts w:ascii="Times New Roman" w:hAnsi="Times New Roman" w:cs="Times New Roman"/>
        </w:rPr>
        <w:t xml:space="preserve"> AL, </w:t>
      </w:r>
      <w:proofErr w:type="spellStart"/>
      <w:r w:rsidRPr="00F75CDD">
        <w:rPr>
          <w:rFonts w:ascii="Times New Roman" w:hAnsi="Times New Roman" w:cs="Times New Roman"/>
        </w:rPr>
        <w:t>Subbaiah</w:t>
      </w:r>
      <w:proofErr w:type="spellEnd"/>
      <w:r w:rsidRPr="00F75CDD">
        <w:rPr>
          <w:rFonts w:ascii="Times New Roman" w:hAnsi="Times New Roman" w:cs="Times New Roman"/>
        </w:rPr>
        <w:t xml:space="preserve"> CC and </w:t>
      </w:r>
      <w:proofErr w:type="spellStart"/>
      <w:r w:rsidRPr="00F75CDD">
        <w:rPr>
          <w:rFonts w:ascii="Times New Roman" w:hAnsi="Times New Roman" w:cs="Times New Roman"/>
        </w:rPr>
        <w:t>Siedow</w:t>
      </w:r>
      <w:proofErr w:type="spellEnd"/>
      <w:r w:rsidRPr="00F75CDD">
        <w:rPr>
          <w:rFonts w:ascii="Times New Roman" w:hAnsi="Times New Roman" w:cs="Times New Roman"/>
        </w:rPr>
        <w:t xml:space="preserve"> JN </w:t>
      </w:r>
      <w:r w:rsidR="00F14F9D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2006</w:t>
      </w:r>
      <w:r w:rsidR="00F14F9D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gramStart"/>
      <w:r w:rsidRPr="00F75CDD">
        <w:rPr>
          <w:rFonts w:ascii="Times New Roman" w:hAnsi="Times New Roman" w:cs="Times New Roman"/>
        </w:rPr>
        <w:t>Mitochondrial</w:t>
      </w:r>
      <w:proofErr w:type="gramEnd"/>
      <w:r w:rsidRPr="00F75CDD">
        <w:rPr>
          <w:rFonts w:ascii="Times New Roman" w:hAnsi="Times New Roman" w:cs="Times New Roman"/>
        </w:rPr>
        <w:t xml:space="preserve"> reactive oxygen species. </w:t>
      </w:r>
      <w:proofErr w:type="gramStart"/>
      <w:r w:rsidRPr="00F75CDD">
        <w:rPr>
          <w:rFonts w:ascii="Times New Roman" w:hAnsi="Times New Roman" w:cs="Times New Roman"/>
        </w:rPr>
        <w:t xml:space="preserve">Contribution to oxidative stress and </w:t>
      </w:r>
      <w:proofErr w:type="spellStart"/>
      <w:r w:rsidRPr="00F75CDD">
        <w:rPr>
          <w:rFonts w:ascii="Times New Roman" w:hAnsi="Times New Roman" w:cs="Times New Roman"/>
        </w:rPr>
        <w:t>interorganellar</w:t>
      </w:r>
      <w:proofErr w:type="spellEnd"/>
      <w:r w:rsidRPr="00F75CDD">
        <w:rPr>
          <w:rFonts w:ascii="Times New Roman" w:hAnsi="Times New Roman" w:cs="Times New Roman"/>
        </w:rPr>
        <w:t xml:space="preserve"> signaling.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r w:rsidR="00F14F9D" w:rsidRPr="009945C1">
        <w:rPr>
          <w:rStyle w:val="st"/>
          <w:rFonts w:ascii="Times New Roman" w:hAnsi="Times New Roman" w:cs="Times New Roman"/>
        </w:rPr>
        <w:t xml:space="preserve">Plant </w:t>
      </w:r>
      <w:proofErr w:type="spellStart"/>
      <w:r w:rsidR="00F14F9D" w:rsidRPr="009945C1">
        <w:rPr>
          <w:rStyle w:val="st"/>
          <w:rFonts w:ascii="Times New Roman" w:hAnsi="Times New Roman" w:cs="Times New Roman"/>
        </w:rPr>
        <w:t>Physiol</w:t>
      </w:r>
      <w:proofErr w:type="spellEnd"/>
      <w:r w:rsidR="00F20E0B">
        <w:rPr>
          <w:rStyle w:val="st"/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141</w:t>
      </w:r>
      <w:r w:rsidR="00F14F9D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357-366.</w:t>
      </w:r>
    </w:p>
    <w:p w14:paraId="07315D87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53DEDA99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77512F9" w14:textId="3F0CDD6C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Roberty</w:t>
      </w:r>
      <w:proofErr w:type="spellEnd"/>
      <w:r w:rsidRPr="00F75CDD">
        <w:rPr>
          <w:rFonts w:ascii="Times New Roman" w:hAnsi="Times New Roman" w:cs="Times New Roman"/>
        </w:rPr>
        <w:t xml:space="preserve"> S, </w:t>
      </w:r>
      <w:proofErr w:type="spellStart"/>
      <w:r w:rsidRPr="00F75CDD">
        <w:rPr>
          <w:rFonts w:ascii="Times New Roman" w:hAnsi="Times New Roman" w:cs="Times New Roman"/>
        </w:rPr>
        <w:t>Bailleul</w:t>
      </w:r>
      <w:proofErr w:type="spellEnd"/>
      <w:r w:rsidRPr="00F75CDD">
        <w:rPr>
          <w:rFonts w:ascii="Times New Roman" w:hAnsi="Times New Roman" w:cs="Times New Roman"/>
        </w:rPr>
        <w:t xml:space="preserve"> B, Berne N, Franck F and </w:t>
      </w:r>
      <w:proofErr w:type="spellStart"/>
      <w:r w:rsidRPr="00F75CDD">
        <w:rPr>
          <w:rFonts w:ascii="Times New Roman" w:hAnsi="Times New Roman" w:cs="Times New Roman"/>
        </w:rPr>
        <w:t>Cardol</w:t>
      </w:r>
      <w:proofErr w:type="spellEnd"/>
      <w:r w:rsidRPr="00F75CDD">
        <w:rPr>
          <w:rFonts w:ascii="Times New Roman" w:hAnsi="Times New Roman" w:cs="Times New Roman"/>
        </w:rPr>
        <w:t xml:space="preserve"> P </w:t>
      </w:r>
      <w:r w:rsidR="00F14F9D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2014</w:t>
      </w:r>
      <w:r w:rsidR="00F14F9D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PSI </w:t>
      </w:r>
      <w:proofErr w:type="spellStart"/>
      <w:r w:rsidRPr="00F75CDD">
        <w:rPr>
          <w:rFonts w:ascii="Times New Roman" w:hAnsi="Times New Roman" w:cs="Times New Roman"/>
        </w:rPr>
        <w:t>Mehler</w:t>
      </w:r>
      <w:proofErr w:type="spellEnd"/>
      <w:r w:rsidRPr="00F75CDD">
        <w:rPr>
          <w:rFonts w:ascii="Times New Roman" w:hAnsi="Times New Roman" w:cs="Times New Roman"/>
        </w:rPr>
        <w:t xml:space="preserve"> reaction is the main alternative photosynthetic electron pathway in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sp., symbiotic dinoflagellates of cnidarians. </w:t>
      </w:r>
      <w:r w:rsidR="00F14F9D" w:rsidRPr="009945C1">
        <w:rPr>
          <w:rFonts w:ascii="Times New Roman" w:hAnsi="Times New Roman" w:cs="Times New Roman"/>
        </w:rPr>
        <w:t xml:space="preserve">New </w:t>
      </w:r>
      <w:proofErr w:type="gramStart"/>
      <w:r w:rsidR="00F14F9D" w:rsidRPr="009945C1">
        <w:rPr>
          <w:rFonts w:ascii="Times New Roman" w:hAnsi="Times New Roman" w:cs="Times New Roman"/>
        </w:rPr>
        <w:t xml:space="preserve">Phytol 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20</w:t>
      </w:r>
      <w:r w:rsidR="00F14F9D">
        <w:rPr>
          <w:rFonts w:ascii="Times New Roman" w:hAnsi="Times New Roman" w:cs="Times New Roman"/>
        </w:rPr>
        <w:t>4:</w:t>
      </w:r>
      <w:r w:rsidRPr="00F75CDD">
        <w:rPr>
          <w:rFonts w:ascii="Times New Roman" w:hAnsi="Times New Roman" w:cs="Times New Roman"/>
        </w:rPr>
        <w:t>81</w:t>
      </w:r>
      <w:proofErr w:type="gramEnd"/>
      <w:r w:rsidRPr="00F75CDD">
        <w:rPr>
          <w:rFonts w:ascii="Times New Roman" w:hAnsi="Times New Roman" w:cs="Times New Roman"/>
        </w:rPr>
        <w:t>-91.</w:t>
      </w:r>
    </w:p>
    <w:p w14:paraId="3B7A97EC" w14:textId="77777777" w:rsidR="006563EC" w:rsidRDefault="006563EC" w:rsidP="00330703">
      <w:pPr>
        <w:jc w:val="both"/>
        <w:rPr>
          <w:rFonts w:ascii="Times New Roman" w:hAnsi="Times New Roman" w:cs="Times New Roman"/>
          <w:color w:val="222222"/>
        </w:rPr>
      </w:pPr>
    </w:p>
    <w:p w14:paraId="5165A9CE" w14:textId="654C8F50" w:rsidR="00396753" w:rsidRPr="004B4598" w:rsidRDefault="003F2F62" w:rsidP="00330703">
      <w:pPr>
        <w:jc w:val="both"/>
        <w:rPr>
          <w:rFonts w:ascii="Times New Roman" w:hAnsi="Times New Roman" w:cs="Times New Roman"/>
        </w:rPr>
      </w:pPr>
      <w:proofErr w:type="spellStart"/>
      <w:r w:rsidRPr="003D0658">
        <w:rPr>
          <w:rFonts w:ascii="Times New Roman" w:hAnsi="Times New Roman" w:cs="Times New Roman"/>
        </w:rPr>
        <w:lastRenderedPageBreak/>
        <w:t>Roberty</w:t>
      </w:r>
      <w:proofErr w:type="spellEnd"/>
      <w:r w:rsidRPr="003D0658">
        <w:rPr>
          <w:rFonts w:ascii="Times New Roman" w:hAnsi="Times New Roman" w:cs="Times New Roman"/>
        </w:rPr>
        <w:t xml:space="preserve"> S, </w:t>
      </w:r>
      <w:proofErr w:type="spellStart"/>
      <w:r w:rsidRPr="003D0658">
        <w:rPr>
          <w:rFonts w:ascii="Times New Roman" w:hAnsi="Times New Roman" w:cs="Times New Roman"/>
        </w:rPr>
        <w:t>Fransolet</w:t>
      </w:r>
      <w:proofErr w:type="spellEnd"/>
      <w:r w:rsidRPr="003D0658">
        <w:rPr>
          <w:rFonts w:ascii="Times New Roman" w:hAnsi="Times New Roman" w:cs="Times New Roman"/>
        </w:rPr>
        <w:t xml:space="preserve"> D, </w:t>
      </w:r>
      <w:proofErr w:type="spellStart"/>
      <w:r w:rsidRPr="003D0658">
        <w:rPr>
          <w:rFonts w:ascii="Times New Roman" w:hAnsi="Times New Roman" w:cs="Times New Roman"/>
        </w:rPr>
        <w:t>Cardol</w:t>
      </w:r>
      <w:proofErr w:type="spellEnd"/>
      <w:r w:rsidRPr="003D0658">
        <w:rPr>
          <w:rFonts w:ascii="Times New Roman" w:hAnsi="Times New Roman" w:cs="Times New Roman"/>
        </w:rPr>
        <w:t xml:space="preserve"> P, Plumier JC and Franck F </w:t>
      </w:r>
      <w:r w:rsidR="00F14F9D" w:rsidRPr="003D0658">
        <w:rPr>
          <w:rFonts w:ascii="Times New Roman" w:hAnsi="Times New Roman" w:cs="Times New Roman"/>
        </w:rPr>
        <w:t>(</w:t>
      </w:r>
      <w:r w:rsidRPr="003D0658">
        <w:rPr>
          <w:rFonts w:ascii="Times New Roman" w:hAnsi="Times New Roman" w:cs="Times New Roman"/>
        </w:rPr>
        <w:t>2015</w:t>
      </w:r>
      <w:r w:rsidR="00F14F9D" w:rsidRPr="003D0658">
        <w:rPr>
          <w:rFonts w:ascii="Times New Roman" w:hAnsi="Times New Roman" w:cs="Times New Roman"/>
        </w:rPr>
        <w:t>)</w:t>
      </w:r>
      <w:r w:rsidRPr="003D0658">
        <w:rPr>
          <w:rFonts w:ascii="Times New Roman" w:hAnsi="Times New Roman" w:cs="Times New Roman"/>
        </w:rPr>
        <w:t xml:space="preserve"> Imbalance between oxygen </w:t>
      </w:r>
      <w:proofErr w:type="spellStart"/>
      <w:r w:rsidRPr="003D0658">
        <w:rPr>
          <w:rFonts w:ascii="Times New Roman" w:hAnsi="Times New Roman" w:cs="Times New Roman"/>
        </w:rPr>
        <w:t>photoreduction</w:t>
      </w:r>
      <w:proofErr w:type="spellEnd"/>
      <w:r w:rsidRPr="003D0658">
        <w:rPr>
          <w:rFonts w:ascii="Times New Roman" w:hAnsi="Times New Roman" w:cs="Times New Roman"/>
        </w:rPr>
        <w:t xml:space="preserve"> and antioxidant capacities in </w:t>
      </w:r>
      <w:proofErr w:type="spellStart"/>
      <w:r w:rsidRPr="003D0658">
        <w:rPr>
          <w:rFonts w:ascii="Times New Roman" w:hAnsi="Times New Roman" w:cs="Times New Roman"/>
        </w:rPr>
        <w:t>Symbiodinium</w:t>
      </w:r>
      <w:proofErr w:type="spellEnd"/>
      <w:r w:rsidRPr="003D0658">
        <w:rPr>
          <w:rFonts w:ascii="Times New Roman" w:hAnsi="Times New Roman" w:cs="Times New Roman"/>
        </w:rPr>
        <w:t xml:space="preserve"> cells exposed to combined heat and high light stress. </w:t>
      </w:r>
      <w:r w:rsidRPr="003D0658">
        <w:rPr>
          <w:rFonts w:ascii="Times New Roman" w:hAnsi="Times New Roman" w:cs="Times New Roman"/>
          <w:iCs/>
        </w:rPr>
        <w:t>Coral Reefs</w:t>
      </w:r>
      <w:r w:rsidRPr="003D0658">
        <w:rPr>
          <w:rFonts w:ascii="Times New Roman" w:hAnsi="Times New Roman" w:cs="Times New Roman"/>
        </w:rPr>
        <w:t xml:space="preserve"> </w:t>
      </w:r>
      <w:r w:rsidRPr="003D0658">
        <w:rPr>
          <w:rFonts w:ascii="Times New Roman" w:hAnsi="Times New Roman" w:cs="Times New Roman"/>
          <w:iCs/>
        </w:rPr>
        <w:t>34</w:t>
      </w:r>
      <w:r w:rsidR="00F14F9D" w:rsidRPr="003D0658">
        <w:rPr>
          <w:rFonts w:ascii="Times New Roman" w:hAnsi="Times New Roman" w:cs="Times New Roman"/>
          <w:i/>
          <w:iCs/>
        </w:rPr>
        <w:t>:</w:t>
      </w:r>
      <w:r w:rsidRPr="003D0658">
        <w:rPr>
          <w:rFonts w:ascii="Times New Roman" w:hAnsi="Times New Roman" w:cs="Times New Roman"/>
        </w:rPr>
        <w:t>1063-1073.</w:t>
      </w:r>
    </w:p>
    <w:p w14:paraId="216F3A36" w14:textId="77777777" w:rsidR="003F2F62" w:rsidRDefault="003F2F62" w:rsidP="00330703">
      <w:pPr>
        <w:jc w:val="both"/>
        <w:rPr>
          <w:rFonts w:ascii="Times New Roman" w:hAnsi="Times New Roman" w:cs="Times New Roman"/>
        </w:rPr>
      </w:pPr>
    </w:p>
    <w:p w14:paraId="44302B63" w14:textId="3B8D450B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Robison JD and Warner ME </w:t>
      </w:r>
      <w:r w:rsidR="00F14F9D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2006</w:t>
      </w:r>
      <w:r w:rsidR="00F14F9D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Differential impacts of </w:t>
      </w:r>
      <w:proofErr w:type="spellStart"/>
      <w:r w:rsidRPr="00F75CDD">
        <w:rPr>
          <w:rFonts w:ascii="Times New Roman" w:hAnsi="Times New Roman" w:cs="Times New Roman"/>
        </w:rPr>
        <w:t>photoacclimation</w:t>
      </w:r>
      <w:proofErr w:type="spellEnd"/>
      <w:r w:rsidRPr="00F75CDD">
        <w:rPr>
          <w:rFonts w:ascii="Times New Roman" w:hAnsi="Times New Roman" w:cs="Times New Roman"/>
        </w:rPr>
        <w:t xml:space="preserve"> and thermal stress on the photobiology of four different </w:t>
      </w:r>
      <w:proofErr w:type="spellStart"/>
      <w:r w:rsidRPr="00F75CDD">
        <w:rPr>
          <w:rFonts w:ascii="Times New Roman" w:hAnsi="Times New Roman" w:cs="Times New Roman"/>
        </w:rPr>
        <w:t>phylotypes</w:t>
      </w:r>
      <w:proofErr w:type="spellEnd"/>
      <w:r w:rsidRPr="00F75CDD">
        <w:rPr>
          <w:rFonts w:ascii="Times New Roman" w:hAnsi="Times New Roman" w:cs="Times New Roman"/>
        </w:rPr>
        <w:t xml:space="preserve"> of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(</w:t>
      </w:r>
      <w:proofErr w:type="spellStart"/>
      <w:r w:rsidRPr="00F75CDD">
        <w:rPr>
          <w:rFonts w:ascii="Times New Roman" w:hAnsi="Times New Roman" w:cs="Times New Roman"/>
        </w:rPr>
        <w:t>pyrrhophyta</w:t>
      </w:r>
      <w:proofErr w:type="spellEnd"/>
      <w:r w:rsidRPr="00F75CDD">
        <w:rPr>
          <w:rFonts w:ascii="Times New Roman" w:hAnsi="Times New Roman" w:cs="Times New Roman"/>
        </w:rPr>
        <w:t>) 1.</w:t>
      </w:r>
      <w:r w:rsidR="00F14F9D">
        <w:rPr>
          <w:rFonts w:ascii="Times New Roman" w:hAnsi="Times New Roman" w:cs="Times New Roman"/>
        </w:rPr>
        <w:t xml:space="preserve"> </w:t>
      </w:r>
      <w:r w:rsidR="00F14F9D" w:rsidRPr="00F14F9D">
        <w:rPr>
          <w:rFonts w:ascii="Times New Roman" w:hAnsi="Times New Roman" w:cs="Times New Roman"/>
        </w:rPr>
        <w:t xml:space="preserve">J </w:t>
      </w:r>
      <w:proofErr w:type="spellStart"/>
      <w:r w:rsidR="00F14F9D" w:rsidRPr="00F14F9D">
        <w:rPr>
          <w:rFonts w:ascii="Times New Roman" w:hAnsi="Times New Roman" w:cs="Times New Roman"/>
        </w:rPr>
        <w:t>Phycol</w:t>
      </w:r>
      <w:proofErr w:type="spellEnd"/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42</w:t>
      </w:r>
      <w:r w:rsidR="00F14F9D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568-579.</w:t>
      </w:r>
    </w:p>
    <w:p w14:paraId="06FD4FDB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0D30DF02" w14:textId="77777777" w:rsidR="00C41110" w:rsidRDefault="00C41110" w:rsidP="00330703">
      <w:pPr>
        <w:jc w:val="both"/>
        <w:rPr>
          <w:rFonts w:ascii="Times New Roman" w:hAnsi="Times New Roman" w:cs="Times New Roman"/>
        </w:rPr>
      </w:pPr>
    </w:p>
    <w:p w14:paraId="1006BA65" w14:textId="1E70008C" w:rsidR="00C41110" w:rsidRPr="00C41110" w:rsidRDefault="00C41110" w:rsidP="00C41110">
      <w:pPr>
        <w:rPr>
          <w:rFonts w:ascii="Times New Roman" w:eastAsia="Times New Roman" w:hAnsi="Times New Roman" w:cs="Times New Roman"/>
          <w:lang w:val="en-AU" w:eastAsia="en-AU"/>
        </w:rPr>
      </w:pPr>
      <w:proofErr w:type="gramStart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Rodriguez IB, Lin S, </w:t>
      </w:r>
      <w:proofErr w:type="spellStart"/>
      <w:r w:rsidRPr="00C41110">
        <w:rPr>
          <w:rFonts w:ascii="Times New Roman" w:eastAsia="Times New Roman" w:hAnsi="Times New Roman" w:cs="Times New Roman"/>
          <w:lang w:val="en-AU" w:eastAsia="en-AU"/>
        </w:rPr>
        <w:t>Ho</w:t>
      </w:r>
      <w:proofErr w:type="spell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J and </w:t>
      </w:r>
      <w:proofErr w:type="spellStart"/>
      <w:r w:rsidRPr="00C41110">
        <w:rPr>
          <w:rFonts w:ascii="Times New Roman" w:eastAsia="Times New Roman" w:hAnsi="Times New Roman" w:cs="Times New Roman"/>
          <w:lang w:val="en-AU" w:eastAsia="en-AU"/>
        </w:rPr>
        <w:t>Ho</w:t>
      </w:r>
      <w:proofErr w:type="spell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TY (2016) Effects of Trace Metal Concentrations on the Growth of the Coral Endosymbiont </w:t>
      </w:r>
      <w:proofErr w:type="spellStart"/>
      <w:r w:rsidRPr="00C41110">
        <w:rPr>
          <w:rFonts w:ascii="Times New Roman" w:eastAsia="Times New Roman" w:hAnsi="Times New Roman" w:cs="Times New Roman"/>
          <w:lang w:val="en-AU" w:eastAsia="en-AU"/>
        </w:rPr>
        <w:t>Symbiodinium</w:t>
      </w:r>
      <w:proofErr w:type="spell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spellStart"/>
      <w:r w:rsidRPr="00C41110">
        <w:rPr>
          <w:rFonts w:ascii="Times New Roman" w:eastAsia="Times New Roman" w:hAnsi="Times New Roman" w:cs="Times New Roman"/>
          <w:lang w:val="en-AU" w:eastAsia="en-AU"/>
        </w:rPr>
        <w:t>kawagutii</w:t>
      </w:r>
      <w:proofErr w:type="spellEnd"/>
      <w:r w:rsidRPr="00C41110">
        <w:rPr>
          <w:rFonts w:ascii="Times New Roman" w:eastAsia="Times New Roman" w:hAnsi="Times New Roman" w:cs="Times New Roman"/>
          <w:lang w:val="en-AU" w:eastAsia="en-AU"/>
        </w:rPr>
        <w:t>.</w:t>
      </w:r>
      <w:proofErr w:type="gram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C41110">
        <w:rPr>
          <w:rStyle w:val="st"/>
          <w:rFonts w:ascii="Times New Roman" w:hAnsi="Times New Roman" w:cs="Times New Roman"/>
        </w:rPr>
        <w:t xml:space="preserve">Front </w:t>
      </w:r>
      <w:proofErr w:type="spellStart"/>
      <w:r w:rsidRPr="00C41110">
        <w:rPr>
          <w:rStyle w:val="st"/>
          <w:rFonts w:ascii="Times New Roman" w:hAnsi="Times New Roman" w:cs="Times New Roman"/>
        </w:rPr>
        <w:t>Microbiol</w:t>
      </w:r>
      <w:proofErr w:type="spell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C41110">
        <w:rPr>
          <w:rFonts w:ascii="Times New Roman" w:eastAsia="Times New Roman" w:hAnsi="Times New Roman" w:cs="Times New Roman"/>
          <w:iCs/>
          <w:lang w:val="en-AU" w:eastAsia="en-AU"/>
        </w:rPr>
        <w:t>7</w:t>
      </w:r>
      <w:r w:rsidRPr="00C41110">
        <w:rPr>
          <w:rFonts w:ascii="Times New Roman" w:eastAsia="Times New Roman" w:hAnsi="Times New Roman" w:cs="Times New Roman"/>
          <w:lang w:val="en-AU" w:eastAsia="en-AU"/>
        </w:rPr>
        <w:t>.</w:t>
      </w:r>
    </w:p>
    <w:p w14:paraId="2F714D16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8A71877" w14:textId="3F8F8DE3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>Rosic NN, Pernice M, Rodriguez-</w:t>
      </w:r>
      <w:proofErr w:type="spellStart"/>
      <w:r w:rsidRPr="00F75CDD">
        <w:rPr>
          <w:rFonts w:ascii="Times New Roman" w:hAnsi="Times New Roman" w:cs="Times New Roman"/>
        </w:rPr>
        <w:t>Lanetty</w:t>
      </w:r>
      <w:proofErr w:type="spellEnd"/>
      <w:r w:rsidRPr="00F75CDD">
        <w:rPr>
          <w:rFonts w:ascii="Times New Roman" w:hAnsi="Times New Roman" w:cs="Times New Roman"/>
        </w:rPr>
        <w:t xml:space="preserve"> M and </w:t>
      </w:r>
      <w:proofErr w:type="spellStart"/>
      <w:r w:rsidRPr="00F75CDD">
        <w:rPr>
          <w:rFonts w:ascii="Times New Roman" w:hAnsi="Times New Roman" w:cs="Times New Roman"/>
        </w:rPr>
        <w:t>Hoegh-Guldberg</w:t>
      </w:r>
      <w:proofErr w:type="spellEnd"/>
      <w:r w:rsidRPr="00F75CDD">
        <w:rPr>
          <w:rFonts w:ascii="Times New Roman" w:hAnsi="Times New Roman" w:cs="Times New Roman"/>
        </w:rPr>
        <w:t xml:space="preserve"> O </w:t>
      </w:r>
      <w:r w:rsidR="00F14F9D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2011</w:t>
      </w:r>
      <w:r w:rsidR="00F14F9D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Validation of housekeeping genes for gene expression studies in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exposed to thermal and light stress. </w:t>
      </w:r>
      <w:r w:rsidR="00F14F9D" w:rsidRPr="009945C1">
        <w:rPr>
          <w:rStyle w:val="st"/>
          <w:rFonts w:ascii="Times New Roman" w:hAnsi="Times New Roman" w:cs="Times New Roman"/>
        </w:rPr>
        <w:t xml:space="preserve">Mar. </w:t>
      </w:r>
      <w:proofErr w:type="spellStart"/>
      <w:proofErr w:type="gramStart"/>
      <w:r w:rsidR="00F14F9D" w:rsidRPr="009945C1">
        <w:rPr>
          <w:rStyle w:val="st"/>
          <w:rFonts w:ascii="Times New Roman" w:hAnsi="Times New Roman" w:cs="Times New Roman"/>
        </w:rPr>
        <w:t>Biotechnol</w:t>
      </w:r>
      <w:proofErr w:type="spellEnd"/>
      <w:r w:rsidR="00F14F9D">
        <w:rPr>
          <w:rStyle w:val="st"/>
        </w:rPr>
        <w:t xml:space="preserve"> </w:t>
      </w:r>
      <w:r w:rsidRPr="00F14F9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13</w:t>
      </w:r>
      <w:r w:rsidR="00F14F9D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355</w:t>
      </w:r>
      <w:proofErr w:type="gramEnd"/>
      <w:r w:rsidRPr="00F75CDD">
        <w:rPr>
          <w:rFonts w:ascii="Times New Roman" w:hAnsi="Times New Roman" w:cs="Times New Roman"/>
        </w:rPr>
        <w:t>-365.</w:t>
      </w:r>
    </w:p>
    <w:p w14:paraId="2D624E0B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7EBF9C86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17E4AB3B" w14:textId="35C5D5EF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>Roth</w:t>
      </w:r>
      <w:r w:rsidR="00F20E0B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MS </w:t>
      </w:r>
      <w:r w:rsidR="0053724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2014</w:t>
      </w:r>
      <w:r w:rsidR="0053724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gramStart"/>
      <w:r w:rsidRPr="00F75CDD">
        <w:rPr>
          <w:rFonts w:ascii="Times New Roman" w:hAnsi="Times New Roman" w:cs="Times New Roman"/>
        </w:rPr>
        <w:t>The</w:t>
      </w:r>
      <w:proofErr w:type="gramEnd"/>
      <w:r w:rsidRPr="00F75CDD">
        <w:rPr>
          <w:rFonts w:ascii="Times New Roman" w:hAnsi="Times New Roman" w:cs="Times New Roman"/>
        </w:rPr>
        <w:t xml:space="preserve"> engine of the reef: photobiology of the coral–algal symbiosis. </w:t>
      </w:r>
      <w:r w:rsidR="0053724A" w:rsidRPr="009945C1">
        <w:rPr>
          <w:rStyle w:val="st"/>
          <w:rFonts w:ascii="Times New Roman" w:hAnsi="Times New Roman" w:cs="Times New Roman"/>
        </w:rPr>
        <w:t xml:space="preserve">Front </w:t>
      </w:r>
      <w:proofErr w:type="spellStart"/>
      <w:proofErr w:type="gramStart"/>
      <w:r w:rsidR="0053724A" w:rsidRPr="009945C1">
        <w:rPr>
          <w:rStyle w:val="st"/>
          <w:rFonts w:ascii="Times New Roman" w:hAnsi="Times New Roman" w:cs="Times New Roman"/>
        </w:rPr>
        <w:t>Microbiol</w:t>
      </w:r>
      <w:proofErr w:type="spellEnd"/>
      <w:r w:rsidR="0053724A">
        <w:rPr>
          <w:rStyle w:val="st"/>
        </w:rPr>
        <w:t xml:space="preserve"> 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5</w:t>
      </w:r>
      <w:proofErr w:type="gramEnd"/>
      <w:r w:rsidR="00F20E0B">
        <w:rPr>
          <w:rFonts w:ascii="Times New Roman" w:hAnsi="Times New Roman" w:cs="Times New Roman"/>
        </w:rPr>
        <w:t>.</w:t>
      </w:r>
    </w:p>
    <w:p w14:paraId="3A89B54D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FFD0DA8" w14:textId="01AD1555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gramStart"/>
      <w:r w:rsidRPr="00F75CDD">
        <w:rPr>
          <w:rFonts w:ascii="Times New Roman" w:hAnsi="Times New Roman" w:cs="Times New Roman"/>
        </w:rPr>
        <w:t xml:space="preserve">Schrader M and </w:t>
      </w:r>
      <w:proofErr w:type="spellStart"/>
      <w:r w:rsidRPr="00F75CDD">
        <w:rPr>
          <w:rFonts w:ascii="Times New Roman" w:hAnsi="Times New Roman" w:cs="Times New Roman"/>
        </w:rPr>
        <w:t>Fahimi</w:t>
      </w:r>
      <w:proofErr w:type="spellEnd"/>
      <w:r w:rsidRPr="00F75CDD">
        <w:rPr>
          <w:rFonts w:ascii="Times New Roman" w:hAnsi="Times New Roman" w:cs="Times New Roman"/>
        </w:rPr>
        <w:t xml:space="preserve"> HD </w:t>
      </w:r>
      <w:r w:rsidR="0053724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2006</w:t>
      </w:r>
      <w:r w:rsidR="0053724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Peroxisomes and oxidative stress.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BBA-Molecular Cell Research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1763</w:t>
      </w:r>
      <w:r w:rsidR="0053724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1755-1766.</w:t>
      </w:r>
    </w:p>
    <w:p w14:paraId="3A01D932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734A502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9AB1791" w14:textId="681819BF" w:rsidR="00396753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Smith DJ, Suggett DJ and Baker NR </w:t>
      </w:r>
      <w:r w:rsidR="0053724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2005</w:t>
      </w:r>
      <w:r w:rsidR="0053724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gramStart"/>
      <w:r w:rsidRPr="00F75CDD">
        <w:rPr>
          <w:rFonts w:ascii="Times New Roman" w:hAnsi="Times New Roman" w:cs="Times New Roman"/>
        </w:rPr>
        <w:t>Is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proofErr w:type="spellStart"/>
      <w:r w:rsidRPr="00F75CDD">
        <w:rPr>
          <w:rFonts w:ascii="Times New Roman" w:hAnsi="Times New Roman" w:cs="Times New Roman"/>
        </w:rPr>
        <w:t>photoinhibition</w:t>
      </w:r>
      <w:proofErr w:type="spellEnd"/>
      <w:r w:rsidRPr="00F75CDD">
        <w:rPr>
          <w:rFonts w:ascii="Times New Roman" w:hAnsi="Times New Roman" w:cs="Times New Roman"/>
        </w:rPr>
        <w:t xml:space="preserve"> of zooxanthellae photosynthesis the primary cause of thermal bleaching in corals? </w:t>
      </w:r>
      <w:r w:rsidR="0053724A" w:rsidRPr="00D41C50">
        <w:rPr>
          <w:rFonts w:ascii="Times New Roman" w:hAnsi="Times New Roman" w:cs="Times New Roman"/>
        </w:rPr>
        <w:t xml:space="preserve">Global Change </w:t>
      </w:r>
      <w:proofErr w:type="spellStart"/>
      <w:r w:rsidR="0053724A" w:rsidRPr="00D41C50">
        <w:rPr>
          <w:rFonts w:ascii="Times New Roman" w:hAnsi="Times New Roman" w:cs="Times New Roman"/>
        </w:rPr>
        <w:t>Biol</w:t>
      </w:r>
      <w:proofErr w:type="spellEnd"/>
      <w:r w:rsidR="0053724A" w:rsidRPr="00F75CDD">
        <w:rPr>
          <w:rFonts w:ascii="Times New Roman" w:hAnsi="Times New Roman" w:cs="Times New Roman"/>
          <w:i/>
          <w:iCs/>
        </w:rPr>
        <w:t xml:space="preserve"> </w:t>
      </w:r>
      <w:r w:rsidRPr="009945C1">
        <w:rPr>
          <w:rFonts w:ascii="Times New Roman" w:hAnsi="Times New Roman" w:cs="Times New Roman"/>
          <w:iCs/>
        </w:rPr>
        <w:t>1</w:t>
      </w:r>
      <w:r w:rsidR="0053724A">
        <w:rPr>
          <w:rFonts w:ascii="Times New Roman" w:hAnsi="Times New Roman" w:cs="Times New Roman"/>
        </w:rPr>
        <w:t>1:</w:t>
      </w:r>
      <w:r w:rsidRPr="00F75CDD">
        <w:rPr>
          <w:rFonts w:ascii="Times New Roman" w:hAnsi="Times New Roman" w:cs="Times New Roman"/>
        </w:rPr>
        <w:t>1-11.</w:t>
      </w:r>
    </w:p>
    <w:p w14:paraId="3984B884" w14:textId="77777777" w:rsidR="00713EF5" w:rsidRDefault="00713EF5" w:rsidP="00330703">
      <w:pPr>
        <w:jc w:val="both"/>
        <w:rPr>
          <w:rFonts w:ascii="Times New Roman" w:hAnsi="Times New Roman" w:cs="Times New Roman"/>
        </w:rPr>
      </w:pPr>
    </w:p>
    <w:p w14:paraId="0E881DF5" w14:textId="77584E69" w:rsidR="00713EF5" w:rsidRPr="006563EC" w:rsidRDefault="00713EF5" w:rsidP="00330703">
      <w:pPr>
        <w:jc w:val="both"/>
        <w:rPr>
          <w:rFonts w:ascii="Times New Roman" w:hAnsi="Times New Roman" w:cs="Times New Roman"/>
        </w:rPr>
      </w:pPr>
      <w:proofErr w:type="spellStart"/>
      <w:r w:rsidRPr="006563EC">
        <w:rPr>
          <w:rFonts w:ascii="Times New Roman" w:hAnsi="Times New Roman" w:cs="Times New Roman"/>
          <w:color w:val="222222"/>
        </w:rPr>
        <w:t>Sorek</w:t>
      </w:r>
      <w:proofErr w:type="spellEnd"/>
      <w:r w:rsidRPr="006563EC">
        <w:rPr>
          <w:rFonts w:ascii="Times New Roman" w:hAnsi="Times New Roman" w:cs="Times New Roman"/>
          <w:color w:val="222222"/>
        </w:rPr>
        <w:t xml:space="preserve"> M, </w:t>
      </w:r>
      <w:proofErr w:type="spellStart"/>
      <w:r w:rsidRPr="006563EC">
        <w:rPr>
          <w:rFonts w:ascii="Times New Roman" w:hAnsi="Times New Roman" w:cs="Times New Roman"/>
          <w:color w:val="222222"/>
        </w:rPr>
        <w:t>Yacobi</w:t>
      </w:r>
      <w:proofErr w:type="spellEnd"/>
      <w:r w:rsidRPr="006563EC">
        <w:rPr>
          <w:rFonts w:ascii="Times New Roman" w:hAnsi="Times New Roman" w:cs="Times New Roman"/>
          <w:color w:val="222222"/>
        </w:rPr>
        <w:t xml:space="preserve"> YZ, </w:t>
      </w:r>
      <w:proofErr w:type="spellStart"/>
      <w:r w:rsidRPr="006563EC">
        <w:rPr>
          <w:rFonts w:ascii="Times New Roman" w:hAnsi="Times New Roman" w:cs="Times New Roman"/>
          <w:color w:val="222222"/>
        </w:rPr>
        <w:t>Roopin</w:t>
      </w:r>
      <w:proofErr w:type="spellEnd"/>
      <w:r w:rsidRPr="006563EC">
        <w:rPr>
          <w:rFonts w:ascii="Times New Roman" w:hAnsi="Times New Roman" w:cs="Times New Roman"/>
          <w:color w:val="222222"/>
        </w:rPr>
        <w:t xml:space="preserve"> M, Berman-Frank I and Levy O </w:t>
      </w:r>
      <w:r w:rsidR="0053724A">
        <w:rPr>
          <w:rFonts w:ascii="Times New Roman" w:hAnsi="Times New Roman" w:cs="Times New Roman"/>
          <w:color w:val="222222"/>
        </w:rPr>
        <w:t>(</w:t>
      </w:r>
      <w:r w:rsidRPr="006563EC">
        <w:rPr>
          <w:rFonts w:ascii="Times New Roman" w:hAnsi="Times New Roman" w:cs="Times New Roman"/>
          <w:color w:val="222222"/>
        </w:rPr>
        <w:t>2013</w:t>
      </w:r>
      <w:r w:rsidR="0053724A">
        <w:rPr>
          <w:rFonts w:ascii="Times New Roman" w:hAnsi="Times New Roman" w:cs="Times New Roman"/>
          <w:color w:val="222222"/>
        </w:rPr>
        <w:t>)</w:t>
      </w:r>
      <w:r w:rsidRPr="006563EC">
        <w:rPr>
          <w:rFonts w:ascii="Times New Roman" w:hAnsi="Times New Roman" w:cs="Times New Roman"/>
          <w:color w:val="222222"/>
        </w:rPr>
        <w:t xml:space="preserve"> Photosynthetic circadian rhythmicity patterns of </w:t>
      </w:r>
      <w:proofErr w:type="spellStart"/>
      <w:r w:rsidRPr="006563EC">
        <w:rPr>
          <w:rFonts w:ascii="Times New Roman" w:hAnsi="Times New Roman" w:cs="Times New Roman"/>
          <w:color w:val="222222"/>
        </w:rPr>
        <w:t>Symbiodium</w:t>
      </w:r>
      <w:proofErr w:type="spellEnd"/>
      <w:r w:rsidRPr="006563EC">
        <w:rPr>
          <w:rFonts w:ascii="Times New Roman" w:hAnsi="Times New Roman" w:cs="Times New Roman"/>
          <w:color w:val="222222"/>
        </w:rPr>
        <w:t xml:space="preserve">, the coral endosymbiotic algae. </w:t>
      </w:r>
      <w:r w:rsidR="0053724A" w:rsidRPr="009945C1">
        <w:rPr>
          <w:rFonts w:ascii="Times New Roman" w:hAnsi="Times New Roman" w:cs="Times New Roman"/>
        </w:rPr>
        <w:t xml:space="preserve">Proc R </w:t>
      </w:r>
      <w:proofErr w:type="spellStart"/>
      <w:r w:rsidR="0053724A" w:rsidRPr="009945C1">
        <w:rPr>
          <w:rFonts w:ascii="Times New Roman" w:hAnsi="Times New Roman" w:cs="Times New Roman"/>
        </w:rPr>
        <w:t>Soc</w:t>
      </w:r>
      <w:proofErr w:type="spellEnd"/>
      <w:r w:rsidR="0053724A" w:rsidRPr="009945C1">
        <w:rPr>
          <w:rFonts w:ascii="Times New Roman" w:hAnsi="Times New Roman" w:cs="Times New Roman"/>
        </w:rPr>
        <w:t xml:space="preserve"> </w:t>
      </w:r>
      <w:proofErr w:type="spellStart"/>
      <w:r w:rsidR="0053724A" w:rsidRPr="009945C1">
        <w:rPr>
          <w:rFonts w:ascii="Times New Roman" w:hAnsi="Times New Roman" w:cs="Times New Roman"/>
        </w:rPr>
        <w:t>Lond</w:t>
      </w:r>
      <w:proofErr w:type="spellEnd"/>
      <w:r w:rsidR="0053724A" w:rsidRPr="009945C1">
        <w:rPr>
          <w:rFonts w:ascii="Times New Roman" w:hAnsi="Times New Roman" w:cs="Times New Roman"/>
        </w:rPr>
        <w:t xml:space="preserve"> [</w:t>
      </w:r>
      <w:proofErr w:type="spellStart"/>
      <w:r w:rsidR="0053724A" w:rsidRPr="009945C1">
        <w:rPr>
          <w:rFonts w:ascii="Times New Roman" w:hAnsi="Times New Roman" w:cs="Times New Roman"/>
        </w:rPr>
        <w:t>Biol</w:t>
      </w:r>
      <w:proofErr w:type="spellEnd"/>
      <w:proofErr w:type="gramStart"/>
      <w:r w:rsidR="0053724A" w:rsidRPr="009945C1">
        <w:rPr>
          <w:rFonts w:ascii="Times New Roman" w:hAnsi="Times New Roman" w:cs="Times New Roman"/>
        </w:rPr>
        <w:t>]</w:t>
      </w:r>
      <w:r w:rsidR="0053724A">
        <w:t xml:space="preserve"> </w:t>
      </w:r>
      <w:r w:rsidRPr="0053724A">
        <w:rPr>
          <w:rFonts w:ascii="Times New Roman" w:hAnsi="Times New Roman" w:cs="Times New Roman"/>
          <w:color w:val="222222"/>
        </w:rPr>
        <w:t xml:space="preserve"> </w:t>
      </w:r>
      <w:r w:rsidRPr="009945C1">
        <w:rPr>
          <w:rFonts w:ascii="Times New Roman" w:hAnsi="Times New Roman" w:cs="Times New Roman"/>
          <w:iCs/>
          <w:color w:val="222222"/>
        </w:rPr>
        <w:t>280</w:t>
      </w:r>
      <w:r w:rsidR="0053724A">
        <w:rPr>
          <w:rFonts w:ascii="Times New Roman" w:hAnsi="Times New Roman" w:cs="Times New Roman"/>
          <w:color w:val="222222"/>
        </w:rPr>
        <w:t>:</w:t>
      </w:r>
      <w:r w:rsidRPr="006563EC">
        <w:rPr>
          <w:rFonts w:ascii="Times New Roman" w:hAnsi="Times New Roman" w:cs="Times New Roman"/>
          <w:color w:val="222222"/>
        </w:rPr>
        <w:t>20122942</w:t>
      </w:r>
      <w:proofErr w:type="gramEnd"/>
      <w:r w:rsidRPr="006563EC">
        <w:rPr>
          <w:rFonts w:ascii="Times New Roman" w:hAnsi="Times New Roman" w:cs="Times New Roman"/>
          <w:color w:val="222222"/>
        </w:rPr>
        <w:t>.</w:t>
      </w:r>
    </w:p>
    <w:p w14:paraId="43B3E759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970F96F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6E1DE313" w14:textId="6DBE3298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Suggett DJ, Warner ME, Smith DJ, Davey P, </w:t>
      </w:r>
      <w:proofErr w:type="spellStart"/>
      <w:r w:rsidRPr="00F75CDD">
        <w:rPr>
          <w:rFonts w:ascii="Times New Roman" w:hAnsi="Times New Roman" w:cs="Times New Roman"/>
        </w:rPr>
        <w:t>Hennige</w:t>
      </w:r>
      <w:proofErr w:type="spellEnd"/>
      <w:r w:rsidRPr="00F75CDD">
        <w:rPr>
          <w:rFonts w:ascii="Times New Roman" w:hAnsi="Times New Roman" w:cs="Times New Roman"/>
        </w:rPr>
        <w:t xml:space="preserve"> S and Baker NR </w:t>
      </w:r>
      <w:r w:rsidR="0053724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2008</w:t>
      </w:r>
      <w:r w:rsidR="0053724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Photosynthesis and production of hydrogen peroxide by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(</w:t>
      </w:r>
      <w:proofErr w:type="spellStart"/>
      <w:r w:rsidRPr="00F75CDD">
        <w:rPr>
          <w:rFonts w:ascii="Times New Roman" w:hAnsi="Times New Roman" w:cs="Times New Roman"/>
        </w:rPr>
        <w:t>pyrrhophyta</w:t>
      </w:r>
      <w:proofErr w:type="spellEnd"/>
      <w:r w:rsidRPr="00F75CDD">
        <w:rPr>
          <w:rFonts w:ascii="Times New Roman" w:hAnsi="Times New Roman" w:cs="Times New Roman"/>
        </w:rPr>
        <w:t xml:space="preserve">) </w:t>
      </w:r>
      <w:proofErr w:type="spellStart"/>
      <w:r w:rsidRPr="00F75CDD">
        <w:rPr>
          <w:rFonts w:ascii="Times New Roman" w:hAnsi="Times New Roman" w:cs="Times New Roman"/>
        </w:rPr>
        <w:t>phylotypes</w:t>
      </w:r>
      <w:proofErr w:type="spellEnd"/>
      <w:r w:rsidRPr="00F75CDD">
        <w:rPr>
          <w:rFonts w:ascii="Times New Roman" w:hAnsi="Times New Roman" w:cs="Times New Roman"/>
        </w:rPr>
        <w:t xml:space="preserve"> with different thermal tolerances</w:t>
      </w:r>
      <w:r w:rsidR="0053724A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1. </w:t>
      </w:r>
      <w:r w:rsidR="0053724A" w:rsidRPr="009945C1">
        <w:rPr>
          <w:rFonts w:ascii="Times New Roman" w:hAnsi="Times New Roman" w:cs="Times New Roman"/>
        </w:rPr>
        <w:t xml:space="preserve">J </w:t>
      </w:r>
      <w:proofErr w:type="spellStart"/>
      <w:proofErr w:type="gramStart"/>
      <w:r w:rsidR="0053724A" w:rsidRPr="009945C1">
        <w:rPr>
          <w:rFonts w:ascii="Times New Roman" w:hAnsi="Times New Roman" w:cs="Times New Roman"/>
        </w:rPr>
        <w:t>Phycol</w:t>
      </w:r>
      <w:proofErr w:type="spellEnd"/>
      <w:r w:rsidR="0053724A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44</w:t>
      </w:r>
      <w:r w:rsidR="0053724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948</w:t>
      </w:r>
      <w:proofErr w:type="gramEnd"/>
      <w:r w:rsidRPr="00F75CDD">
        <w:rPr>
          <w:rFonts w:ascii="Times New Roman" w:hAnsi="Times New Roman" w:cs="Times New Roman"/>
        </w:rPr>
        <w:t>-956.</w:t>
      </w:r>
    </w:p>
    <w:p w14:paraId="0B9D423F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B03258F" w14:textId="3E11C15C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>Suggett</w:t>
      </w:r>
      <w:r w:rsidR="00162667">
        <w:rPr>
          <w:rFonts w:ascii="Times New Roman" w:hAnsi="Times New Roman" w:cs="Times New Roman"/>
        </w:rPr>
        <w:t xml:space="preserve"> </w:t>
      </w:r>
      <w:r w:rsidRPr="00F75CDD">
        <w:rPr>
          <w:rFonts w:ascii="Times New Roman" w:hAnsi="Times New Roman" w:cs="Times New Roman"/>
        </w:rPr>
        <w:t xml:space="preserve">DJ, Goyen S, Evenhuis C, </w:t>
      </w:r>
      <w:proofErr w:type="spellStart"/>
      <w:r w:rsidRPr="00F75CDD">
        <w:rPr>
          <w:rFonts w:ascii="Times New Roman" w:hAnsi="Times New Roman" w:cs="Times New Roman"/>
        </w:rPr>
        <w:t>Szabó</w:t>
      </w:r>
      <w:proofErr w:type="spellEnd"/>
      <w:r w:rsidRPr="00F75CDD">
        <w:rPr>
          <w:rFonts w:ascii="Times New Roman" w:hAnsi="Times New Roman" w:cs="Times New Roman"/>
        </w:rPr>
        <w:t xml:space="preserve"> M, </w:t>
      </w:r>
      <w:proofErr w:type="spellStart"/>
      <w:r w:rsidRPr="00F75CDD">
        <w:rPr>
          <w:rFonts w:ascii="Times New Roman" w:hAnsi="Times New Roman" w:cs="Times New Roman"/>
        </w:rPr>
        <w:t>Pettay</w:t>
      </w:r>
      <w:proofErr w:type="spellEnd"/>
      <w:r w:rsidRPr="00F75CDD">
        <w:rPr>
          <w:rFonts w:ascii="Times New Roman" w:hAnsi="Times New Roman" w:cs="Times New Roman"/>
        </w:rPr>
        <w:t xml:space="preserve"> DT, Warner ME and Ralph PJ </w:t>
      </w:r>
      <w:r w:rsidR="0053724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2015</w:t>
      </w:r>
      <w:r w:rsidR="0053724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Functional diversity of </w:t>
      </w:r>
      <w:proofErr w:type="spellStart"/>
      <w:r w:rsidRPr="00F75CDD">
        <w:rPr>
          <w:rFonts w:ascii="Times New Roman" w:hAnsi="Times New Roman" w:cs="Times New Roman"/>
        </w:rPr>
        <w:t>photobiological</w:t>
      </w:r>
      <w:proofErr w:type="spellEnd"/>
      <w:r w:rsidRPr="00F75CDD">
        <w:rPr>
          <w:rFonts w:ascii="Times New Roman" w:hAnsi="Times New Roman" w:cs="Times New Roman"/>
        </w:rPr>
        <w:t xml:space="preserve"> traits within the genus </w:t>
      </w:r>
      <w:proofErr w:type="spellStart"/>
      <w:r w:rsidRPr="00F75CDD">
        <w:rPr>
          <w:rFonts w:ascii="Times New Roman" w:hAnsi="Times New Roman" w:cs="Times New Roman"/>
        </w:rPr>
        <w:t>Symbiodinium</w:t>
      </w:r>
      <w:proofErr w:type="spellEnd"/>
      <w:r w:rsidRPr="00F75CDD">
        <w:rPr>
          <w:rFonts w:ascii="Times New Roman" w:hAnsi="Times New Roman" w:cs="Times New Roman"/>
        </w:rPr>
        <w:t xml:space="preserve"> appears to be governed by the interaction of cell size with </w:t>
      </w:r>
      <w:proofErr w:type="spellStart"/>
      <w:r w:rsidRPr="00F75CDD">
        <w:rPr>
          <w:rFonts w:ascii="Times New Roman" w:hAnsi="Times New Roman" w:cs="Times New Roman"/>
        </w:rPr>
        <w:t>cladal</w:t>
      </w:r>
      <w:proofErr w:type="spellEnd"/>
      <w:r w:rsidRPr="00F75CDD">
        <w:rPr>
          <w:rFonts w:ascii="Times New Roman" w:hAnsi="Times New Roman" w:cs="Times New Roman"/>
        </w:rPr>
        <w:t xml:space="preserve"> designation. </w:t>
      </w:r>
      <w:r w:rsidR="0053724A" w:rsidRPr="009945C1">
        <w:rPr>
          <w:rFonts w:ascii="Times New Roman" w:hAnsi="Times New Roman" w:cs="Times New Roman"/>
        </w:rPr>
        <w:t xml:space="preserve">New </w:t>
      </w:r>
      <w:proofErr w:type="gramStart"/>
      <w:r w:rsidR="0053724A" w:rsidRPr="009945C1">
        <w:rPr>
          <w:rFonts w:ascii="Times New Roman" w:hAnsi="Times New Roman" w:cs="Times New Roman"/>
        </w:rPr>
        <w:t>Phytol</w:t>
      </w:r>
      <w:r w:rsidR="0053724A">
        <w:t xml:space="preserve"> 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208</w:t>
      </w:r>
      <w:r w:rsidR="0053724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370</w:t>
      </w:r>
      <w:proofErr w:type="gramEnd"/>
      <w:r w:rsidRPr="00F75CDD">
        <w:rPr>
          <w:rFonts w:ascii="Times New Roman" w:hAnsi="Times New Roman" w:cs="Times New Roman"/>
        </w:rPr>
        <w:t>-381.</w:t>
      </w:r>
    </w:p>
    <w:p w14:paraId="32C49B0B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3B7CC266" w14:textId="7FA0933F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Takahashi S and Murata N </w:t>
      </w:r>
      <w:r w:rsidR="0053724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2008</w:t>
      </w:r>
      <w:r w:rsidR="0053724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gramStart"/>
      <w:r w:rsidRPr="00F75CDD">
        <w:rPr>
          <w:rFonts w:ascii="Times New Roman" w:hAnsi="Times New Roman" w:cs="Times New Roman"/>
        </w:rPr>
        <w:t>How</w:t>
      </w:r>
      <w:proofErr w:type="gramEnd"/>
      <w:r w:rsidRPr="00F75CDD">
        <w:rPr>
          <w:rFonts w:ascii="Times New Roman" w:hAnsi="Times New Roman" w:cs="Times New Roman"/>
        </w:rPr>
        <w:t xml:space="preserve"> do environmental stresses accelerate </w:t>
      </w:r>
      <w:proofErr w:type="spellStart"/>
      <w:r w:rsidRPr="00F75CDD">
        <w:rPr>
          <w:rFonts w:ascii="Times New Roman" w:hAnsi="Times New Roman" w:cs="Times New Roman"/>
        </w:rPr>
        <w:t>photoinhibition</w:t>
      </w:r>
      <w:proofErr w:type="spellEnd"/>
      <w:r w:rsidRPr="00F75CDD">
        <w:rPr>
          <w:rFonts w:ascii="Times New Roman" w:hAnsi="Times New Roman" w:cs="Times New Roman"/>
        </w:rPr>
        <w:t xml:space="preserve">? </w:t>
      </w:r>
      <w:r w:rsidR="0053724A" w:rsidRPr="009945C1">
        <w:rPr>
          <w:rFonts w:ascii="Times New Roman" w:hAnsi="Times New Roman" w:cs="Times New Roman"/>
        </w:rPr>
        <w:t xml:space="preserve">Trends Plant </w:t>
      </w:r>
      <w:proofErr w:type="spellStart"/>
      <w:proofErr w:type="gramStart"/>
      <w:r w:rsidR="0053724A" w:rsidRPr="009945C1">
        <w:rPr>
          <w:rFonts w:ascii="Times New Roman" w:hAnsi="Times New Roman" w:cs="Times New Roman"/>
        </w:rPr>
        <w:t>Sci</w:t>
      </w:r>
      <w:proofErr w:type="spellEnd"/>
      <w:r w:rsidR="0053724A">
        <w:t xml:space="preserve"> 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13</w:t>
      </w:r>
      <w:r w:rsidR="0053724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178</w:t>
      </w:r>
      <w:proofErr w:type="gramEnd"/>
      <w:r w:rsidRPr="00F75CDD">
        <w:rPr>
          <w:rFonts w:ascii="Times New Roman" w:hAnsi="Times New Roman" w:cs="Times New Roman"/>
        </w:rPr>
        <w:t>-182.</w:t>
      </w:r>
    </w:p>
    <w:p w14:paraId="3C3A8EE2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D88470C" w14:textId="330B3963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spellStart"/>
      <w:r w:rsidRPr="00F75CDD">
        <w:rPr>
          <w:rFonts w:ascii="Times New Roman" w:hAnsi="Times New Roman" w:cs="Times New Roman"/>
        </w:rPr>
        <w:t>Tchernov</w:t>
      </w:r>
      <w:proofErr w:type="spellEnd"/>
      <w:r w:rsidRPr="00F75CDD">
        <w:rPr>
          <w:rFonts w:ascii="Times New Roman" w:hAnsi="Times New Roman" w:cs="Times New Roman"/>
        </w:rPr>
        <w:t xml:space="preserve"> D, </w:t>
      </w:r>
      <w:proofErr w:type="spellStart"/>
      <w:r w:rsidRPr="00F75CDD">
        <w:rPr>
          <w:rFonts w:ascii="Times New Roman" w:hAnsi="Times New Roman" w:cs="Times New Roman"/>
        </w:rPr>
        <w:t>Gorbunov</w:t>
      </w:r>
      <w:proofErr w:type="spellEnd"/>
      <w:r w:rsidRPr="00F75CDD">
        <w:rPr>
          <w:rFonts w:ascii="Times New Roman" w:hAnsi="Times New Roman" w:cs="Times New Roman"/>
        </w:rPr>
        <w:t xml:space="preserve"> MY, de Vargas C, Yadav SN, Milligan AJ, </w:t>
      </w:r>
      <w:proofErr w:type="spellStart"/>
      <w:r w:rsidRPr="00F75CDD">
        <w:rPr>
          <w:rFonts w:ascii="Times New Roman" w:hAnsi="Times New Roman" w:cs="Times New Roman"/>
        </w:rPr>
        <w:t>Häggblom</w:t>
      </w:r>
      <w:proofErr w:type="spellEnd"/>
      <w:r w:rsidRPr="00F75CDD">
        <w:rPr>
          <w:rFonts w:ascii="Times New Roman" w:hAnsi="Times New Roman" w:cs="Times New Roman"/>
        </w:rPr>
        <w:t xml:space="preserve"> M and </w:t>
      </w:r>
      <w:proofErr w:type="spellStart"/>
      <w:r w:rsidRPr="00F75CDD">
        <w:rPr>
          <w:rFonts w:ascii="Times New Roman" w:hAnsi="Times New Roman" w:cs="Times New Roman"/>
        </w:rPr>
        <w:t>Falkowski</w:t>
      </w:r>
      <w:proofErr w:type="spellEnd"/>
      <w:r w:rsidRPr="00F75CDD">
        <w:rPr>
          <w:rFonts w:ascii="Times New Roman" w:hAnsi="Times New Roman" w:cs="Times New Roman"/>
        </w:rPr>
        <w:t xml:space="preserve"> PG </w:t>
      </w:r>
      <w:r w:rsidR="0053724A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2004</w:t>
      </w:r>
      <w:r w:rsidR="0053724A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Membrane lipids of symbiotic algae are diagnostic of sensitivity to thermal bleaching in corals. </w:t>
      </w:r>
      <w:r w:rsidR="0053724A" w:rsidRPr="009945C1">
        <w:rPr>
          <w:rStyle w:val="st"/>
          <w:rFonts w:ascii="Times New Roman" w:hAnsi="Times New Roman" w:cs="Times New Roman"/>
        </w:rPr>
        <w:t>Proc. Natl. Acad. Sci. USA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101</w:t>
      </w:r>
      <w:r w:rsidR="0053724A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13531-13535.</w:t>
      </w:r>
    </w:p>
    <w:p w14:paraId="10F136A8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3D70DBA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2C366692" w14:textId="5C89728D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gramStart"/>
      <w:r w:rsidRPr="00F75CDD">
        <w:rPr>
          <w:rFonts w:ascii="Times New Roman" w:hAnsi="Times New Roman" w:cs="Times New Roman"/>
        </w:rPr>
        <w:t xml:space="preserve">Walker NJ </w:t>
      </w:r>
      <w:r w:rsidR="00765948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2002</w:t>
      </w:r>
      <w:r w:rsidR="00765948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A technique whose time has come.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Science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296</w:t>
      </w:r>
      <w:r w:rsidR="00765948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557.</w:t>
      </w:r>
    </w:p>
    <w:p w14:paraId="3E09CC40" w14:textId="77777777" w:rsidR="00396753" w:rsidRPr="00AB6FE1" w:rsidRDefault="00396753" w:rsidP="00330703">
      <w:pPr>
        <w:jc w:val="both"/>
        <w:rPr>
          <w:rFonts w:ascii="Times New Roman" w:eastAsia="Times New Roman" w:hAnsi="Times New Roman" w:cs="Times New Roman"/>
          <w:lang w:val="en-AU" w:eastAsia="en-AU"/>
        </w:rPr>
      </w:pPr>
    </w:p>
    <w:p w14:paraId="18ED8B98" w14:textId="48F0B57B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r w:rsidRPr="00F75CDD">
        <w:rPr>
          <w:rFonts w:ascii="Times New Roman" w:hAnsi="Times New Roman" w:cs="Times New Roman"/>
        </w:rPr>
        <w:t xml:space="preserve">Warner ME, </w:t>
      </w:r>
      <w:proofErr w:type="spellStart"/>
      <w:r w:rsidRPr="00F75CDD">
        <w:rPr>
          <w:rFonts w:ascii="Times New Roman" w:hAnsi="Times New Roman" w:cs="Times New Roman"/>
        </w:rPr>
        <w:t>Fitt</w:t>
      </w:r>
      <w:proofErr w:type="spellEnd"/>
      <w:r w:rsidRPr="00F75CDD">
        <w:rPr>
          <w:rFonts w:ascii="Times New Roman" w:hAnsi="Times New Roman" w:cs="Times New Roman"/>
        </w:rPr>
        <w:t xml:space="preserve"> WK and Schmidt GW </w:t>
      </w:r>
      <w:r w:rsidR="00765948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1996</w:t>
      </w:r>
      <w:r w:rsidR="00765948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</w:t>
      </w:r>
      <w:proofErr w:type="gramStart"/>
      <w:r w:rsidRPr="00F75CDD">
        <w:rPr>
          <w:rFonts w:ascii="Times New Roman" w:hAnsi="Times New Roman" w:cs="Times New Roman"/>
        </w:rPr>
        <w:t>The</w:t>
      </w:r>
      <w:proofErr w:type="gramEnd"/>
      <w:r w:rsidRPr="00F75CDD">
        <w:rPr>
          <w:rFonts w:ascii="Times New Roman" w:hAnsi="Times New Roman" w:cs="Times New Roman"/>
        </w:rPr>
        <w:t xml:space="preserve"> effects of elevated temperature on the photosynthetic efficiency of zooxanthellae in </w:t>
      </w:r>
      <w:proofErr w:type="spellStart"/>
      <w:r w:rsidRPr="00F75CDD">
        <w:rPr>
          <w:rFonts w:ascii="Times New Roman" w:hAnsi="Times New Roman" w:cs="Times New Roman"/>
        </w:rPr>
        <w:t>hospite</w:t>
      </w:r>
      <w:proofErr w:type="spellEnd"/>
      <w:r w:rsidRPr="00F75CDD">
        <w:rPr>
          <w:rFonts w:ascii="Times New Roman" w:hAnsi="Times New Roman" w:cs="Times New Roman"/>
        </w:rPr>
        <w:t xml:space="preserve"> from four different species of reef coral: a novel approach. </w:t>
      </w:r>
      <w:r w:rsidR="00765948" w:rsidRPr="009945C1">
        <w:rPr>
          <w:rFonts w:ascii="Times New Roman" w:hAnsi="Times New Roman" w:cs="Times New Roman"/>
        </w:rPr>
        <w:t>Plant Cell Environ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19</w:t>
      </w:r>
      <w:r w:rsidR="00765948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291-299.</w:t>
      </w:r>
    </w:p>
    <w:p w14:paraId="6C10FF9D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632B091E" w14:textId="3B429289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  <w:proofErr w:type="gramStart"/>
      <w:r w:rsidRPr="00F75CDD">
        <w:rPr>
          <w:rFonts w:ascii="Times New Roman" w:hAnsi="Times New Roman" w:cs="Times New Roman"/>
        </w:rPr>
        <w:t xml:space="preserve">Warner ME, </w:t>
      </w:r>
      <w:proofErr w:type="spellStart"/>
      <w:r w:rsidRPr="00F75CDD">
        <w:rPr>
          <w:rFonts w:ascii="Times New Roman" w:hAnsi="Times New Roman" w:cs="Times New Roman"/>
        </w:rPr>
        <w:t>Fitt</w:t>
      </w:r>
      <w:proofErr w:type="spellEnd"/>
      <w:r w:rsidRPr="00F75CDD">
        <w:rPr>
          <w:rFonts w:ascii="Times New Roman" w:hAnsi="Times New Roman" w:cs="Times New Roman"/>
        </w:rPr>
        <w:t xml:space="preserve"> WK and Schmidt GW </w:t>
      </w:r>
      <w:r w:rsidR="00765948">
        <w:rPr>
          <w:rFonts w:ascii="Times New Roman" w:hAnsi="Times New Roman" w:cs="Times New Roman"/>
        </w:rPr>
        <w:t>(</w:t>
      </w:r>
      <w:r w:rsidRPr="00F75CDD">
        <w:rPr>
          <w:rFonts w:ascii="Times New Roman" w:hAnsi="Times New Roman" w:cs="Times New Roman"/>
        </w:rPr>
        <w:t>1999</w:t>
      </w:r>
      <w:r w:rsidR="00765948">
        <w:rPr>
          <w:rFonts w:ascii="Times New Roman" w:hAnsi="Times New Roman" w:cs="Times New Roman"/>
        </w:rPr>
        <w:t>)</w:t>
      </w:r>
      <w:r w:rsidRPr="00F75CDD">
        <w:rPr>
          <w:rFonts w:ascii="Times New Roman" w:hAnsi="Times New Roman" w:cs="Times New Roman"/>
        </w:rPr>
        <w:t xml:space="preserve"> Damage to photosystem II in symbiotic dinoflagellates: a determinant of coral bleaching.</w:t>
      </w:r>
      <w:proofErr w:type="gramEnd"/>
      <w:r w:rsidRPr="00F75CDD">
        <w:rPr>
          <w:rFonts w:ascii="Times New Roman" w:hAnsi="Times New Roman" w:cs="Times New Roman"/>
        </w:rPr>
        <w:t xml:space="preserve"> </w:t>
      </w:r>
      <w:r w:rsidR="00765948" w:rsidRPr="009945C1">
        <w:rPr>
          <w:rFonts w:ascii="Times New Roman" w:hAnsi="Times New Roman" w:cs="Times New Roman"/>
        </w:rPr>
        <w:t xml:space="preserve">Proc. Natl. Acad. Sci. </w:t>
      </w:r>
      <w:r w:rsidRPr="00F75CDD">
        <w:rPr>
          <w:rFonts w:ascii="Times New Roman" w:hAnsi="Times New Roman" w:cs="Times New Roman"/>
        </w:rPr>
        <w:t xml:space="preserve"> </w:t>
      </w:r>
      <w:r w:rsidRPr="009945C1">
        <w:rPr>
          <w:rFonts w:ascii="Times New Roman" w:hAnsi="Times New Roman" w:cs="Times New Roman"/>
          <w:iCs/>
        </w:rPr>
        <w:t>96</w:t>
      </w:r>
      <w:r w:rsidR="00765948">
        <w:rPr>
          <w:rFonts w:ascii="Times New Roman" w:hAnsi="Times New Roman" w:cs="Times New Roman"/>
        </w:rPr>
        <w:t>:</w:t>
      </w:r>
      <w:r w:rsidRPr="00F75CDD">
        <w:rPr>
          <w:rFonts w:ascii="Times New Roman" w:hAnsi="Times New Roman" w:cs="Times New Roman"/>
        </w:rPr>
        <w:t>8007-8012.</w:t>
      </w:r>
    </w:p>
    <w:p w14:paraId="0509B113" w14:textId="77777777" w:rsidR="00396753" w:rsidRPr="00F75CDD" w:rsidRDefault="00396753" w:rsidP="00330703">
      <w:pPr>
        <w:jc w:val="both"/>
        <w:rPr>
          <w:rFonts w:ascii="Times New Roman" w:hAnsi="Times New Roman" w:cs="Times New Roman"/>
        </w:rPr>
      </w:pPr>
    </w:p>
    <w:p w14:paraId="4527B3F5" w14:textId="77777777" w:rsidR="00E80E2A" w:rsidRDefault="00E80E2A" w:rsidP="00330703">
      <w:pPr>
        <w:jc w:val="both"/>
        <w:rPr>
          <w:rFonts w:ascii="Times New Roman" w:hAnsi="Times New Roman" w:cs="Times New Roman"/>
        </w:rPr>
      </w:pPr>
    </w:p>
    <w:p w14:paraId="61317781" w14:textId="5916B310" w:rsidR="000C440D" w:rsidRPr="000C440D" w:rsidRDefault="000C440D" w:rsidP="000C440D">
      <w:pPr>
        <w:pStyle w:val="CommentText"/>
        <w:rPr>
          <w:rFonts w:ascii="Times New Roman" w:hAnsi="Times New Roman" w:cs="Times New Roman"/>
        </w:rPr>
      </w:pPr>
      <w:r w:rsidRPr="000C440D">
        <w:rPr>
          <w:rFonts w:ascii="Times New Roman" w:hAnsi="Times New Roman" w:cs="Times New Roman"/>
        </w:rPr>
        <w:t xml:space="preserve">Warner ME, Suggett </w:t>
      </w:r>
      <w:proofErr w:type="gramStart"/>
      <w:r w:rsidRPr="000C440D">
        <w:rPr>
          <w:rFonts w:ascii="Times New Roman" w:hAnsi="Times New Roman" w:cs="Times New Roman"/>
        </w:rPr>
        <w:t>DJ</w:t>
      </w:r>
      <w:r w:rsidR="0014060F">
        <w:rPr>
          <w:rFonts w:ascii="Times New Roman" w:hAnsi="Times New Roman" w:cs="Times New Roman"/>
        </w:rPr>
        <w:t>(</w:t>
      </w:r>
      <w:proofErr w:type="gramEnd"/>
      <w:r w:rsidRPr="000C440D">
        <w:rPr>
          <w:rFonts w:ascii="Times New Roman" w:hAnsi="Times New Roman" w:cs="Times New Roman"/>
        </w:rPr>
        <w:t>2016</w:t>
      </w:r>
      <w:r w:rsidR="0014060F">
        <w:rPr>
          <w:rFonts w:ascii="Times New Roman" w:hAnsi="Times New Roman" w:cs="Times New Roman"/>
        </w:rPr>
        <w:t>)</w:t>
      </w:r>
      <w:r w:rsidRPr="000C440D">
        <w:rPr>
          <w:rFonts w:ascii="Times New Roman" w:hAnsi="Times New Roman" w:cs="Times New Roman"/>
        </w:rPr>
        <w:t xml:space="preserve"> The photobiology of </w:t>
      </w:r>
      <w:proofErr w:type="spellStart"/>
      <w:r w:rsidRPr="000C440D">
        <w:rPr>
          <w:rFonts w:ascii="Times New Roman" w:hAnsi="Times New Roman" w:cs="Times New Roman"/>
        </w:rPr>
        <w:t>Symbiodinium</w:t>
      </w:r>
      <w:proofErr w:type="spellEnd"/>
      <w:r w:rsidRPr="000C440D">
        <w:rPr>
          <w:rFonts w:ascii="Times New Roman" w:hAnsi="Times New Roman" w:cs="Times New Roman"/>
        </w:rPr>
        <w:t xml:space="preserve"> spp.: linking physiological diversity to the implications of stress and resilience. pp 489-509 </w:t>
      </w:r>
      <w:proofErr w:type="gramStart"/>
      <w:r w:rsidRPr="000C440D">
        <w:rPr>
          <w:rFonts w:ascii="Times New Roman" w:hAnsi="Times New Roman" w:cs="Times New Roman"/>
        </w:rPr>
        <w:t>In</w:t>
      </w:r>
      <w:proofErr w:type="gramEnd"/>
      <w:r w:rsidRPr="000C440D">
        <w:rPr>
          <w:rFonts w:ascii="Times New Roman" w:hAnsi="Times New Roman" w:cs="Times New Roman"/>
        </w:rPr>
        <w:t xml:space="preserve"> The </w:t>
      </w:r>
      <w:proofErr w:type="spellStart"/>
      <w:r w:rsidRPr="000C440D">
        <w:rPr>
          <w:rFonts w:ascii="Times New Roman" w:hAnsi="Times New Roman" w:cs="Times New Roman"/>
        </w:rPr>
        <w:t>Cnidaria</w:t>
      </w:r>
      <w:proofErr w:type="spellEnd"/>
      <w:r w:rsidRPr="000C440D">
        <w:rPr>
          <w:rFonts w:ascii="Times New Roman" w:hAnsi="Times New Roman" w:cs="Times New Roman"/>
        </w:rPr>
        <w:t>, Past, Present and Future (Eds. Dubinsky Z, Stefano G), Springer International Publishing, Switzerland.</w:t>
      </w:r>
    </w:p>
    <w:p w14:paraId="7A7C90E8" w14:textId="77777777" w:rsidR="00342D6F" w:rsidRDefault="00342D6F" w:rsidP="00330703">
      <w:pPr>
        <w:jc w:val="both"/>
        <w:rPr>
          <w:rFonts w:ascii="Times New Roman" w:hAnsi="Times New Roman" w:cs="Times New Roman"/>
        </w:rPr>
      </w:pPr>
    </w:p>
    <w:p w14:paraId="7CE2CD3E" w14:textId="77777777" w:rsidR="00342D6F" w:rsidRPr="006563EC" w:rsidRDefault="00342D6F" w:rsidP="00330703">
      <w:pPr>
        <w:jc w:val="both"/>
        <w:rPr>
          <w:rFonts w:ascii="Times New Roman" w:hAnsi="Times New Roman" w:cs="Times New Roman"/>
        </w:rPr>
      </w:pPr>
    </w:p>
    <w:p w14:paraId="4718D344" w14:textId="4F67C1FE" w:rsidR="009945C1" w:rsidRPr="009945C1" w:rsidRDefault="00342D6F" w:rsidP="009945C1">
      <w:proofErr w:type="spellStart"/>
      <w:r w:rsidRPr="006563EC">
        <w:rPr>
          <w:rFonts w:ascii="Times New Roman" w:hAnsi="Times New Roman" w:cs="Times New Roman"/>
        </w:rPr>
        <w:t>Wietheger</w:t>
      </w:r>
      <w:proofErr w:type="spellEnd"/>
      <w:r w:rsidRPr="006563EC">
        <w:rPr>
          <w:rFonts w:ascii="Times New Roman" w:hAnsi="Times New Roman" w:cs="Times New Roman"/>
        </w:rPr>
        <w:t xml:space="preserve"> A, Fisher PL, Gould KS and Davy SK </w:t>
      </w:r>
      <w:r w:rsidR="009945C1">
        <w:rPr>
          <w:rFonts w:ascii="Times New Roman" w:hAnsi="Times New Roman" w:cs="Times New Roman"/>
        </w:rPr>
        <w:t>(</w:t>
      </w:r>
      <w:r w:rsidRPr="006563EC">
        <w:rPr>
          <w:rFonts w:ascii="Times New Roman" w:hAnsi="Times New Roman" w:cs="Times New Roman"/>
        </w:rPr>
        <w:t>2015</w:t>
      </w:r>
      <w:r w:rsidR="009945C1">
        <w:rPr>
          <w:rFonts w:ascii="Times New Roman" w:hAnsi="Times New Roman" w:cs="Times New Roman"/>
        </w:rPr>
        <w:t>)</w:t>
      </w:r>
      <w:r w:rsidRPr="006563EC">
        <w:rPr>
          <w:rFonts w:ascii="Times New Roman" w:hAnsi="Times New Roman" w:cs="Times New Roman"/>
        </w:rPr>
        <w:t xml:space="preserve"> Sensitivity to oxidative stress is not a definite predictor of thermal sensitivity in symbiotic dinoflagellates.</w:t>
      </w:r>
      <w:r w:rsidR="00744B8A">
        <w:rPr>
          <w:rFonts w:ascii="Times New Roman" w:hAnsi="Times New Roman" w:cs="Times New Roman"/>
        </w:rPr>
        <w:t xml:space="preserve"> </w:t>
      </w:r>
      <w:r w:rsidR="009945C1" w:rsidRPr="009945C1">
        <w:rPr>
          <w:rFonts w:ascii="Times New Roman" w:hAnsi="Times New Roman" w:cs="Times New Roman"/>
        </w:rPr>
        <w:t xml:space="preserve">Mar. </w:t>
      </w:r>
      <w:proofErr w:type="spellStart"/>
      <w:r w:rsidR="009945C1" w:rsidRPr="009945C1">
        <w:rPr>
          <w:rFonts w:ascii="Times New Roman" w:hAnsi="Times New Roman" w:cs="Times New Roman"/>
        </w:rPr>
        <w:t>Biol</w:t>
      </w:r>
      <w:proofErr w:type="spellEnd"/>
      <w:r w:rsidR="009945C1">
        <w:rPr>
          <w:rFonts w:ascii="Times New Roman" w:hAnsi="Times New Roman" w:cs="Times New Roman"/>
        </w:rPr>
        <w:t xml:space="preserve"> </w:t>
      </w:r>
      <w:r w:rsidR="009945C1" w:rsidRPr="00D41C50">
        <w:rPr>
          <w:rFonts w:ascii="Times New Roman" w:hAnsi="Times New Roman" w:cs="Times New Roman"/>
          <w:iCs/>
        </w:rPr>
        <w:t>162</w:t>
      </w:r>
      <w:r w:rsidR="009945C1">
        <w:rPr>
          <w:rFonts w:ascii="Times New Roman" w:hAnsi="Times New Roman" w:cs="Times New Roman"/>
        </w:rPr>
        <w:t>:</w:t>
      </w:r>
      <w:r w:rsidR="009945C1" w:rsidRPr="006563EC">
        <w:rPr>
          <w:rFonts w:ascii="Times New Roman" w:hAnsi="Times New Roman" w:cs="Times New Roman"/>
        </w:rPr>
        <w:t>2067-2077</w:t>
      </w:r>
      <w:r w:rsidR="009945C1">
        <w:rPr>
          <w:rFonts w:ascii="Times New Roman" w:hAnsi="Times New Roman" w:cs="Times New Roman"/>
        </w:rPr>
        <w:t>.</w:t>
      </w:r>
    </w:p>
    <w:p w14:paraId="515E3FDE" w14:textId="54A1986B" w:rsidR="00342D6F" w:rsidRDefault="00342D6F" w:rsidP="00330703">
      <w:pPr>
        <w:jc w:val="both"/>
        <w:rPr>
          <w:rFonts w:ascii="Times New Roman" w:hAnsi="Times New Roman" w:cs="Times New Roman"/>
        </w:rPr>
      </w:pPr>
    </w:p>
    <w:p w14:paraId="3BCD4732" w14:textId="77777777" w:rsidR="00C41110" w:rsidRDefault="00C41110" w:rsidP="00330703">
      <w:pPr>
        <w:jc w:val="both"/>
        <w:rPr>
          <w:rFonts w:ascii="Times New Roman" w:hAnsi="Times New Roman" w:cs="Times New Roman"/>
        </w:rPr>
      </w:pPr>
    </w:p>
    <w:p w14:paraId="1997BE13" w14:textId="2D6C7E75" w:rsidR="00C41110" w:rsidRPr="00C41110" w:rsidRDefault="00C41110" w:rsidP="00C41110">
      <w:pPr>
        <w:rPr>
          <w:rFonts w:ascii="Times New Roman" w:eastAsia="Times New Roman" w:hAnsi="Times New Roman" w:cs="Times New Roman"/>
          <w:lang w:val="en-AU" w:eastAsia="en-AU"/>
        </w:rPr>
      </w:pPr>
      <w:proofErr w:type="gramStart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Wolfe-Simon F, </w:t>
      </w:r>
      <w:proofErr w:type="spellStart"/>
      <w:r w:rsidRPr="00C41110">
        <w:rPr>
          <w:rFonts w:ascii="Times New Roman" w:eastAsia="Times New Roman" w:hAnsi="Times New Roman" w:cs="Times New Roman"/>
          <w:lang w:val="en-AU" w:eastAsia="en-AU"/>
        </w:rPr>
        <w:t>Starovoytov</w:t>
      </w:r>
      <w:proofErr w:type="spell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V, </w:t>
      </w:r>
      <w:proofErr w:type="spellStart"/>
      <w:r w:rsidRPr="00C41110">
        <w:rPr>
          <w:rFonts w:ascii="Times New Roman" w:eastAsia="Times New Roman" w:hAnsi="Times New Roman" w:cs="Times New Roman"/>
          <w:lang w:val="en-AU" w:eastAsia="en-AU"/>
        </w:rPr>
        <w:t>Reinfelder</w:t>
      </w:r>
      <w:proofErr w:type="spell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JR, Schofield O and </w:t>
      </w:r>
      <w:proofErr w:type="spellStart"/>
      <w:r w:rsidRPr="00C41110">
        <w:rPr>
          <w:rFonts w:ascii="Times New Roman" w:eastAsia="Times New Roman" w:hAnsi="Times New Roman" w:cs="Times New Roman"/>
          <w:lang w:val="en-AU" w:eastAsia="en-AU"/>
        </w:rPr>
        <w:t>Falkowski</w:t>
      </w:r>
      <w:proofErr w:type="spell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PG (2006).</w:t>
      </w:r>
      <w:proofErr w:type="gram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</w:t>
      </w:r>
      <w:proofErr w:type="gramStart"/>
      <w:r w:rsidRPr="00C41110">
        <w:rPr>
          <w:rFonts w:ascii="Times New Roman" w:eastAsia="Times New Roman" w:hAnsi="Times New Roman" w:cs="Times New Roman"/>
          <w:lang w:val="en-AU" w:eastAsia="en-AU"/>
        </w:rPr>
        <w:t>Localization and role of manganese superoxide dismutase in a marine diatom.</w:t>
      </w:r>
      <w:proofErr w:type="gramEnd"/>
      <w:r w:rsidRPr="00C41110">
        <w:rPr>
          <w:rFonts w:ascii="Times New Roman" w:eastAsia="Times New Roman" w:hAnsi="Times New Roman" w:cs="Times New Roman"/>
          <w:lang w:val="en-AU" w:eastAsia="en-AU"/>
        </w:rPr>
        <w:t xml:space="preserve"> </w:t>
      </w:r>
      <w:r w:rsidRPr="00C41110">
        <w:rPr>
          <w:rFonts w:ascii="Times New Roman" w:hAnsi="Times New Roman" w:cs="Times New Roman"/>
        </w:rPr>
        <w:t xml:space="preserve">Plant </w:t>
      </w:r>
      <w:proofErr w:type="spellStart"/>
      <w:r w:rsidRPr="00C41110">
        <w:rPr>
          <w:rFonts w:ascii="Times New Roman" w:hAnsi="Times New Roman" w:cs="Times New Roman"/>
        </w:rPr>
        <w:t>Physiol</w:t>
      </w:r>
      <w:proofErr w:type="spellEnd"/>
      <w:r w:rsidRPr="00C41110">
        <w:rPr>
          <w:rFonts w:ascii="Times New Roman" w:hAnsi="Times New Roman" w:cs="Times New Roman"/>
        </w:rPr>
        <w:t xml:space="preserve"> </w:t>
      </w:r>
      <w:r w:rsidRPr="00C41110">
        <w:rPr>
          <w:rFonts w:ascii="Times New Roman" w:eastAsia="Times New Roman" w:hAnsi="Times New Roman" w:cs="Times New Roman"/>
          <w:iCs/>
          <w:lang w:val="en-AU" w:eastAsia="en-AU"/>
        </w:rPr>
        <w:t>142</w:t>
      </w:r>
      <w:r w:rsidRPr="00C41110">
        <w:rPr>
          <w:rFonts w:ascii="Times New Roman" w:eastAsia="Times New Roman" w:hAnsi="Times New Roman" w:cs="Times New Roman"/>
          <w:lang w:val="en-AU" w:eastAsia="en-AU"/>
        </w:rPr>
        <w:t>:1701-1709.</w:t>
      </w:r>
    </w:p>
    <w:p w14:paraId="532EED0B" w14:textId="77777777" w:rsidR="00C41110" w:rsidRPr="006563EC" w:rsidRDefault="00C41110" w:rsidP="00330703">
      <w:pPr>
        <w:jc w:val="both"/>
        <w:rPr>
          <w:rFonts w:ascii="Times New Roman" w:hAnsi="Times New Roman" w:cs="Times New Roman"/>
        </w:rPr>
        <w:sectPr w:rsidR="00C41110" w:rsidRPr="006563EC" w:rsidSect="002A037E">
          <w:footerReference w:type="default" r:id="rId13"/>
          <w:pgSz w:w="11900" w:h="16840"/>
          <w:pgMar w:top="1440" w:right="1797" w:bottom="1440" w:left="1797" w:header="709" w:footer="709" w:gutter="0"/>
          <w:lnNumType w:countBy="1" w:restart="continuous"/>
          <w:cols w:space="708"/>
          <w:docGrid w:linePitch="360"/>
        </w:sectPr>
      </w:pPr>
    </w:p>
    <w:p w14:paraId="564D5688" w14:textId="20109C80" w:rsidR="00D85622" w:rsidRDefault="00D85622" w:rsidP="00330703">
      <w:pPr>
        <w:jc w:val="both"/>
        <w:rPr>
          <w:rFonts w:ascii="Times New Roman" w:hAnsi="Times New Roman" w:cs="Times New Roman"/>
        </w:rPr>
      </w:pPr>
      <w:r w:rsidRPr="00021052">
        <w:rPr>
          <w:rFonts w:ascii="Times New Roman" w:hAnsi="Times New Roman" w:cs="Times New Roman"/>
          <w:b/>
          <w:color w:val="000000"/>
        </w:rPr>
        <w:lastRenderedPageBreak/>
        <w:t xml:space="preserve">Table </w:t>
      </w:r>
      <w:r w:rsidR="00744B8A"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: </w:t>
      </w:r>
      <w:r w:rsidRPr="004322C8">
        <w:rPr>
          <w:rFonts w:ascii="Times New Roman" w:hAnsi="Times New Roman" w:cs="Times New Roman"/>
        </w:rPr>
        <w:t>Primer</w:t>
      </w:r>
      <w:r>
        <w:rPr>
          <w:rFonts w:ascii="Times New Roman" w:hAnsi="Times New Roman" w:cs="Times New Roman"/>
        </w:rPr>
        <w:t xml:space="preserve"> sequences, amplicon length, </w:t>
      </w:r>
      <w:r w:rsidRPr="004322C8">
        <w:rPr>
          <w:rFonts w:ascii="Times New Roman" w:hAnsi="Times New Roman" w:cs="Times New Roman"/>
        </w:rPr>
        <w:t>melting temperature</w:t>
      </w:r>
      <w:r>
        <w:rPr>
          <w:rFonts w:ascii="Times New Roman" w:hAnsi="Times New Roman" w:cs="Times New Roman"/>
        </w:rPr>
        <w:t xml:space="preserve"> and literature source of the primers used as </w:t>
      </w:r>
      <w:r w:rsidRPr="004322C8">
        <w:rPr>
          <w:rFonts w:ascii="Times New Roman" w:hAnsi="Times New Roman" w:cs="Times New Roman"/>
        </w:rPr>
        <w:t>reference genes and genes of interest</w:t>
      </w:r>
      <w:r>
        <w:rPr>
          <w:rFonts w:ascii="Times New Roman" w:hAnsi="Times New Roman" w:cs="Times New Roman"/>
        </w:rPr>
        <w:t xml:space="preserve">. The final column indicates studies of previously published sequences and </w:t>
      </w:r>
      <w:proofErr w:type="gramStart"/>
      <w:r>
        <w:rPr>
          <w:rFonts w:ascii="Times New Roman" w:hAnsi="Times New Roman" w:cs="Times New Roman"/>
        </w:rPr>
        <w:t>those novel</w:t>
      </w:r>
      <w:proofErr w:type="gramEnd"/>
      <w:r>
        <w:rPr>
          <w:rFonts w:ascii="Times New Roman" w:hAnsi="Times New Roman" w:cs="Times New Roman"/>
        </w:rPr>
        <w:t xml:space="preserve"> to this study</w:t>
      </w:r>
    </w:p>
    <w:p w14:paraId="6FFD7891" w14:textId="77777777" w:rsidR="00D85622" w:rsidRDefault="00D85622" w:rsidP="00330703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4372"/>
        <w:gridCol w:w="526"/>
        <w:gridCol w:w="4448"/>
        <w:gridCol w:w="526"/>
        <w:gridCol w:w="1585"/>
        <w:gridCol w:w="1676"/>
      </w:tblGrid>
      <w:tr w:rsidR="00D85622" w:rsidRPr="006074E0" w14:paraId="7F05ACF2" w14:textId="77777777" w:rsidTr="00477B14">
        <w:trPr>
          <w:trHeight w:val="699"/>
          <w:tblHeader/>
          <w:jc w:val="center"/>
        </w:trPr>
        <w:tc>
          <w:tcPr>
            <w:tcW w:w="352" w:type="pct"/>
            <w:tcBorders>
              <w:bottom w:val="single" w:sz="4" w:space="0" w:color="auto"/>
            </w:tcBorders>
          </w:tcPr>
          <w:p w14:paraId="6A0758B8" w14:textId="77777777" w:rsidR="00D85622" w:rsidRPr="006074E0" w:rsidRDefault="00D85622" w:rsidP="003307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4E0">
              <w:rPr>
                <w:rFonts w:ascii="Times New Roman" w:hAnsi="Times New Roman" w:cs="Times New Roman"/>
                <w:b/>
                <w:sz w:val="18"/>
                <w:szCs w:val="18"/>
              </w:rPr>
              <w:t>Symbol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14:paraId="36E38966" w14:textId="77777777" w:rsidR="00D85622" w:rsidRPr="006074E0" w:rsidRDefault="00D85622" w:rsidP="003307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4E0">
              <w:rPr>
                <w:rFonts w:ascii="Times New Roman" w:hAnsi="Times New Roman" w:cs="Times New Roman"/>
                <w:b/>
                <w:sz w:val="18"/>
                <w:szCs w:val="18"/>
              </w:rPr>
              <w:t>Forward Primer sequence (5’-3’)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521ADFE0" w14:textId="77777777" w:rsidR="00D85622" w:rsidRPr="006074E0" w:rsidRDefault="00D85622" w:rsidP="003307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4E0">
              <w:rPr>
                <w:rFonts w:ascii="Times New Roman" w:hAnsi="Times New Roman" w:cs="Times New Roman"/>
                <w:b/>
                <w:sz w:val="18"/>
                <w:szCs w:val="18"/>
              </w:rPr>
              <w:t>Tm (ºC)</w:t>
            </w:r>
          </w:p>
        </w:tc>
        <w:tc>
          <w:tcPr>
            <w:tcW w:w="1588" w:type="pct"/>
            <w:tcBorders>
              <w:bottom w:val="single" w:sz="4" w:space="0" w:color="auto"/>
            </w:tcBorders>
          </w:tcPr>
          <w:p w14:paraId="6C0B7BB3" w14:textId="77777777" w:rsidR="00D85622" w:rsidRPr="006074E0" w:rsidRDefault="00D85622" w:rsidP="00330703">
            <w:pPr>
              <w:ind w:left="432" w:hanging="43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4E0">
              <w:rPr>
                <w:rFonts w:ascii="Times New Roman" w:hAnsi="Times New Roman" w:cs="Times New Roman"/>
                <w:b/>
                <w:sz w:val="18"/>
                <w:szCs w:val="18"/>
              </w:rPr>
              <w:t>Reverse Primer sequence (5’-3’)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0F956E60" w14:textId="77777777" w:rsidR="00D85622" w:rsidRPr="006074E0" w:rsidRDefault="00D85622" w:rsidP="003307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4E0">
              <w:rPr>
                <w:rFonts w:ascii="Times New Roman" w:hAnsi="Times New Roman" w:cs="Times New Roman"/>
                <w:b/>
                <w:sz w:val="18"/>
                <w:szCs w:val="18"/>
              </w:rPr>
              <w:t>Tm (ºC)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72B82586" w14:textId="77777777" w:rsidR="00D85622" w:rsidRPr="006074E0" w:rsidRDefault="00D85622" w:rsidP="003307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4E0">
              <w:rPr>
                <w:rFonts w:ascii="Times New Roman" w:hAnsi="Times New Roman" w:cs="Times New Roman"/>
                <w:b/>
                <w:sz w:val="18"/>
                <w:szCs w:val="18"/>
              </w:rPr>
              <w:t>Amplicon length (</w:t>
            </w:r>
            <w:proofErr w:type="spellStart"/>
            <w:r w:rsidRPr="006074E0">
              <w:rPr>
                <w:rFonts w:ascii="Times New Roman" w:hAnsi="Times New Roman" w:cs="Times New Roman"/>
                <w:b/>
                <w:sz w:val="18"/>
                <w:szCs w:val="18"/>
              </w:rPr>
              <w:t>bp</w:t>
            </w:r>
            <w:proofErr w:type="spellEnd"/>
            <w:r w:rsidRPr="006074E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1D847EEB" w14:textId="7710BF64" w:rsidR="00D85622" w:rsidRPr="006074E0" w:rsidRDefault="006563EC" w:rsidP="003307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Accession Number/Reference</w:t>
            </w:r>
          </w:p>
        </w:tc>
      </w:tr>
      <w:tr w:rsidR="00D85622" w:rsidRPr="006A1AA0" w14:paraId="6549B3EE" w14:textId="77777777" w:rsidTr="00477B14">
        <w:trPr>
          <w:trHeight w:val="916"/>
          <w:jc w:val="center"/>
        </w:trPr>
        <w:tc>
          <w:tcPr>
            <w:tcW w:w="352" w:type="pct"/>
            <w:tcBorders>
              <w:top w:val="single" w:sz="4" w:space="0" w:color="auto"/>
            </w:tcBorders>
          </w:tcPr>
          <w:p w14:paraId="17C8CD3B" w14:textId="77777777" w:rsidR="00D85622" w:rsidRPr="002A037E" w:rsidRDefault="00D85622" w:rsidP="00330703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GAPDH</w:t>
            </w:r>
          </w:p>
        </w:tc>
        <w:tc>
          <w:tcPr>
            <w:tcW w:w="1561" w:type="pct"/>
            <w:tcBorders>
              <w:top w:val="single" w:sz="4" w:space="0" w:color="auto"/>
            </w:tcBorders>
          </w:tcPr>
          <w:p w14:paraId="0D761A17" w14:textId="77777777" w:rsidR="00D85622" w:rsidRPr="002A037E" w:rsidRDefault="00D85622" w:rsidP="00330703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GGTGGTTGATGGCCAGAAGAT</w:t>
            </w:r>
          </w:p>
        </w:tc>
        <w:tc>
          <w:tcPr>
            <w:tcW w:w="180" w:type="pct"/>
            <w:tcBorders>
              <w:top w:val="single" w:sz="4" w:space="0" w:color="auto"/>
            </w:tcBorders>
          </w:tcPr>
          <w:p w14:paraId="06D3AD0A" w14:textId="77777777" w:rsidR="00D85622" w:rsidRPr="002A037E" w:rsidRDefault="00D85622" w:rsidP="00330703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14:paraId="01A21375" w14:textId="77777777" w:rsidR="00D85622" w:rsidRPr="002A037E" w:rsidRDefault="00D85622" w:rsidP="00330703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CACCAGTGGATTCGCAAACA</w:t>
            </w:r>
          </w:p>
        </w:tc>
        <w:tc>
          <w:tcPr>
            <w:tcW w:w="180" w:type="pct"/>
            <w:tcBorders>
              <w:top w:val="single" w:sz="4" w:space="0" w:color="auto"/>
            </w:tcBorders>
          </w:tcPr>
          <w:p w14:paraId="41D1132C" w14:textId="77777777" w:rsidR="00D85622" w:rsidRPr="002A037E" w:rsidRDefault="00D85622" w:rsidP="00330703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14:paraId="0CD94426" w14:textId="77777777" w:rsidR="00D85622" w:rsidRPr="002A037E" w:rsidRDefault="00D85622" w:rsidP="00330703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14:paraId="0618177C" w14:textId="72F37F2A" w:rsidR="00D85622" w:rsidRPr="002A037E" w:rsidRDefault="00D85622" w:rsidP="00330703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Rosic</w:t>
            </w:r>
            <w:r w:rsidR="008F3FD2">
              <w:rPr>
                <w:rFonts w:ascii="Times New Roman" w:hAnsi="Times New Roman" w:cs="Times New Roman"/>
              </w:rPr>
              <w:t xml:space="preserve"> </w:t>
            </w:r>
            <w:r w:rsidRPr="002A037E">
              <w:rPr>
                <w:rFonts w:ascii="Times New Roman" w:hAnsi="Times New Roman" w:cs="Times New Roman"/>
              </w:rPr>
              <w:t>et al. 2011</w:t>
            </w:r>
          </w:p>
        </w:tc>
      </w:tr>
      <w:tr w:rsidR="00477B14" w:rsidRPr="006A1AA0" w14:paraId="2E624180" w14:textId="77777777" w:rsidTr="00477B14">
        <w:trPr>
          <w:trHeight w:val="916"/>
          <w:jc w:val="center"/>
        </w:trPr>
        <w:tc>
          <w:tcPr>
            <w:tcW w:w="352" w:type="pct"/>
          </w:tcPr>
          <w:p w14:paraId="5788A107" w14:textId="38509B17" w:rsidR="00477B14" w:rsidRPr="003D0658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3D0658">
              <w:rPr>
                <w:rFonts w:ascii="Times New Roman" w:hAnsi="Times New Roman" w:cs="Times New Roman"/>
              </w:rPr>
              <w:t>Rp-S4</w:t>
            </w:r>
          </w:p>
        </w:tc>
        <w:tc>
          <w:tcPr>
            <w:tcW w:w="1561" w:type="pct"/>
          </w:tcPr>
          <w:p w14:paraId="2F967524" w14:textId="075A8ADD" w:rsidR="00477B14" w:rsidRPr="003D0658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3D0658">
              <w:rPr>
                <w:rFonts w:ascii="Times New Roman" w:hAnsi="Times New Roman" w:cs="Times New Roman"/>
              </w:rPr>
              <w:t>CCGCACAAACTGCGTGAGT</w:t>
            </w:r>
          </w:p>
        </w:tc>
        <w:tc>
          <w:tcPr>
            <w:tcW w:w="180" w:type="pct"/>
          </w:tcPr>
          <w:p w14:paraId="3A18B9A0" w14:textId="378DFB08" w:rsidR="00477B14" w:rsidRPr="003D0658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3D065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88" w:type="pct"/>
          </w:tcPr>
          <w:p w14:paraId="6195F6E8" w14:textId="5CE424F7" w:rsidR="00477B14" w:rsidRPr="003D0658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3D0658">
              <w:rPr>
                <w:rFonts w:ascii="Times New Roman" w:hAnsi="Times New Roman" w:cs="Times New Roman"/>
              </w:rPr>
              <w:t>CGCTGCATGACGATCATCTT</w:t>
            </w:r>
          </w:p>
        </w:tc>
        <w:tc>
          <w:tcPr>
            <w:tcW w:w="180" w:type="pct"/>
          </w:tcPr>
          <w:p w14:paraId="512DFC92" w14:textId="376B0760" w:rsidR="00477B14" w:rsidRPr="003D0658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3D065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8" w:type="pct"/>
          </w:tcPr>
          <w:p w14:paraId="6C3F4228" w14:textId="2006BA14" w:rsidR="00477B14" w:rsidRPr="003D0658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3D065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3" w:type="pct"/>
          </w:tcPr>
          <w:p w14:paraId="51D9DF8F" w14:textId="77777777" w:rsidR="00477B14" w:rsidRPr="003D0658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3D0658">
              <w:rPr>
                <w:rFonts w:ascii="Times New Roman" w:hAnsi="Times New Roman" w:cs="Times New Roman"/>
              </w:rPr>
              <w:t>Rosic et al. 2011</w:t>
            </w:r>
          </w:p>
        </w:tc>
      </w:tr>
      <w:tr w:rsidR="00477B14" w:rsidRPr="006A1AA0" w14:paraId="35A30AD2" w14:textId="77777777" w:rsidTr="00477B14">
        <w:trPr>
          <w:trHeight w:val="916"/>
          <w:jc w:val="center"/>
        </w:trPr>
        <w:tc>
          <w:tcPr>
            <w:tcW w:w="352" w:type="pct"/>
          </w:tcPr>
          <w:p w14:paraId="0A778918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037E">
              <w:rPr>
                <w:rFonts w:ascii="Times New Roman" w:hAnsi="Times New Roman" w:cs="Times New Roman"/>
              </w:rPr>
              <w:t>psbA</w:t>
            </w:r>
            <w:proofErr w:type="spellEnd"/>
          </w:p>
        </w:tc>
        <w:tc>
          <w:tcPr>
            <w:tcW w:w="1561" w:type="pct"/>
          </w:tcPr>
          <w:p w14:paraId="26D31D09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  <w:lang w:eastAsia="en-AU"/>
              </w:rPr>
              <w:t>GAGTAGCTGGAGTATTTGGTGGAT</w:t>
            </w:r>
          </w:p>
        </w:tc>
        <w:tc>
          <w:tcPr>
            <w:tcW w:w="180" w:type="pct"/>
          </w:tcPr>
          <w:p w14:paraId="0C0DA868" w14:textId="0D77CC54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88" w:type="pct"/>
          </w:tcPr>
          <w:p w14:paraId="030251DC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  <w:lang w:eastAsia="en-AU"/>
              </w:rPr>
              <w:t>TGAAGGCTACGAGAGTTATTGAAG</w:t>
            </w:r>
          </w:p>
        </w:tc>
        <w:tc>
          <w:tcPr>
            <w:tcW w:w="180" w:type="pct"/>
          </w:tcPr>
          <w:p w14:paraId="0B0B219E" w14:textId="696DEBFF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8" w:type="pct"/>
          </w:tcPr>
          <w:p w14:paraId="451562D2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14:paraId="607CFA81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McGinley et al. 2012</w:t>
            </w:r>
          </w:p>
        </w:tc>
      </w:tr>
      <w:tr w:rsidR="00477B14" w:rsidRPr="006A1AA0" w14:paraId="0ADECD73" w14:textId="77777777" w:rsidTr="00477B14">
        <w:trPr>
          <w:trHeight w:val="916"/>
          <w:jc w:val="center"/>
        </w:trPr>
        <w:tc>
          <w:tcPr>
            <w:tcW w:w="352" w:type="pct"/>
          </w:tcPr>
          <w:p w14:paraId="4AE2D99A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037E">
              <w:rPr>
                <w:rFonts w:ascii="Times New Roman" w:hAnsi="Times New Roman" w:cs="Times New Roman"/>
              </w:rPr>
              <w:t>MnSOD</w:t>
            </w:r>
            <w:proofErr w:type="spellEnd"/>
          </w:p>
        </w:tc>
        <w:tc>
          <w:tcPr>
            <w:tcW w:w="1561" w:type="pct"/>
          </w:tcPr>
          <w:p w14:paraId="7BC2D570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TCAACAAGAGGAGGCTGCTT</w:t>
            </w:r>
          </w:p>
          <w:p w14:paraId="7C832A7C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14:paraId="4F01E08A" w14:textId="2C938320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88" w:type="pct"/>
          </w:tcPr>
          <w:p w14:paraId="160FF3F7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GACCTCCCTGACCTTCCCTA</w:t>
            </w:r>
          </w:p>
          <w:p w14:paraId="7D0EF86F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14:paraId="425DB2E2" w14:textId="0301B7B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8" w:type="pct"/>
          </w:tcPr>
          <w:p w14:paraId="1FA46BFC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3" w:type="pct"/>
          </w:tcPr>
          <w:p w14:paraId="01CF5AE6" w14:textId="2F493C9A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477B14" w:rsidRPr="006A1AA0" w14:paraId="433C0496" w14:textId="77777777" w:rsidTr="00477B14">
        <w:trPr>
          <w:trHeight w:val="916"/>
          <w:jc w:val="center"/>
        </w:trPr>
        <w:tc>
          <w:tcPr>
            <w:tcW w:w="352" w:type="pct"/>
          </w:tcPr>
          <w:p w14:paraId="207C687C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037E">
              <w:rPr>
                <w:rFonts w:ascii="Times New Roman" w:hAnsi="Times New Roman" w:cs="Times New Roman"/>
              </w:rPr>
              <w:t>NiSOD</w:t>
            </w:r>
            <w:proofErr w:type="spellEnd"/>
          </w:p>
        </w:tc>
        <w:tc>
          <w:tcPr>
            <w:tcW w:w="1561" w:type="pct"/>
          </w:tcPr>
          <w:p w14:paraId="5FC10DE4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GAAGACTGCTTGGCCTTCAT</w:t>
            </w:r>
          </w:p>
        </w:tc>
        <w:tc>
          <w:tcPr>
            <w:tcW w:w="180" w:type="pct"/>
          </w:tcPr>
          <w:p w14:paraId="0C3EBEE8" w14:textId="61800101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88" w:type="pct"/>
          </w:tcPr>
          <w:p w14:paraId="5E2E889F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 xml:space="preserve">GACGACCACAGCCGACTACT    </w:t>
            </w:r>
          </w:p>
        </w:tc>
        <w:tc>
          <w:tcPr>
            <w:tcW w:w="180" w:type="pct"/>
          </w:tcPr>
          <w:p w14:paraId="3A3C1A66" w14:textId="6BE02AC3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8" w:type="pct"/>
          </w:tcPr>
          <w:p w14:paraId="2ECD7E57" w14:textId="77777777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 w:rsidRPr="002A037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3" w:type="pct"/>
          </w:tcPr>
          <w:p w14:paraId="1C74ADCB" w14:textId="7CB5F4CD" w:rsidR="00477B14" w:rsidRPr="002A037E" w:rsidRDefault="00477B14" w:rsidP="0047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</w:tbl>
    <w:p w14:paraId="7088BF0A" w14:textId="77777777" w:rsidR="00D85622" w:rsidRDefault="00D85622" w:rsidP="00330703">
      <w:pPr>
        <w:jc w:val="both"/>
        <w:rPr>
          <w:rFonts w:ascii="Times New Roman" w:hAnsi="Times New Roman" w:cs="Times New Roman"/>
        </w:rPr>
      </w:pPr>
    </w:p>
    <w:p w14:paraId="4915C696" w14:textId="77777777" w:rsidR="00D85622" w:rsidRDefault="00D85622" w:rsidP="00330703">
      <w:pPr>
        <w:jc w:val="both"/>
        <w:rPr>
          <w:rFonts w:ascii="Times New Roman" w:hAnsi="Times New Roman" w:cs="Times New Roman"/>
        </w:rPr>
      </w:pPr>
    </w:p>
    <w:p w14:paraId="63704E51" w14:textId="77777777" w:rsidR="00D85622" w:rsidRDefault="00D85622" w:rsidP="00330703">
      <w:pPr>
        <w:jc w:val="both"/>
        <w:rPr>
          <w:rFonts w:ascii="Times New Roman" w:hAnsi="Times New Roman" w:cs="Times New Roman"/>
        </w:rPr>
      </w:pPr>
    </w:p>
    <w:p w14:paraId="276C60F0" w14:textId="77777777" w:rsidR="00E80E2A" w:rsidRDefault="00E80E2A" w:rsidP="00330703">
      <w:pPr>
        <w:jc w:val="both"/>
        <w:rPr>
          <w:rFonts w:ascii="Times New Roman" w:hAnsi="Times New Roman" w:cs="Times New Roman"/>
        </w:rPr>
        <w:sectPr w:rsidR="00E80E2A" w:rsidSect="00E80E2A">
          <w:pgSz w:w="16840" w:h="11901" w:orient="landscape"/>
          <w:pgMar w:top="1797" w:right="1440" w:bottom="1797" w:left="1440" w:header="709" w:footer="709" w:gutter="0"/>
          <w:lnNumType w:countBy="1" w:restart="continuous"/>
          <w:cols w:space="708"/>
          <w:docGrid w:linePitch="360"/>
        </w:sectPr>
      </w:pPr>
    </w:p>
    <w:p w14:paraId="4B8EE1A2" w14:textId="4EEE5409" w:rsidR="009557AD" w:rsidRDefault="00E54DCD" w:rsidP="00330703">
      <w:pPr>
        <w:tabs>
          <w:tab w:val="left" w:pos="1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3D">
        <w:rPr>
          <w:rFonts w:ascii="Times New Roman" w:hAnsi="Times New Roman" w:cs="Times New Roman"/>
          <w:sz w:val="28"/>
          <w:szCs w:val="28"/>
        </w:rPr>
        <w:lastRenderedPageBreak/>
        <w:t>Figure Legends</w:t>
      </w:r>
    </w:p>
    <w:p w14:paraId="05CC851C" w14:textId="77777777" w:rsidR="00473A30" w:rsidRPr="00130A3D" w:rsidRDefault="00473A30" w:rsidP="00330703">
      <w:pPr>
        <w:tabs>
          <w:tab w:val="left" w:pos="1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327EC" w14:textId="77777777" w:rsidR="00E54DCD" w:rsidRDefault="00E54DCD" w:rsidP="00330703">
      <w:pPr>
        <w:tabs>
          <w:tab w:val="left" w:pos="1253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09B5884" w14:textId="583312E2" w:rsidR="00E54DCD" w:rsidRPr="00F909E3" w:rsidRDefault="00E54DCD" w:rsidP="0033070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021052">
        <w:rPr>
          <w:rFonts w:ascii="Times New Roman" w:hAnsi="Times New Roman" w:cs="Times New Roman"/>
          <w:b/>
          <w:color w:val="000000"/>
        </w:rPr>
        <w:t>Figure 1</w:t>
      </w:r>
      <w:r w:rsidR="000C245E">
        <w:rPr>
          <w:rFonts w:ascii="Times New Roman" w:hAnsi="Times New Roman" w:cs="Times New Roman"/>
          <w:b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Relationship </w:t>
      </w:r>
      <w:r w:rsidR="00051FE5">
        <w:rPr>
          <w:rFonts w:ascii="Times New Roman" w:hAnsi="Times New Roman" w:cs="Times New Roman"/>
          <w:color w:val="000000"/>
        </w:rPr>
        <w:t xml:space="preserve">between </w:t>
      </w:r>
      <w:r w:rsidR="00051FE5">
        <w:rPr>
          <w:rFonts w:ascii="Times New Roman" w:hAnsi="Times New Roman" w:cs="Times New Roman"/>
        </w:rPr>
        <w:t xml:space="preserve">corresponding </w:t>
      </w:r>
      <w:proofErr w:type="spellStart"/>
      <w:r w:rsidR="00051FE5">
        <w:rPr>
          <w:rFonts w:ascii="Times New Roman" w:hAnsi="Times New Roman" w:cs="Times New Roman"/>
        </w:rPr>
        <w:t>FRRf</w:t>
      </w:r>
      <w:proofErr w:type="spellEnd"/>
      <w:r w:rsidR="00051FE5">
        <w:rPr>
          <w:rFonts w:ascii="Times New Roman" w:hAnsi="Times New Roman" w:cs="Times New Roman"/>
        </w:rPr>
        <w:t xml:space="preserve">-based measurements </w:t>
      </w:r>
      <w:r w:rsidR="00FE40D0"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</w:rPr>
        <w:t xml:space="preserve"> </w:t>
      </w:r>
      <w:r w:rsidR="00051FE5">
        <w:rPr>
          <w:rFonts w:ascii="Times New Roman" w:hAnsi="Times New Roman" w:cs="Times New Roman"/>
          <w:color w:val="000000"/>
        </w:rPr>
        <w:t xml:space="preserve">(a) </w:t>
      </w:r>
      <w:r w:rsidR="00FE40D0">
        <w:rPr>
          <w:rFonts w:ascii="Times New Roman" w:hAnsi="Times New Roman" w:cs="Times New Roman"/>
          <w:color w:val="000000"/>
        </w:rPr>
        <w:t>Maximum PSII</w:t>
      </w:r>
      <w:r>
        <w:rPr>
          <w:rFonts w:ascii="Times New Roman" w:hAnsi="Times New Roman" w:cs="Times New Roman"/>
          <w:color w:val="000000"/>
        </w:rPr>
        <w:t xml:space="preserve"> photochemical efficiency</w:t>
      </w:r>
      <w:r w:rsidRPr="00BC09EE">
        <w:rPr>
          <w:rFonts w:ascii="Times New Roman" w:hAnsi="Times New Roman" w:cs="Times New Roman"/>
        </w:rPr>
        <w:t xml:space="preserve"> (</w:t>
      </w:r>
      <w:proofErr w:type="spellStart"/>
      <w:r w:rsidRPr="00FE40D0">
        <w:rPr>
          <w:rFonts w:ascii="Times New Roman" w:hAnsi="Times New Roman" w:cs="Times New Roman"/>
          <w:i/>
        </w:rPr>
        <w:t>F</w:t>
      </w:r>
      <w:r w:rsidRPr="00FE40D0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Pr="00BC09EE">
        <w:rPr>
          <w:rFonts w:ascii="Times New Roman" w:hAnsi="Times New Roman" w:cs="Times New Roman"/>
        </w:rPr>
        <w:t>/</w:t>
      </w:r>
      <w:proofErr w:type="spellStart"/>
      <w:r w:rsidRPr="00FE40D0">
        <w:rPr>
          <w:rFonts w:ascii="Times New Roman" w:hAnsi="Times New Roman" w:cs="Times New Roman"/>
          <w:i/>
        </w:rPr>
        <w:t>F</w:t>
      </w:r>
      <w:r w:rsidRPr="00FE40D0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Pr="00BC09EE">
        <w:rPr>
          <w:rFonts w:ascii="Times New Roman" w:hAnsi="Times New Roman" w:cs="Times New Roman"/>
        </w:rPr>
        <w:t xml:space="preserve">, dimensionless) </w:t>
      </w:r>
      <w:r w:rsidR="00051FE5">
        <w:rPr>
          <w:rFonts w:ascii="Times New Roman" w:hAnsi="Times New Roman" w:cs="Times New Roman"/>
        </w:rPr>
        <w:t>and</w:t>
      </w:r>
      <w:r w:rsidR="00FE40D0">
        <w:rPr>
          <w:rFonts w:ascii="Times New Roman" w:hAnsi="Times New Roman" w:cs="Times New Roman"/>
        </w:rPr>
        <w:t xml:space="preserve"> </w:t>
      </w:r>
      <w:r w:rsidR="00051FE5">
        <w:rPr>
          <w:rFonts w:ascii="Times New Roman" w:hAnsi="Times New Roman" w:cs="Times New Roman"/>
        </w:rPr>
        <w:t xml:space="preserve">the </w:t>
      </w:r>
      <w:r w:rsidR="00FE40D0">
        <w:rPr>
          <w:rFonts w:ascii="Times New Roman" w:hAnsi="Times New Roman" w:cs="Times New Roman"/>
        </w:rPr>
        <w:t xml:space="preserve">PSII </w:t>
      </w:r>
      <w:r w:rsidRPr="00BC09EE">
        <w:rPr>
          <w:rFonts w:ascii="Times New Roman" w:hAnsi="Times New Roman" w:cs="Times New Roman"/>
        </w:rPr>
        <w:t>effective a</w:t>
      </w:r>
      <w:r>
        <w:rPr>
          <w:rFonts w:ascii="Times New Roman" w:hAnsi="Times New Roman" w:cs="Times New Roman"/>
        </w:rPr>
        <w:t>bsorption cross-section (</w:t>
      </w:r>
      <w:proofErr w:type="spellStart"/>
      <w:r>
        <w:rPr>
          <w:rFonts w:ascii="Times New Roman" w:hAnsi="Times New Roman" w:cs="Times New Roman"/>
        </w:rPr>
        <w:t>σ</w:t>
      </w:r>
      <w:r w:rsidRPr="00FE40D0">
        <w:rPr>
          <w:rFonts w:ascii="Times New Roman" w:hAnsi="Times New Roman" w:cs="Times New Roman"/>
          <w:vertAlign w:val="subscript"/>
        </w:rPr>
        <w:t>PSII</w:t>
      </w:r>
      <w:proofErr w:type="spellEnd"/>
      <w:r>
        <w:rPr>
          <w:rFonts w:ascii="Times New Roman" w:hAnsi="Times New Roman" w:cs="Times New Roman"/>
        </w:rPr>
        <w:t>, nm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 w:rsidR="00051FE5">
        <w:rPr>
          <w:rFonts w:ascii="Times New Roman" w:hAnsi="Times New Roman" w:cs="Times New Roman"/>
        </w:rPr>
        <w:t xml:space="preserve">, </w:t>
      </w:r>
      <w:r w:rsidRPr="00BC09EE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51FE5" w:rsidRPr="00FE40D0">
        <w:rPr>
          <w:rFonts w:ascii="Times New Roman" w:hAnsi="Times New Roman" w:cs="Times New Roman"/>
          <w:i/>
        </w:rPr>
        <w:t>F</w:t>
      </w:r>
      <w:r w:rsidR="00051FE5" w:rsidRPr="00FE40D0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051FE5" w:rsidRPr="00BC09EE">
        <w:rPr>
          <w:rFonts w:ascii="Times New Roman" w:hAnsi="Times New Roman" w:cs="Times New Roman"/>
        </w:rPr>
        <w:t>/</w:t>
      </w:r>
      <w:proofErr w:type="spellStart"/>
      <w:r w:rsidR="00051FE5" w:rsidRPr="00FE40D0">
        <w:rPr>
          <w:rFonts w:ascii="Times New Roman" w:hAnsi="Times New Roman" w:cs="Times New Roman"/>
          <w:i/>
        </w:rPr>
        <w:t>F</w:t>
      </w:r>
      <w:r w:rsidR="00051FE5" w:rsidRPr="00FE40D0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051FE5">
        <w:rPr>
          <w:rFonts w:ascii="Times New Roman" w:hAnsi="Times New Roman" w:cs="Times New Roman"/>
        </w:rPr>
        <w:t xml:space="preserve"> and the </w:t>
      </w:r>
      <w:r w:rsidR="00FE40D0">
        <w:rPr>
          <w:rFonts w:ascii="Times New Roman" w:hAnsi="Times New Roman" w:cs="Times New Roman"/>
        </w:rPr>
        <w:t>Q</w:t>
      </w:r>
      <w:r w:rsidR="00FE40D0">
        <w:rPr>
          <w:rFonts w:ascii="Times New Roman" w:hAnsi="Times New Roman" w:cs="Times New Roman"/>
          <w:vertAlign w:val="subscript"/>
        </w:rPr>
        <w:t>A</w:t>
      </w:r>
      <w:r w:rsidR="00FE40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reoxidation</w:t>
      </w:r>
      <w:proofErr w:type="spellEnd"/>
      <w:r>
        <w:rPr>
          <w:rFonts w:ascii="Times New Roman" w:hAnsi="Times New Roman" w:cs="Times New Roman"/>
        </w:rPr>
        <w:t xml:space="preserve"> </w:t>
      </w:r>
      <w:r w:rsidR="00FE40D0">
        <w:rPr>
          <w:rFonts w:ascii="Times New Roman" w:hAnsi="Times New Roman" w:cs="Times New Roman"/>
        </w:rPr>
        <w:t>rate</w:t>
      </w:r>
      <w:r>
        <w:rPr>
          <w:rFonts w:ascii="Times New Roman" w:hAnsi="Times New Roman" w:cs="Times New Roman"/>
        </w:rPr>
        <w:t xml:space="preserve"> (</w:t>
      </w:r>
      <w:r w:rsidRPr="008E6B94">
        <w:rPr>
          <w:rFonts w:ascii="Symbol" w:hAnsi="Symbol" w:cs="Times New Roman"/>
        </w:rPr>
        <w:t></w:t>
      </w:r>
      <w:r w:rsidR="00FE40D0" w:rsidRPr="00FE40D0">
        <w:rPr>
          <w:rFonts w:ascii="Times New Roman" w:hAnsi="Times New Roman" w:cs="Times New Roman"/>
          <w:vertAlign w:val="subscript"/>
        </w:rPr>
        <w:t></w:t>
      </w:r>
      <w:r w:rsidR="00FE40D0" w:rsidRPr="00FE40D0">
        <w:rPr>
          <w:rFonts w:ascii="Times New Roman" w:hAnsi="Times New Roman" w:cs="Times New Roman"/>
          <w:vertAlign w:val="subscript"/>
        </w:rPr>
        <w:t></w:t>
      </w:r>
      <w:r>
        <w:rPr>
          <w:rFonts w:ascii="Symbol" w:hAnsi="Symbol" w:cs="Times New Roman"/>
        </w:rPr>
        <w:t></w:t>
      </w:r>
      <w:r>
        <w:rPr>
          <w:rFonts w:ascii="Symbol" w:hAnsi="Symbol" w:cs="Times New Roman"/>
        </w:rPr>
        <w:t></w:t>
      </w:r>
      <w:r>
        <w:rPr>
          <w:rFonts w:ascii="Times New Roman" w:hAnsi="Times New Roman" w:cs="Times New Roman"/>
        </w:rPr>
        <w:t xml:space="preserve">µs). </w:t>
      </w:r>
      <w:r w:rsidR="00051FE5">
        <w:rPr>
          <w:rFonts w:ascii="Times New Roman" w:hAnsi="Times New Roman" w:cs="Times New Roman"/>
        </w:rPr>
        <w:t>Data shown is for control (25</w:t>
      </w:r>
      <w:r w:rsidR="00051FE5" w:rsidRPr="00051FE5">
        <w:rPr>
          <w:rFonts w:ascii="Times New Roman" w:hAnsi="Times New Roman" w:cs="Times New Roman"/>
        </w:rPr>
        <w:t>°</w:t>
      </w:r>
      <w:r w:rsidR="00051FE5">
        <w:rPr>
          <w:rFonts w:ascii="Times New Roman" w:hAnsi="Times New Roman" w:cs="Times New Roman"/>
        </w:rPr>
        <w:t>C, grey circles) and heat</w:t>
      </w:r>
      <w:r>
        <w:rPr>
          <w:rFonts w:ascii="Times New Roman" w:hAnsi="Times New Roman" w:cs="Times New Roman"/>
        </w:rPr>
        <w:t xml:space="preserve"> treatment </w:t>
      </w:r>
      <w:r w:rsidR="00051FE5">
        <w:rPr>
          <w:rFonts w:ascii="Times New Roman" w:hAnsi="Times New Roman" w:cs="Times New Roman"/>
        </w:rPr>
        <w:t>(32</w:t>
      </w:r>
      <w:r w:rsidR="00051FE5" w:rsidRPr="00051FE5">
        <w:rPr>
          <w:rFonts w:ascii="Times New Roman" w:hAnsi="Times New Roman" w:cs="Times New Roman"/>
        </w:rPr>
        <w:t>°</w:t>
      </w:r>
      <w:r w:rsidR="00E65A76">
        <w:rPr>
          <w:rFonts w:ascii="Times New Roman" w:hAnsi="Times New Roman" w:cs="Times New Roman"/>
        </w:rPr>
        <w:t xml:space="preserve">C, black circles), and </w:t>
      </w:r>
      <w:r>
        <w:rPr>
          <w:rFonts w:ascii="Times New Roman" w:hAnsi="Times New Roman" w:cs="Times New Roman"/>
        </w:rPr>
        <w:t xml:space="preserve">with each circle representing the mean of replicate measurements (n=3) for each </w:t>
      </w:r>
      <w:proofErr w:type="spellStart"/>
      <w:r w:rsidRPr="00E65A76">
        <w:rPr>
          <w:rFonts w:ascii="Times New Roman" w:hAnsi="Times New Roman" w:cs="Times New Roman"/>
          <w:i/>
        </w:rPr>
        <w:t>Symbiodinium</w:t>
      </w:r>
      <w:proofErr w:type="spellEnd"/>
      <w:r w:rsidRPr="00E65A7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type (n=16</w:t>
      </w:r>
      <w:r w:rsidR="00CA65DB">
        <w:rPr>
          <w:rFonts w:ascii="Times New Roman" w:hAnsi="Times New Roman" w:cs="Times New Roman"/>
        </w:rPr>
        <w:t>; see main text</w:t>
      </w:r>
      <w:r>
        <w:rPr>
          <w:rFonts w:ascii="Times New Roman" w:hAnsi="Times New Roman" w:cs="Times New Roman"/>
        </w:rPr>
        <w:t>). Error bars are not shown</w:t>
      </w:r>
      <w:r w:rsidR="00E65A76">
        <w:rPr>
          <w:rFonts w:ascii="Times New Roman" w:hAnsi="Times New Roman" w:cs="Times New Roman"/>
        </w:rPr>
        <w:t xml:space="preserve"> for clarity (but see supplementary Table 1)</w:t>
      </w:r>
      <w:r>
        <w:rPr>
          <w:rFonts w:ascii="Times New Roman" w:hAnsi="Times New Roman" w:cs="Times New Roman"/>
        </w:rPr>
        <w:t xml:space="preserve">. </w:t>
      </w:r>
      <w:r w:rsidR="00E65A76">
        <w:rPr>
          <w:rFonts w:ascii="Times New Roman" w:hAnsi="Times New Roman" w:cs="Times New Roman"/>
        </w:rPr>
        <w:t xml:space="preserve">Statistically significant correlations between corresponding measurements were only observed for </w:t>
      </w:r>
      <w:r>
        <w:rPr>
          <w:rFonts w:ascii="Times New Roman" w:hAnsi="Times New Roman" w:cs="Times New Roman"/>
        </w:rPr>
        <w:t>(a</w:t>
      </w:r>
      <w:r w:rsidR="00E65A76">
        <w:rPr>
          <w:rFonts w:ascii="Times New Roman" w:hAnsi="Times New Roman" w:cs="Times New Roman"/>
        </w:rPr>
        <w:t>); t</w:t>
      </w:r>
      <w:r>
        <w:rPr>
          <w:rFonts w:ascii="Times New Roman" w:hAnsi="Times New Roman" w:cs="Times New Roman"/>
        </w:rPr>
        <w:t xml:space="preserve">he solid and dashed lines (grey shaded section) represent the linear relationship (±95% confidence limits) described by </w:t>
      </w:r>
      <w:r w:rsidR="00E65A76">
        <w:rPr>
          <w:rFonts w:ascii="Times New Roman" w:hAnsi="Times New Roman" w:cs="Times New Roman"/>
        </w:rPr>
        <w:t xml:space="preserve">the equation </w:t>
      </w:r>
      <w:proofErr w:type="spellStart"/>
      <w:r w:rsidR="001750D5" w:rsidRPr="00FE40D0">
        <w:rPr>
          <w:rFonts w:ascii="Times New Roman" w:hAnsi="Times New Roman" w:cs="Times New Roman"/>
          <w:i/>
        </w:rPr>
        <w:t>F</w:t>
      </w:r>
      <w:r w:rsidR="001750D5" w:rsidRPr="00FE40D0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1750D5" w:rsidRPr="00BC09EE">
        <w:rPr>
          <w:rFonts w:ascii="Times New Roman" w:hAnsi="Times New Roman" w:cs="Times New Roman"/>
        </w:rPr>
        <w:t>/</w:t>
      </w:r>
      <w:proofErr w:type="spellStart"/>
      <w:r w:rsidR="001750D5" w:rsidRPr="00FE40D0">
        <w:rPr>
          <w:rFonts w:ascii="Times New Roman" w:hAnsi="Times New Roman" w:cs="Times New Roman"/>
          <w:i/>
        </w:rPr>
        <w:t>F</w:t>
      </w:r>
      <w:r w:rsidR="001750D5" w:rsidRPr="00FE40D0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1750D5">
        <w:rPr>
          <w:rFonts w:ascii="Times New Roman" w:hAnsi="Times New Roman" w:cs="Times New Roman"/>
        </w:rPr>
        <w:t xml:space="preserve"> =</w:t>
      </w:r>
      <w:r w:rsidR="001750D5" w:rsidRPr="00BC09EE">
        <w:rPr>
          <w:rFonts w:ascii="Times New Roman" w:hAnsi="Times New Roman" w:cs="Times New Roman"/>
        </w:rPr>
        <w:t xml:space="preserve"> </w:t>
      </w:r>
      <w:r w:rsidR="001750D5">
        <w:rPr>
          <w:rFonts w:ascii="Times New Roman" w:hAnsi="Times New Roman" w:cs="Times New Roman"/>
        </w:rPr>
        <w:t xml:space="preserve">(-0.036 · </w:t>
      </w:r>
      <w:proofErr w:type="spellStart"/>
      <w:r w:rsidR="001750D5">
        <w:rPr>
          <w:rFonts w:ascii="Times New Roman" w:hAnsi="Times New Roman" w:cs="Times New Roman"/>
        </w:rPr>
        <w:t>σ</w:t>
      </w:r>
      <w:r w:rsidR="001750D5" w:rsidRPr="00FE40D0">
        <w:rPr>
          <w:rFonts w:ascii="Times New Roman" w:hAnsi="Times New Roman" w:cs="Times New Roman"/>
          <w:vertAlign w:val="subscript"/>
        </w:rPr>
        <w:t>PSII</w:t>
      </w:r>
      <w:proofErr w:type="spellEnd"/>
      <w:r w:rsidR="001750D5">
        <w:rPr>
          <w:rFonts w:ascii="Times New Roman" w:hAnsi="Times New Roman" w:cs="Times New Roman"/>
        </w:rPr>
        <w:t xml:space="preserve">) + 0.5954 and </w:t>
      </w:r>
      <w:proofErr w:type="spellStart"/>
      <w:r w:rsidR="001750D5" w:rsidRPr="00FE40D0">
        <w:rPr>
          <w:rFonts w:ascii="Times New Roman" w:hAnsi="Times New Roman" w:cs="Times New Roman"/>
          <w:i/>
        </w:rPr>
        <w:t>F</w:t>
      </w:r>
      <w:r w:rsidR="001750D5" w:rsidRPr="00FE40D0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="001750D5" w:rsidRPr="00BC09EE">
        <w:rPr>
          <w:rFonts w:ascii="Times New Roman" w:hAnsi="Times New Roman" w:cs="Times New Roman"/>
        </w:rPr>
        <w:t>/</w:t>
      </w:r>
      <w:proofErr w:type="spellStart"/>
      <w:r w:rsidR="001750D5" w:rsidRPr="00FE40D0">
        <w:rPr>
          <w:rFonts w:ascii="Times New Roman" w:hAnsi="Times New Roman" w:cs="Times New Roman"/>
          <w:i/>
        </w:rPr>
        <w:t>F</w:t>
      </w:r>
      <w:r w:rsidR="001750D5" w:rsidRPr="00FE40D0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1750D5">
        <w:rPr>
          <w:rFonts w:ascii="Times New Roman" w:hAnsi="Times New Roman" w:cs="Times New Roman"/>
        </w:rPr>
        <w:t xml:space="preserve"> =</w:t>
      </w:r>
      <w:r w:rsidR="001750D5" w:rsidRPr="00BC09EE">
        <w:rPr>
          <w:rFonts w:ascii="Times New Roman" w:hAnsi="Times New Roman" w:cs="Times New Roman"/>
        </w:rPr>
        <w:t xml:space="preserve"> </w:t>
      </w:r>
      <w:r w:rsidR="001750D5">
        <w:rPr>
          <w:rFonts w:ascii="Times New Roman" w:hAnsi="Times New Roman" w:cs="Times New Roman"/>
        </w:rPr>
        <w:t xml:space="preserve">(-0.067 · </w:t>
      </w:r>
      <w:proofErr w:type="spellStart"/>
      <w:r w:rsidR="001750D5">
        <w:rPr>
          <w:rFonts w:ascii="Times New Roman" w:hAnsi="Times New Roman" w:cs="Times New Roman"/>
        </w:rPr>
        <w:t>σ</w:t>
      </w:r>
      <w:r w:rsidR="001750D5" w:rsidRPr="00FE40D0">
        <w:rPr>
          <w:rFonts w:ascii="Times New Roman" w:hAnsi="Times New Roman" w:cs="Times New Roman"/>
          <w:vertAlign w:val="subscript"/>
        </w:rPr>
        <w:t>PSII</w:t>
      </w:r>
      <w:proofErr w:type="spellEnd"/>
      <w:r w:rsidR="001750D5">
        <w:rPr>
          <w:rFonts w:ascii="Times New Roman" w:hAnsi="Times New Roman" w:cs="Times New Roman"/>
        </w:rPr>
        <w:t xml:space="preserve">) + 0.6451 </w:t>
      </w:r>
      <w:r w:rsidR="00E65A76">
        <w:rPr>
          <w:rFonts w:ascii="Times New Roman" w:hAnsi="Times New Roman" w:cs="Times New Roman"/>
        </w:rPr>
        <w:t>for 25</w:t>
      </w:r>
      <w:r w:rsidR="00E65A76" w:rsidRPr="00051FE5">
        <w:rPr>
          <w:rFonts w:ascii="Times New Roman" w:hAnsi="Times New Roman" w:cs="Times New Roman"/>
        </w:rPr>
        <w:t>°</w:t>
      </w:r>
      <w:r w:rsidR="00E65A76">
        <w:rPr>
          <w:rFonts w:ascii="Times New Roman" w:hAnsi="Times New Roman" w:cs="Times New Roman"/>
        </w:rPr>
        <w:t>C and 32</w:t>
      </w:r>
      <w:r w:rsidR="00E65A76" w:rsidRPr="00051FE5">
        <w:rPr>
          <w:rFonts w:ascii="Times New Roman" w:hAnsi="Times New Roman" w:cs="Times New Roman"/>
        </w:rPr>
        <w:t>°</w:t>
      </w:r>
      <w:r w:rsidR="00E65A76">
        <w:rPr>
          <w:rFonts w:ascii="Times New Roman" w:hAnsi="Times New Roman" w:cs="Times New Roman"/>
        </w:rPr>
        <w:t>C data, respectively.</w:t>
      </w:r>
      <w:r>
        <w:rPr>
          <w:rFonts w:ascii="Times New Roman" w:hAnsi="Times New Roman" w:cs="Times New Roman"/>
        </w:rPr>
        <w:t xml:space="preserve"> </w:t>
      </w:r>
    </w:p>
    <w:p w14:paraId="7B8E0BC9" w14:textId="77777777" w:rsidR="00E54DCD" w:rsidRDefault="00E54DCD" w:rsidP="00330703">
      <w:pPr>
        <w:tabs>
          <w:tab w:val="left" w:pos="1253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C700713" w14:textId="3F1D6CD8" w:rsidR="00E54DCD" w:rsidRDefault="00E54DCD" w:rsidP="00330703">
      <w:pPr>
        <w:spacing w:line="360" w:lineRule="auto"/>
        <w:jc w:val="both"/>
        <w:rPr>
          <w:rFonts w:ascii="Times New Roman" w:hAnsi="Times New Roman" w:cs="Times New Roman"/>
        </w:rPr>
      </w:pPr>
      <w:r w:rsidRPr="00021052">
        <w:rPr>
          <w:rFonts w:ascii="Times New Roman" w:hAnsi="Times New Roman" w:cs="Times New Roman"/>
          <w:b/>
          <w:color w:val="000000"/>
        </w:rPr>
        <w:t>Figure 2</w:t>
      </w:r>
      <w:r>
        <w:rPr>
          <w:rFonts w:ascii="Times New Roman" w:hAnsi="Times New Roman" w:cs="Times New Roman"/>
          <w:color w:val="000000"/>
        </w:rPr>
        <w:t xml:space="preserve">: </w:t>
      </w:r>
      <w:r w:rsidR="008B26DD">
        <w:rPr>
          <w:rFonts w:ascii="Times New Roman" w:hAnsi="Times New Roman" w:cs="Times New Roman"/>
          <w:color w:val="000000"/>
        </w:rPr>
        <w:t xml:space="preserve">Relationship between </w:t>
      </w:r>
      <w:r>
        <w:rPr>
          <w:rFonts w:ascii="Times New Roman" w:hAnsi="Times New Roman" w:cs="Times New Roman"/>
          <w:color w:val="000000"/>
        </w:rPr>
        <w:t>(a) % change H</w:t>
      </w:r>
      <w:r w:rsidRPr="00021052"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 w:rsidRPr="00021052"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2D2C96">
        <w:rPr>
          <w:rFonts w:ascii="Times New Roman" w:hAnsi="Times New Roman" w:cs="Times New Roman"/>
          <w:color w:val="000000"/>
        </w:rPr>
        <w:t>produced</w:t>
      </w:r>
      <w:r>
        <w:rPr>
          <w:rFonts w:ascii="Times New Roman" w:hAnsi="Times New Roman" w:cs="Times New Roman"/>
          <w:color w:val="000000"/>
        </w:rPr>
        <w:t xml:space="preserve"> </w:t>
      </w:r>
      <w:r w:rsidR="008B26DD"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</w:rPr>
        <w:t xml:space="preserve"> % change </w:t>
      </w:r>
      <w:proofErr w:type="spellStart"/>
      <w:r w:rsidRPr="00021052">
        <w:rPr>
          <w:rFonts w:ascii="Times New Roman" w:hAnsi="Times New Roman" w:cs="Times New Roman"/>
          <w:i/>
          <w:color w:val="000000"/>
        </w:rPr>
        <w:t>F</w:t>
      </w:r>
      <w:r w:rsidRPr="00021052">
        <w:rPr>
          <w:rFonts w:ascii="Times New Roman" w:hAnsi="Times New Roman" w:cs="Times New Roman"/>
          <w:i/>
          <w:color w:val="000000"/>
          <w:vertAlign w:val="subscript"/>
        </w:rPr>
        <w:t>v</w:t>
      </w:r>
      <w:proofErr w:type="spellEnd"/>
      <w:r w:rsidRPr="00021052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021052">
        <w:rPr>
          <w:rFonts w:ascii="Times New Roman" w:hAnsi="Times New Roman" w:cs="Times New Roman"/>
          <w:i/>
          <w:color w:val="000000"/>
        </w:rPr>
        <w:t>F</w:t>
      </w:r>
      <w:r w:rsidRPr="00021052">
        <w:rPr>
          <w:rFonts w:ascii="Times New Roman" w:hAnsi="Times New Roman" w:cs="Times New Roman"/>
          <w:i/>
          <w:color w:val="000000"/>
          <w:vertAlign w:val="subscript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8B26DD">
        <w:rPr>
          <w:rFonts w:ascii="Times New Roman" w:hAnsi="Times New Roman" w:cs="Times New Roman"/>
          <w:color w:val="000000"/>
        </w:rPr>
        <w:t xml:space="preserve">for </w:t>
      </w:r>
      <w:r>
        <w:rPr>
          <w:rFonts w:ascii="Times New Roman" w:hAnsi="Times New Roman" w:cs="Times New Roman"/>
          <w:color w:val="000000"/>
        </w:rPr>
        <w:t xml:space="preserve">heat stress relative to control </w:t>
      </w:r>
      <w:r w:rsidR="008B26DD">
        <w:rPr>
          <w:rFonts w:ascii="Times New Roman" w:hAnsi="Times New Roman" w:cs="Times New Roman"/>
          <w:color w:val="000000"/>
        </w:rPr>
        <w:t xml:space="preserve">samples </w:t>
      </w:r>
      <w:r>
        <w:rPr>
          <w:rFonts w:ascii="Times New Roman" w:hAnsi="Times New Roman" w:cs="Times New Roman"/>
          <w:color w:val="000000"/>
        </w:rPr>
        <w:t>(</w:t>
      </w:r>
      <w:r w:rsidR="008B26DD">
        <w:rPr>
          <w:rFonts w:ascii="Times New Roman" w:hAnsi="Times New Roman" w:cs="Times New Roman"/>
          <w:color w:val="000000"/>
        </w:rPr>
        <w:t xml:space="preserve">i.e., % change = ([Treatment-Control]/Control) </w:t>
      </w:r>
      <w:r w:rsidR="008B26DD">
        <w:rPr>
          <w:rFonts w:ascii="Times New Roman" w:hAnsi="Times New Roman" w:cs="Times New Roman"/>
        </w:rPr>
        <w:t>·100</w:t>
      </w:r>
      <w:r w:rsidR="008B26DD"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</w:rPr>
        <w:t xml:space="preserve"> </w:t>
      </w:r>
      <w:r w:rsidR="008B26DD"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</w:rPr>
        <w:t xml:space="preserve"> (b) % change </w:t>
      </w:r>
      <w:r w:rsidR="006C56CE" w:rsidRPr="006C56CE">
        <w:rPr>
          <w:rFonts w:ascii="Symbol" w:hAnsi="Symbol" w:cs="Times New Roman"/>
          <w:color w:val="000000"/>
        </w:rPr>
        <w:t></w:t>
      </w:r>
      <w:r w:rsidRPr="006C56CE">
        <w:rPr>
          <w:rFonts w:ascii="Times New Roman" w:hAnsi="Times New Roman" w:cs="Times New Roman"/>
          <w:vertAlign w:val="subscript"/>
        </w:rPr>
        <w:t>Q</w:t>
      </w:r>
      <w:r>
        <w:rPr>
          <w:rFonts w:ascii="Times New Roman" w:hAnsi="Times New Roman" w:cs="Times New Roman"/>
          <w:vertAlign w:val="subscript"/>
        </w:rPr>
        <w:t xml:space="preserve">A </w:t>
      </w:r>
      <w:r>
        <w:rPr>
          <w:rFonts w:ascii="Times New Roman" w:hAnsi="Times New Roman" w:cs="Times New Roman"/>
        </w:rPr>
        <w:t xml:space="preserve">versus % change </w:t>
      </w:r>
      <w:proofErr w:type="spellStart"/>
      <w:r w:rsidRPr="006A6F2A">
        <w:rPr>
          <w:rFonts w:ascii="Times New Roman" w:hAnsi="Times New Roman" w:cs="Times New Roman"/>
          <w:i/>
          <w:color w:val="000000"/>
        </w:rPr>
        <w:t>F</w:t>
      </w:r>
      <w:r w:rsidRPr="006A6F2A">
        <w:rPr>
          <w:rFonts w:ascii="Times New Roman" w:hAnsi="Times New Roman" w:cs="Times New Roman"/>
          <w:i/>
          <w:color w:val="000000"/>
          <w:vertAlign w:val="subscript"/>
        </w:rPr>
        <w:t>v</w:t>
      </w:r>
      <w:proofErr w:type="spellEnd"/>
      <w:r w:rsidRPr="006A6F2A">
        <w:rPr>
          <w:rFonts w:ascii="Times New Roman" w:hAnsi="Times New Roman" w:cs="Times New Roman"/>
          <w:i/>
          <w:color w:val="000000"/>
        </w:rPr>
        <w:t>/F</w:t>
      </w:r>
      <w:r w:rsidRPr="006A6F2A">
        <w:rPr>
          <w:rFonts w:ascii="Times New Roman" w:hAnsi="Times New Roman" w:cs="Times New Roman"/>
          <w:i/>
          <w:color w:val="000000"/>
          <w:vertAlign w:val="subscript"/>
        </w:rPr>
        <w:t>m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</w:rPr>
        <w:t xml:space="preserve">Each </w:t>
      </w:r>
      <w:r w:rsidR="006C56CE">
        <w:rPr>
          <w:rFonts w:ascii="Times New Roman" w:hAnsi="Times New Roman" w:cs="Times New Roman"/>
        </w:rPr>
        <w:t xml:space="preserve">data point represents the % change calculated from the mean (n=3) control and treatment value </w:t>
      </w:r>
      <w:r>
        <w:rPr>
          <w:rFonts w:ascii="Times New Roman" w:hAnsi="Times New Roman" w:cs="Times New Roman"/>
        </w:rPr>
        <w:t xml:space="preserve">for each </w:t>
      </w:r>
      <w:proofErr w:type="spellStart"/>
      <w:r w:rsidRPr="006C56CE">
        <w:rPr>
          <w:rFonts w:ascii="Times New Roman" w:hAnsi="Times New Roman" w:cs="Times New Roman"/>
          <w:i/>
        </w:rPr>
        <w:t>Symbiodinium</w:t>
      </w:r>
      <w:proofErr w:type="spellEnd"/>
      <w:r>
        <w:rPr>
          <w:rFonts w:ascii="Times New Roman" w:hAnsi="Times New Roman" w:cs="Times New Roman"/>
        </w:rPr>
        <w:t xml:space="preserve"> type (n=16</w:t>
      </w:r>
      <w:r w:rsidR="00CA65DB">
        <w:rPr>
          <w:rFonts w:ascii="Times New Roman" w:hAnsi="Times New Roman" w:cs="Times New Roman"/>
        </w:rPr>
        <w:t>; see main text</w:t>
      </w:r>
      <w:r>
        <w:rPr>
          <w:rFonts w:ascii="Times New Roman" w:hAnsi="Times New Roman" w:cs="Times New Roman"/>
        </w:rPr>
        <w:t xml:space="preserve">). </w:t>
      </w:r>
      <w:r w:rsidR="006C56CE">
        <w:rPr>
          <w:rFonts w:ascii="Times New Roman" w:hAnsi="Times New Roman" w:cs="Times New Roman"/>
        </w:rPr>
        <w:t>Statistically significant correlations between corresponding measurements were only observed for (a); the solid and dashed lines (grey shaded section) represent the linear relationship (±95% confidence limits) described by the equation % change H</w:t>
      </w:r>
      <w:r w:rsidR="006C56CE" w:rsidRPr="006C56CE">
        <w:rPr>
          <w:rFonts w:ascii="Times New Roman" w:hAnsi="Times New Roman" w:cs="Times New Roman"/>
          <w:vertAlign w:val="subscript"/>
        </w:rPr>
        <w:t>2</w:t>
      </w:r>
      <w:r w:rsidR="006C56CE">
        <w:rPr>
          <w:rFonts w:ascii="Times New Roman" w:hAnsi="Times New Roman" w:cs="Times New Roman"/>
        </w:rPr>
        <w:t>O</w:t>
      </w:r>
      <w:r w:rsidR="006C56CE" w:rsidRPr="006C56CE">
        <w:rPr>
          <w:rFonts w:ascii="Times New Roman" w:hAnsi="Times New Roman" w:cs="Times New Roman"/>
          <w:vertAlign w:val="subscript"/>
        </w:rPr>
        <w:t>2</w:t>
      </w:r>
      <w:r w:rsidR="006C56CE">
        <w:rPr>
          <w:rFonts w:ascii="Times New Roman" w:hAnsi="Times New Roman" w:cs="Times New Roman"/>
        </w:rPr>
        <w:t xml:space="preserve"> =</w:t>
      </w:r>
      <w:r w:rsidR="006C56CE" w:rsidRPr="00BC09EE">
        <w:rPr>
          <w:rFonts w:ascii="Times New Roman" w:hAnsi="Times New Roman" w:cs="Times New Roman"/>
        </w:rPr>
        <w:t xml:space="preserve"> </w:t>
      </w:r>
      <w:r w:rsidR="006C56CE">
        <w:rPr>
          <w:rFonts w:ascii="Times New Roman" w:hAnsi="Times New Roman" w:cs="Times New Roman"/>
        </w:rPr>
        <w:t xml:space="preserve">(-3.5475 · % change </w:t>
      </w:r>
      <w:proofErr w:type="spellStart"/>
      <w:r w:rsidR="006C56CE" w:rsidRPr="00021052">
        <w:rPr>
          <w:rFonts w:ascii="Times New Roman" w:hAnsi="Times New Roman" w:cs="Times New Roman"/>
          <w:i/>
          <w:color w:val="000000"/>
        </w:rPr>
        <w:t>F</w:t>
      </w:r>
      <w:r w:rsidR="006C56CE" w:rsidRPr="00021052">
        <w:rPr>
          <w:rFonts w:ascii="Times New Roman" w:hAnsi="Times New Roman" w:cs="Times New Roman"/>
          <w:i/>
          <w:color w:val="000000"/>
          <w:vertAlign w:val="subscript"/>
        </w:rPr>
        <w:t>v</w:t>
      </w:r>
      <w:proofErr w:type="spellEnd"/>
      <w:r w:rsidR="006C56CE" w:rsidRPr="00021052">
        <w:rPr>
          <w:rFonts w:ascii="Times New Roman" w:hAnsi="Times New Roman" w:cs="Times New Roman"/>
          <w:i/>
          <w:color w:val="000000"/>
        </w:rPr>
        <w:t>/</w:t>
      </w:r>
      <w:proofErr w:type="spellStart"/>
      <w:r w:rsidR="006C56CE" w:rsidRPr="00021052">
        <w:rPr>
          <w:rFonts w:ascii="Times New Roman" w:hAnsi="Times New Roman" w:cs="Times New Roman"/>
          <w:i/>
          <w:color w:val="000000"/>
        </w:rPr>
        <w:t>F</w:t>
      </w:r>
      <w:r w:rsidR="006C56CE" w:rsidRPr="00021052">
        <w:rPr>
          <w:rFonts w:ascii="Times New Roman" w:hAnsi="Times New Roman" w:cs="Times New Roman"/>
          <w:i/>
          <w:color w:val="000000"/>
          <w:vertAlign w:val="subscript"/>
        </w:rPr>
        <w:t>m</w:t>
      </w:r>
      <w:proofErr w:type="spellEnd"/>
      <w:r w:rsidR="006C56CE">
        <w:rPr>
          <w:rFonts w:ascii="Times New Roman" w:hAnsi="Times New Roman" w:cs="Times New Roman"/>
        </w:rPr>
        <w:t>) + 79.405.</w:t>
      </w:r>
    </w:p>
    <w:p w14:paraId="00CC3B20" w14:textId="77777777" w:rsidR="00E54DCD" w:rsidRDefault="00E54DCD" w:rsidP="00330703">
      <w:pPr>
        <w:spacing w:line="360" w:lineRule="auto"/>
        <w:jc w:val="both"/>
        <w:rPr>
          <w:rFonts w:ascii="Times New Roman" w:hAnsi="Times New Roman" w:cs="Times New Roman"/>
        </w:rPr>
      </w:pPr>
    </w:p>
    <w:p w14:paraId="72E7D2E1" w14:textId="568FD6EC" w:rsidR="00E54DCD" w:rsidRDefault="00E54DCD" w:rsidP="0033070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21052">
        <w:rPr>
          <w:rFonts w:ascii="Times New Roman" w:hAnsi="Times New Roman" w:cs="Times New Roman"/>
          <w:b/>
        </w:rPr>
        <w:t>Figure 3</w:t>
      </w:r>
      <w:r w:rsidR="00671507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6F170D">
        <w:rPr>
          <w:rFonts w:ascii="Times New Roman" w:hAnsi="Times New Roman" w:cs="Times New Roman"/>
        </w:rPr>
        <w:t xml:space="preserve">Functional groupings based on </w:t>
      </w:r>
      <w:r>
        <w:rPr>
          <w:rFonts w:ascii="Times New Roman" w:hAnsi="Times New Roman" w:cs="Times New Roman"/>
        </w:rPr>
        <w:t>based on the physiological parameters</w:t>
      </w:r>
      <w:r w:rsidR="006F170D">
        <w:rPr>
          <w:rFonts w:ascii="Times New Roman" w:hAnsi="Times New Roman" w:cs="Times New Roman"/>
        </w:rPr>
        <w:t xml:space="preserve"> associated with heat stress sensitivity (% change </w:t>
      </w:r>
      <w:proofErr w:type="spellStart"/>
      <w:r w:rsidR="006F170D" w:rsidRPr="00021052">
        <w:rPr>
          <w:rFonts w:ascii="Times New Roman" w:hAnsi="Times New Roman" w:cs="Times New Roman"/>
          <w:i/>
          <w:color w:val="000000"/>
        </w:rPr>
        <w:t>F</w:t>
      </w:r>
      <w:r w:rsidR="006F170D" w:rsidRPr="00021052">
        <w:rPr>
          <w:rFonts w:ascii="Times New Roman" w:hAnsi="Times New Roman" w:cs="Times New Roman"/>
          <w:i/>
          <w:color w:val="000000"/>
          <w:vertAlign w:val="subscript"/>
        </w:rPr>
        <w:t>v</w:t>
      </w:r>
      <w:proofErr w:type="spellEnd"/>
      <w:r w:rsidR="006F170D" w:rsidRPr="00021052">
        <w:rPr>
          <w:rFonts w:ascii="Times New Roman" w:hAnsi="Times New Roman" w:cs="Times New Roman"/>
          <w:i/>
          <w:color w:val="000000"/>
        </w:rPr>
        <w:t>/</w:t>
      </w:r>
      <w:proofErr w:type="spellStart"/>
      <w:r w:rsidR="006F170D" w:rsidRPr="00021052">
        <w:rPr>
          <w:rFonts w:ascii="Times New Roman" w:hAnsi="Times New Roman" w:cs="Times New Roman"/>
          <w:i/>
          <w:color w:val="000000"/>
        </w:rPr>
        <w:t>F</w:t>
      </w:r>
      <w:r w:rsidR="006F170D" w:rsidRPr="00021052">
        <w:rPr>
          <w:rFonts w:ascii="Times New Roman" w:hAnsi="Times New Roman" w:cs="Times New Roman"/>
          <w:i/>
          <w:color w:val="000000"/>
          <w:vertAlign w:val="subscript"/>
        </w:rPr>
        <w:t>m</w:t>
      </w:r>
      <w:proofErr w:type="spellEnd"/>
      <w:r w:rsidR="006F170D">
        <w:rPr>
          <w:rFonts w:ascii="Times New Roman" w:hAnsi="Times New Roman" w:cs="Times New Roman"/>
        </w:rPr>
        <w:t xml:space="preserve">, </w:t>
      </w:r>
      <w:r w:rsidR="006F170D" w:rsidRPr="006C56CE">
        <w:rPr>
          <w:rFonts w:ascii="Symbol" w:hAnsi="Symbol" w:cs="Times New Roman"/>
          <w:color w:val="000000"/>
        </w:rPr>
        <w:t></w:t>
      </w:r>
      <w:r w:rsidR="006F170D" w:rsidRPr="006C56CE">
        <w:rPr>
          <w:rFonts w:ascii="Times New Roman" w:hAnsi="Times New Roman" w:cs="Times New Roman"/>
          <w:vertAlign w:val="subscript"/>
        </w:rPr>
        <w:t>Q</w:t>
      </w:r>
      <w:r w:rsidR="006F170D">
        <w:rPr>
          <w:rFonts w:ascii="Times New Roman" w:hAnsi="Times New Roman" w:cs="Times New Roman"/>
          <w:vertAlign w:val="subscript"/>
        </w:rPr>
        <w:t>A</w:t>
      </w:r>
      <w:r w:rsidR="006F170D">
        <w:rPr>
          <w:rFonts w:ascii="Times New Roman" w:hAnsi="Times New Roman" w:cs="Times New Roman"/>
        </w:rPr>
        <w:t>, H</w:t>
      </w:r>
      <w:r w:rsidR="006F170D" w:rsidRPr="006F170D">
        <w:rPr>
          <w:rFonts w:ascii="Times New Roman" w:hAnsi="Times New Roman" w:cs="Times New Roman"/>
          <w:vertAlign w:val="subscript"/>
        </w:rPr>
        <w:t>2</w:t>
      </w:r>
      <w:r w:rsidR="006F170D">
        <w:rPr>
          <w:rFonts w:ascii="Times New Roman" w:hAnsi="Times New Roman" w:cs="Times New Roman"/>
        </w:rPr>
        <w:t>O</w:t>
      </w:r>
      <w:r w:rsidR="006F170D" w:rsidRPr="006F170D">
        <w:rPr>
          <w:rFonts w:ascii="Times New Roman" w:hAnsi="Times New Roman" w:cs="Times New Roman"/>
          <w:vertAlign w:val="subscript"/>
        </w:rPr>
        <w:t>2</w:t>
      </w:r>
      <w:r w:rsidR="006F170D">
        <w:rPr>
          <w:rFonts w:ascii="Times New Roman" w:hAnsi="Times New Roman" w:cs="Times New Roman"/>
        </w:rPr>
        <w:t xml:space="preserve"> concentration). C</w:t>
      </w:r>
      <w:r w:rsidR="006F170D" w:rsidRPr="006F170D">
        <w:rPr>
          <w:rFonts w:ascii="Times New Roman" w:hAnsi="Times New Roman" w:cs="Times New Roman"/>
          <w:color w:val="000000"/>
        </w:rPr>
        <w:t>luster analysis and multidimensional scaling (MDS) were performed on the average of each variable per variant (see the Materials and Methods section)</w:t>
      </w:r>
      <w:r w:rsidR="006F170D">
        <w:rPr>
          <w:rFonts w:ascii="Times New Roman" w:hAnsi="Times New Roman" w:cs="Times New Roman"/>
          <w:color w:val="000000"/>
        </w:rPr>
        <w:t xml:space="preserve">; </w:t>
      </w:r>
      <w:r w:rsidR="006563EC">
        <w:rPr>
          <w:rFonts w:ascii="Times New Roman" w:hAnsi="Times New Roman" w:cs="Times New Roman"/>
          <w:color w:val="000000"/>
        </w:rPr>
        <w:t>similarity</w:t>
      </w:r>
      <w:r w:rsidR="006F170D">
        <w:rPr>
          <w:rFonts w:ascii="Times New Roman" w:hAnsi="Times New Roman" w:cs="Times New Roman"/>
          <w:color w:val="000000"/>
        </w:rPr>
        <w:t xml:space="preserve"> is shown </w:t>
      </w:r>
      <w:r w:rsidR="006563EC">
        <w:rPr>
          <w:rFonts w:ascii="Times New Roman" w:hAnsi="Times New Roman" w:cs="Times New Roman"/>
          <w:color w:val="000000"/>
        </w:rPr>
        <w:t xml:space="preserve">at the </w:t>
      </w:r>
      <w:r w:rsidR="00330703">
        <w:rPr>
          <w:rFonts w:ascii="Times New Roman" w:hAnsi="Times New Roman" w:cs="Times New Roman"/>
          <w:color w:val="000000"/>
        </w:rPr>
        <w:t>1.1</w:t>
      </w:r>
      <w:r w:rsidR="006563EC">
        <w:rPr>
          <w:rFonts w:ascii="Times New Roman" w:hAnsi="Times New Roman" w:cs="Times New Roman"/>
          <w:color w:val="000000"/>
        </w:rPr>
        <w:t xml:space="preserve"> and </w:t>
      </w:r>
      <w:r w:rsidR="00330703">
        <w:rPr>
          <w:rFonts w:ascii="Times New Roman" w:hAnsi="Times New Roman" w:cs="Times New Roman"/>
          <w:color w:val="000000"/>
        </w:rPr>
        <w:t xml:space="preserve">1.9 distance </w:t>
      </w:r>
      <w:r w:rsidR="006563EC">
        <w:rPr>
          <w:rFonts w:ascii="Times New Roman" w:hAnsi="Times New Roman" w:cs="Times New Roman"/>
          <w:color w:val="000000"/>
        </w:rPr>
        <w:t xml:space="preserve">levels and vectors driving the clustering are shown in grey. </w:t>
      </w:r>
      <w:r w:rsidR="0039311F">
        <w:rPr>
          <w:rFonts w:ascii="Times New Roman" w:hAnsi="Times New Roman" w:cs="Times New Roman"/>
          <w:color w:val="000000"/>
        </w:rPr>
        <w:t xml:space="preserve">Note only ITS2 type designation are shown for clarity and full detailed of isolates and taxonomic classification can be found in the material and methods. </w:t>
      </w:r>
    </w:p>
    <w:p w14:paraId="363B7530" w14:textId="77777777" w:rsidR="00E54DCD" w:rsidRDefault="00E54DCD" w:rsidP="0033070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14C3601" w14:textId="12E026D1" w:rsidR="00E54DCD" w:rsidRPr="00021052" w:rsidRDefault="00E54DCD" w:rsidP="00330703">
      <w:pPr>
        <w:tabs>
          <w:tab w:val="left" w:pos="6246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640A66">
        <w:rPr>
          <w:rFonts w:ascii="Times New Roman" w:hAnsi="Times New Roman" w:cs="Times New Roman"/>
          <w:b/>
        </w:rPr>
        <w:lastRenderedPageBreak/>
        <w:t>Figure 4</w:t>
      </w:r>
      <w:r w:rsidR="00671507">
        <w:rPr>
          <w:rFonts w:ascii="Times New Roman" w:hAnsi="Times New Roman" w:cs="Times New Roman"/>
        </w:rPr>
        <w:t>.</w:t>
      </w:r>
      <w:proofErr w:type="gramEnd"/>
      <w:r w:rsidRPr="006450A9">
        <w:rPr>
          <w:rFonts w:ascii="Times New Roman" w:hAnsi="Times New Roman" w:cs="Times New Roman"/>
        </w:rPr>
        <w:t xml:space="preserve"> </w:t>
      </w:r>
      <w:r w:rsidR="00671507">
        <w:rPr>
          <w:rFonts w:ascii="Times New Roman" w:hAnsi="Times New Roman" w:cs="Times New Roman"/>
        </w:rPr>
        <w:t xml:space="preserve">Mean ± standard deviation (n=4) of </w:t>
      </w:r>
      <w:proofErr w:type="spellStart"/>
      <w:r w:rsidR="00671507">
        <w:rPr>
          <w:rFonts w:ascii="Times New Roman" w:hAnsi="Times New Roman" w:cs="Times New Roman"/>
        </w:rPr>
        <w:t>normalised</w:t>
      </w:r>
      <w:proofErr w:type="spellEnd"/>
      <w:r w:rsidR="00671507">
        <w:rPr>
          <w:rFonts w:ascii="Times New Roman" w:hAnsi="Times New Roman" w:cs="Times New Roman"/>
        </w:rPr>
        <w:t xml:space="preserve"> relative quantity (NRQ)</w:t>
      </w:r>
      <w:r w:rsidRPr="0091759E">
        <w:rPr>
          <w:rFonts w:ascii="Times New Roman" w:hAnsi="Times New Roman" w:cs="Times New Roman"/>
        </w:rPr>
        <w:t xml:space="preserve"> of the SOD genes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MnSOD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NiSOD</w:t>
      </w:r>
      <w:proofErr w:type="spellEnd"/>
      <w:r>
        <w:rPr>
          <w:rFonts w:ascii="Times New Roman" w:hAnsi="Times New Roman" w:cs="Times New Roman"/>
        </w:rPr>
        <w:t>)</w:t>
      </w:r>
      <w:r w:rsidRPr="0091759E">
        <w:rPr>
          <w:rFonts w:ascii="Times New Roman" w:hAnsi="Times New Roman" w:cs="Times New Roman"/>
        </w:rPr>
        <w:t xml:space="preserve"> expression level </w:t>
      </w:r>
      <w:r w:rsidR="00671507">
        <w:rPr>
          <w:rFonts w:ascii="Times New Roman" w:hAnsi="Times New Roman" w:cs="Times New Roman"/>
        </w:rPr>
        <w:t>for</w:t>
      </w:r>
      <w:r w:rsidRPr="0091759E">
        <w:rPr>
          <w:rFonts w:ascii="Times New Roman" w:hAnsi="Times New Roman" w:cs="Times New Roman"/>
        </w:rPr>
        <w:t xml:space="preserve"> </w:t>
      </w:r>
      <w:r w:rsidR="00671507">
        <w:rPr>
          <w:rFonts w:ascii="Times New Roman" w:hAnsi="Times New Roman" w:cs="Times New Roman"/>
        </w:rPr>
        <w:t>(a)</w:t>
      </w:r>
      <w:r w:rsidRPr="0091759E">
        <w:rPr>
          <w:rFonts w:ascii="Times New Roman" w:hAnsi="Times New Roman" w:cs="Times New Roman"/>
        </w:rPr>
        <w:t xml:space="preserve"> </w:t>
      </w:r>
      <w:r w:rsidR="0039311F" w:rsidRPr="000304C6">
        <w:rPr>
          <w:rFonts w:ascii="Times New Roman" w:hAnsi="Times New Roman" w:cs="Times New Roman"/>
          <w:i/>
        </w:rPr>
        <w:t xml:space="preserve">S. </w:t>
      </w:r>
      <w:proofErr w:type="spellStart"/>
      <w:r w:rsidR="0039311F" w:rsidRPr="000304C6">
        <w:rPr>
          <w:rFonts w:ascii="Times New Roman" w:hAnsi="Times New Roman" w:cs="Times New Roman"/>
          <w:i/>
        </w:rPr>
        <w:t>microadriaticum</w:t>
      </w:r>
      <w:proofErr w:type="spellEnd"/>
      <w:r w:rsidR="0039311F" w:rsidRPr="000304C6">
        <w:rPr>
          <w:rFonts w:ascii="Times New Roman" w:hAnsi="Times New Roman" w:cs="Times New Roman"/>
          <w:i/>
        </w:rPr>
        <w:t xml:space="preserve"> </w:t>
      </w:r>
      <w:r w:rsidR="0039311F">
        <w:rPr>
          <w:rFonts w:ascii="Times New Roman" w:hAnsi="Times New Roman" w:cs="Times New Roman"/>
        </w:rPr>
        <w:t>(</w:t>
      </w:r>
      <w:r w:rsidRPr="0091759E">
        <w:rPr>
          <w:rFonts w:ascii="Times New Roman" w:hAnsi="Times New Roman" w:cs="Times New Roman"/>
        </w:rPr>
        <w:t>A1</w:t>
      </w:r>
      <w:r w:rsidR="0039311F">
        <w:rPr>
          <w:rFonts w:ascii="Times New Roman" w:hAnsi="Times New Roman" w:cs="Times New Roman"/>
        </w:rPr>
        <w:t>)</w:t>
      </w:r>
      <w:r w:rsidRPr="0091759E">
        <w:rPr>
          <w:rFonts w:ascii="Times New Roman" w:hAnsi="Times New Roman" w:cs="Times New Roman"/>
        </w:rPr>
        <w:t xml:space="preserve"> </w:t>
      </w:r>
      <w:r w:rsidR="00671507">
        <w:rPr>
          <w:rFonts w:ascii="Times New Roman" w:hAnsi="Times New Roman" w:cs="Times New Roman"/>
        </w:rPr>
        <w:t xml:space="preserve">and (b) </w:t>
      </w:r>
      <w:proofErr w:type="spellStart"/>
      <w:r w:rsidR="0039311F" w:rsidRPr="000304C6">
        <w:rPr>
          <w:rFonts w:ascii="Times New Roman" w:hAnsi="Times New Roman" w:cs="Times New Roman"/>
          <w:i/>
        </w:rPr>
        <w:t>Symbiodinium</w:t>
      </w:r>
      <w:proofErr w:type="spellEnd"/>
      <w:r w:rsidR="0039311F">
        <w:rPr>
          <w:rFonts w:ascii="Times New Roman" w:hAnsi="Times New Roman" w:cs="Times New Roman"/>
        </w:rPr>
        <w:t xml:space="preserve"> sp. (</w:t>
      </w:r>
      <w:r>
        <w:rPr>
          <w:rFonts w:ascii="Times New Roman" w:hAnsi="Times New Roman" w:cs="Times New Roman"/>
        </w:rPr>
        <w:t>D1-5</w:t>
      </w:r>
      <w:r w:rsidR="0039311F">
        <w:rPr>
          <w:rFonts w:ascii="Times New Roman" w:hAnsi="Times New Roman" w:cs="Times New Roman"/>
        </w:rPr>
        <w:t>)</w:t>
      </w:r>
      <w:r w:rsidR="00671507">
        <w:rPr>
          <w:rFonts w:ascii="Times New Roman" w:hAnsi="Times New Roman" w:cs="Times New Roman"/>
        </w:rPr>
        <w:t>; both under</w:t>
      </w:r>
      <w:r w:rsidRPr="009175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control (</w:t>
      </w:r>
      <w:r w:rsidR="00671507">
        <w:rPr>
          <w:rFonts w:ascii="Times New Roman" w:hAnsi="Times New Roman" w:cs="Times New Roman"/>
        </w:rPr>
        <w:t>25</w:t>
      </w:r>
      <w:r w:rsidR="00671507" w:rsidRPr="00051FE5">
        <w:rPr>
          <w:rFonts w:ascii="Times New Roman" w:hAnsi="Times New Roman" w:cs="Times New Roman"/>
        </w:rPr>
        <w:t>°</w:t>
      </w:r>
      <w:r w:rsidR="00671507">
        <w:rPr>
          <w:rFonts w:ascii="Times New Roman" w:hAnsi="Times New Roman" w:cs="Times New Roman"/>
        </w:rPr>
        <w:t xml:space="preserve">C, </w:t>
      </w:r>
      <w:r>
        <w:rPr>
          <w:rFonts w:ascii="Times New Roman" w:hAnsi="Times New Roman" w:cs="Times New Roman"/>
        </w:rPr>
        <w:t>light grey</w:t>
      </w:r>
      <w:r w:rsidRPr="0091759E">
        <w:rPr>
          <w:rFonts w:ascii="Times New Roman" w:hAnsi="Times New Roman" w:cs="Times New Roman"/>
        </w:rPr>
        <w:t xml:space="preserve">) and </w:t>
      </w:r>
      <w:r w:rsidR="00671507">
        <w:rPr>
          <w:rFonts w:ascii="Times New Roman" w:hAnsi="Times New Roman" w:cs="Times New Roman"/>
        </w:rPr>
        <w:t>treatment (32</w:t>
      </w:r>
      <w:r w:rsidR="00671507" w:rsidRPr="00051FE5">
        <w:rPr>
          <w:rFonts w:ascii="Times New Roman" w:hAnsi="Times New Roman" w:cs="Times New Roman"/>
        </w:rPr>
        <w:t>°</w:t>
      </w:r>
      <w:r w:rsidR="00671507">
        <w:rPr>
          <w:rFonts w:ascii="Times New Roman" w:hAnsi="Times New Roman" w:cs="Times New Roman"/>
        </w:rPr>
        <w:t xml:space="preserve">C, </w:t>
      </w:r>
      <w:r>
        <w:rPr>
          <w:rFonts w:ascii="Times New Roman" w:hAnsi="Times New Roman" w:cs="Times New Roman"/>
        </w:rPr>
        <w:t>dark grey</w:t>
      </w:r>
      <w:r w:rsidRPr="0091759E">
        <w:rPr>
          <w:rFonts w:ascii="Times New Roman" w:hAnsi="Times New Roman" w:cs="Times New Roman"/>
        </w:rPr>
        <w:t>)</w:t>
      </w:r>
      <w:r w:rsidR="00671507">
        <w:rPr>
          <w:rFonts w:ascii="Times New Roman" w:hAnsi="Times New Roman" w:cs="Times New Roman"/>
        </w:rPr>
        <w:t xml:space="preserve"> temperatures</w:t>
      </w:r>
      <w:r w:rsidRPr="0091759E">
        <w:rPr>
          <w:rFonts w:ascii="Times New Roman" w:hAnsi="Times New Roman" w:cs="Times New Roman"/>
        </w:rPr>
        <w:t xml:space="preserve">. </w:t>
      </w:r>
      <w:r w:rsidR="009149D7">
        <w:rPr>
          <w:rFonts w:ascii="Times New Roman" w:hAnsi="Times New Roman" w:cs="Times New Roman"/>
        </w:rPr>
        <w:t xml:space="preserve">Relative quantity of </w:t>
      </w:r>
      <w:proofErr w:type="spellStart"/>
      <w:r w:rsidR="009149D7" w:rsidRPr="009149D7">
        <w:rPr>
          <w:rFonts w:ascii="Times New Roman" w:hAnsi="Times New Roman" w:cs="Times New Roman"/>
        </w:rPr>
        <w:t>MnSOD</w:t>
      </w:r>
      <w:proofErr w:type="spellEnd"/>
      <w:r w:rsidR="009149D7" w:rsidRPr="009149D7">
        <w:rPr>
          <w:rFonts w:ascii="Times New Roman" w:hAnsi="Times New Roman" w:cs="Times New Roman"/>
        </w:rPr>
        <w:t xml:space="preserve"> and </w:t>
      </w:r>
      <w:proofErr w:type="spellStart"/>
      <w:r w:rsidR="009149D7" w:rsidRPr="009149D7">
        <w:rPr>
          <w:rFonts w:ascii="Times New Roman" w:hAnsi="Times New Roman" w:cs="Times New Roman"/>
        </w:rPr>
        <w:t>NiSOD</w:t>
      </w:r>
      <w:proofErr w:type="spellEnd"/>
      <w:r w:rsidR="009149D7" w:rsidRPr="009149D7">
        <w:rPr>
          <w:rFonts w:ascii="Times New Roman" w:hAnsi="Times New Roman" w:cs="Times New Roman"/>
        </w:rPr>
        <w:t xml:space="preserve"> </w:t>
      </w:r>
      <w:r w:rsidR="009149D7">
        <w:rPr>
          <w:rFonts w:ascii="Times New Roman" w:hAnsi="Times New Roman" w:cs="Times New Roman"/>
        </w:rPr>
        <w:t xml:space="preserve">gene was </w:t>
      </w:r>
      <w:proofErr w:type="spellStart"/>
      <w:r w:rsidR="009149D7">
        <w:rPr>
          <w:rFonts w:ascii="Times New Roman" w:hAnsi="Times New Roman" w:cs="Times New Roman"/>
        </w:rPr>
        <w:t>n</w:t>
      </w:r>
      <w:r w:rsidRPr="0091759E">
        <w:rPr>
          <w:rFonts w:ascii="Times New Roman" w:hAnsi="Times New Roman" w:cs="Times New Roman"/>
        </w:rPr>
        <w:t>ormali</w:t>
      </w:r>
      <w:r w:rsidR="00671507">
        <w:rPr>
          <w:rFonts w:ascii="Times New Roman" w:hAnsi="Times New Roman" w:cs="Times New Roman"/>
        </w:rPr>
        <w:t>s</w:t>
      </w:r>
      <w:r w:rsidR="009149D7">
        <w:rPr>
          <w:rFonts w:ascii="Times New Roman" w:hAnsi="Times New Roman" w:cs="Times New Roman"/>
        </w:rPr>
        <w:t>ed</w:t>
      </w:r>
      <w:proofErr w:type="spellEnd"/>
      <w:r w:rsidRPr="0091759E">
        <w:rPr>
          <w:rFonts w:ascii="Times New Roman" w:hAnsi="Times New Roman" w:cs="Times New Roman"/>
        </w:rPr>
        <w:t xml:space="preserve"> </w:t>
      </w:r>
      <w:r w:rsidR="00671507">
        <w:rPr>
          <w:rFonts w:ascii="Times New Roman" w:hAnsi="Times New Roman" w:cs="Times New Roman"/>
        </w:rPr>
        <w:t xml:space="preserve">to </w:t>
      </w:r>
      <w:r w:rsidRPr="0091759E">
        <w:rPr>
          <w:rFonts w:ascii="Times New Roman" w:hAnsi="Times New Roman" w:cs="Times New Roman"/>
        </w:rPr>
        <w:t xml:space="preserve">the most stable reference genes as defined by </w:t>
      </w:r>
      <w:proofErr w:type="spellStart"/>
      <w:r w:rsidRPr="0091759E">
        <w:rPr>
          <w:rFonts w:ascii="Times New Roman" w:hAnsi="Times New Roman" w:cs="Times New Roman"/>
        </w:rPr>
        <w:t>GeNorm</w:t>
      </w:r>
      <w:proofErr w:type="spellEnd"/>
      <w:r w:rsidRPr="0091759E">
        <w:rPr>
          <w:rFonts w:ascii="Times New Roman" w:hAnsi="Times New Roman" w:cs="Times New Roman"/>
        </w:rPr>
        <w:t xml:space="preserve"> analysis (</w:t>
      </w:r>
      <w:r w:rsidR="00032E9E">
        <w:rPr>
          <w:rFonts w:ascii="Times New Roman" w:hAnsi="Times New Roman" w:cs="Times New Roman"/>
        </w:rPr>
        <w:t>RPS4</w:t>
      </w:r>
      <w:r w:rsidRPr="0091759E">
        <w:rPr>
          <w:rFonts w:ascii="Times New Roman" w:hAnsi="Times New Roman" w:cs="Times New Roman"/>
        </w:rPr>
        <w:t xml:space="preserve">, GADPH and </w:t>
      </w:r>
      <w:proofErr w:type="spellStart"/>
      <w:r w:rsidR="008F3FD2">
        <w:rPr>
          <w:rFonts w:ascii="Times New Roman" w:hAnsi="Times New Roman" w:cs="Times New Roman"/>
        </w:rPr>
        <w:t>p</w:t>
      </w:r>
      <w:r w:rsidRPr="0091759E">
        <w:rPr>
          <w:rFonts w:ascii="Times New Roman" w:hAnsi="Times New Roman" w:cs="Times New Roman"/>
        </w:rPr>
        <w:t>sbA</w:t>
      </w:r>
      <w:proofErr w:type="spellEnd"/>
      <w:r w:rsidRPr="0091759E">
        <w:rPr>
          <w:rFonts w:ascii="Times New Roman" w:hAnsi="Times New Roman" w:cs="Times New Roman"/>
        </w:rPr>
        <w:t xml:space="preserve">) </w:t>
      </w:r>
      <w:r w:rsidR="00671507">
        <w:rPr>
          <w:rFonts w:ascii="Times New Roman" w:hAnsi="Times New Roman" w:cs="Times New Roman"/>
        </w:rPr>
        <w:t>(see main text)</w:t>
      </w:r>
      <w:r w:rsidRPr="0091759E">
        <w:rPr>
          <w:rFonts w:ascii="Times New Roman" w:hAnsi="Times New Roman" w:cs="Times New Roman"/>
        </w:rPr>
        <w:t xml:space="preserve">. </w:t>
      </w:r>
      <w:r w:rsidR="00230E69">
        <w:rPr>
          <w:rFonts w:ascii="Times New Roman" w:hAnsi="Times New Roman" w:cs="Times New Roman"/>
        </w:rPr>
        <w:t xml:space="preserve">NRQ was significantly different between control and treatment temperatures (independent t-test) for </w:t>
      </w:r>
      <w:proofErr w:type="spellStart"/>
      <w:r w:rsidR="00230E69">
        <w:rPr>
          <w:rFonts w:ascii="Times New Roman" w:hAnsi="Times New Roman" w:cs="Times New Roman"/>
        </w:rPr>
        <w:t>MnSOD</w:t>
      </w:r>
      <w:proofErr w:type="spellEnd"/>
      <w:r w:rsidR="00230E69">
        <w:rPr>
          <w:rFonts w:ascii="Times New Roman" w:hAnsi="Times New Roman" w:cs="Times New Roman"/>
        </w:rPr>
        <w:t xml:space="preserve"> only, but for both ITS2 types A1 (p=</w:t>
      </w:r>
      <w:r>
        <w:rPr>
          <w:rFonts w:ascii="Times New Roman" w:hAnsi="Times New Roman" w:cs="Times New Roman"/>
        </w:rPr>
        <w:t>0.0</w:t>
      </w:r>
      <w:r w:rsidR="003B15CC">
        <w:rPr>
          <w:rFonts w:ascii="Times New Roman" w:hAnsi="Times New Roman" w:cs="Times New Roman"/>
        </w:rPr>
        <w:t>38</w:t>
      </w:r>
      <w:r w:rsidR="00230E6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</w:t>
      </w:r>
      <w:r w:rsidR="00230E69">
        <w:rPr>
          <w:rFonts w:ascii="Times New Roman" w:hAnsi="Times New Roman" w:cs="Times New Roman"/>
        </w:rPr>
        <w:t>D1-5 (p=</w:t>
      </w:r>
      <w:r>
        <w:rPr>
          <w:rFonts w:ascii="Times New Roman" w:hAnsi="Times New Roman" w:cs="Times New Roman"/>
        </w:rPr>
        <w:t>0.0</w:t>
      </w:r>
      <w:r w:rsidR="003B15CC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). </w:t>
      </w:r>
    </w:p>
    <w:p w14:paraId="5D9CDD38" w14:textId="77777777" w:rsidR="00671BFF" w:rsidRDefault="00671BFF" w:rsidP="00330703">
      <w:pPr>
        <w:tabs>
          <w:tab w:val="left" w:pos="1253"/>
        </w:tabs>
        <w:jc w:val="both"/>
        <w:rPr>
          <w:rFonts w:ascii="Times New Roman" w:hAnsi="Times New Roman" w:cs="Times New Roman"/>
        </w:rPr>
      </w:pPr>
    </w:p>
    <w:p w14:paraId="1C1D6FD6" w14:textId="77777777" w:rsidR="00671BFF" w:rsidRDefault="00671BFF" w:rsidP="00330703">
      <w:pPr>
        <w:tabs>
          <w:tab w:val="left" w:pos="1253"/>
        </w:tabs>
        <w:jc w:val="both"/>
        <w:rPr>
          <w:rFonts w:ascii="Times New Roman" w:hAnsi="Times New Roman" w:cs="Times New Roman"/>
        </w:rPr>
      </w:pPr>
    </w:p>
    <w:p w14:paraId="7D091B43" w14:textId="690F2A70" w:rsidR="00671BFF" w:rsidRDefault="00671BFF" w:rsidP="00330703">
      <w:pPr>
        <w:tabs>
          <w:tab w:val="left" w:pos="1253"/>
        </w:tabs>
        <w:jc w:val="both"/>
        <w:rPr>
          <w:rFonts w:ascii="Times New Roman" w:hAnsi="Times New Roman" w:cs="Times New Roman"/>
        </w:rPr>
      </w:pPr>
    </w:p>
    <w:p w14:paraId="6264F123" w14:textId="0B98BC00" w:rsidR="00E54DCD" w:rsidRPr="009557AD" w:rsidRDefault="00E54DCD" w:rsidP="00330703">
      <w:pPr>
        <w:tabs>
          <w:tab w:val="left" w:pos="1253"/>
        </w:tabs>
        <w:jc w:val="both"/>
        <w:rPr>
          <w:rFonts w:ascii="Times New Roman" w:hAnsi="Times New Roman" w:cs="Times New Roman"/>
        </w:rPr>
      </w:pPr>
    </w:p>
    <w:sectPr w:rsidR="00E54DCD" w:rsidRPr="009557AD" w:rsidSect="00E80E2A">
      <w:pgSz w:w="11901" w:h="16840"/>
      <w:pgMar w:top="1440" w:right="1797" w:bottom="1440" w:left="1797" w:header="709" w:footer="709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A5C97" w15:done="0"/>
  <w15:commentEx w15:paraId="387B473E" w15:done="0"/>
  <w15:commentEx w15:paraId="2B580AA7" w15:done="0"/>
  <w15:commentEx w15:paraId="148087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393AE" w14:textId="77777777" w:rsidR="003659B3" w:rsidRDefault="003659B3" w:rsidP="005219E6">
      <w:r>
        <w:separator/>
      </w:r>
    </w:p>
  </w:endnote>
  <w:endnote w:type="continuationSeparator" w:id="0">
    <w:p w14:paraId="7ADBA08F" w14:textId="77777777" w:rsidR="003659B3" w:rsidRDefault="003659B3" w:rsidP="0052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8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AADA8" w14:textId="175FCBC3" w:rsidR="000304C6" w:rsidRDefault="00030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98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21D88A67" w14:textId="77777777" w:rsidR="000304C6" w:rsidRDefault="00030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5EAA6" w14:textId="77777777" w:rsidR="003659B3" w:rsidRDefault="003659B3" w:rsidP="005219E6">
      <w:r>
        <w:separator/>
      </w:r>
    </w:p>
  </w:footnote>
  <w:footnote w:type="continuationSeparator" w:id="0">
    <w:p w14:paraId="02A25335" w14:textId="77777777" w:rsidR="003659B3" w:rsidRDefault="003659B3" w:rsidP="0052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4CF"/>
    <w:multiLevelType w:val="multilevel"/>
    <w:tmpl w:val="6DB4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F5FF6"/>
    <w:multiLevelType w:val="hybridMultilevel"/>
    <w:tmpl w:val="E5A6D6A4"/>
    <w:lvl w:ilvl="0" w:tplc="A874D4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54231"/>
    <w:multiLevelType w:val="hybridMultilevel"/>
    <w:tmpl w:val="84AA0F18"/>
    <w:lvl w:ilvl="0" w:tplc="463A8430">
      <w:start w:val="1"/>
      <w:numFmt w:val="lowerRoman"/>
      <w:lvlText w:val="(%1)"/>
      <w:lvlJc w:val="left"/>
      <w:pPr>
        <w:ind w:left="172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2A306E"/>
    <w:multiLevelType w:val="hybridMultilevel"/>
    <w:tmpl w:val="84AA0F18"/>
    <w:lvl w:ilvl="0" w:tplc="463A8430">
      <w:start w:val="1"/>
      <w:numFmt w:val="lowerRoman"/>
      <w:lvlText w:val="(%1)"/>
      <w:lvlJc w:val="left"/>
      <w:pPr>
        <w:ind w:left="172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antha Goyen">
    <w15:presenceInfo w15:providerId="Windows Live" w15:userId="e658844eec9e3d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18"/>
    <w:rsid w:val="000014B2"/>
    <w:rsid w:val="00001A62"/>
    <w:rsid w:val="00004BE0"/>
    <w:rsid w:val="00006D3F"/>
    <w:rsid w:val="0001134D"/>
    <w:rsid w:val="00012D9F"/>
    <w:rsid w:val="00013C5A"/>
    <w:rsid w:val="000143A5"/>
    <w:rsid w:val="00021052"/>
    <w:rsid w:val="00021CA7"/>
    <w:rsid w:val="00023232"/>
    <w:rsid w:val="00023AF3"/>
    <w:rsid w:val="000247C8"/>
    <w:rsid w:val="000264DB"/>
    <w:rsid w:val="00026558"/>
    <w:rsid w:val="00026730"/>
    <w:rsid w:val="0002711F"/>
    <w:rsid w:val="000304C6"/>
    <w:rsid w:val="00032091"/>
    <w:rsid w:val="000329EE"/>
    <w:rsid w:val="00032E9E"/>
    <w:rsid w:val="00034D38"/>
    <w:rsid w:val="00034DD4"/>
    <w:rsid w:val="0004229D"/>
    <w:rsid w:val="00050182"/>
    <w:rsid w:val="000516EA"/>
    <w:rsid w:val="00051FE5"/>
    <w:rsid w:val="0005211F"/>
    <w:rsid w:val="00054D30"/>
    <w:rsid w:val="000553AF"/>
    <w:rsid w:val="000559BB"/>
    <w:rsid w:val="00056775"/>
    <w:rsid w:val="0006260A"/>
    <w:rsid w:val="0006547F"/>
    <w:rsid w:val="00065814"/>
    <w:rsid w:val="000667F7"/>
    <w:rsid w:val="00067D41"/>
    <w:rsid w:val="000708E3"/>
    <w:rsid w:val="00072391"/>
    <w:rsid w:val="00073E6B"/>
    <w:rsid w:val="0007790A"/>
    <w:rsid w:val="00080300"/>
    <w:rsid w:val="0008257E"/>
    <w:rsid w:val="00082C5E"/>
    <w:rsid w:val="0008359C"/>
    <w:rsid w:val="00085F35"/>
    <w:rsid w:val="00091F17"/>
    <w:rsid w:val="00095748"/>
    <w:rsid w:val="000961B1"/>
    <w:rsid w:val="00096DD3"/>
    <w:rsid w:val="000970A5"/>
    <w:rsid w:val="000A02FF"/>
    <w:rsid w:val="000A0FC7"/>
    <w:rsid w:val="000A748B"/>
    <w:rsid w:val="000B4784"/>
    <w:rsid w:val="000B4FEF"/>
    <w:rsid w:val="000B50AC"/>
    <w:rsid w:val="000C245E"/>
    <w:rsid w:val="000C27A3"/>
    <w:rsid w:val="000C440D"/>
    <w:rsid w:val="000C6B6B"/>
    <w:rsid w:val="000C7601"/>
    <w:rsid w:val="000D08E8"/>
    <w:rsid w:val="000D32F1"/>
    <w:rsid w:val="000D48E1"/>
    <w:rsid w:val="000D58F0"/>
    <w:rsid w:val="000D5BC9"/>
    <w:rsid w:val="000E0B2D"/>
    <w:rsid w:val="000E0B32"/>
    <w:rsid w:val="000E2338"/>
    <w:rsid w:val="000E33E9"/>
    <w:rsid w:val="000E4A1E"/>
    <w:rsid w:val="000E4D51"/>
    <w:rsid w:val="000E54D5"/>
    <w:rsid w:val="000F015B"/>
    <w:rsid w:val="000F57B7"/>
    <w:rsid w:val="000F6931"/>
    <w:rsid w:val="000F7B59"/>
    <w:rsid w:val="00101F34"/>
    <w:rsid w:val="00102B5A"/>
    <w:rsid w:val="00103F22"/>
    <w:rsid w:val="00110E92"/>
    <w:rsid w:val="0011274A"/>
    <w:rsid w:val="00115BF8"/>
    <w:rsid w:val="00122000"/>
    <w:rsid w:val="00122E14"/>
    <w:rsid w:val="00125E9A"/>
    <w:rsid w:val="00125F34"/>
    <w:rsid w:val="00126D80"/>
    <w:rsid w:val="00130A3D"/>
    <w:rsid w:val="00137B94"/>
    <w:rsid w:val="00140108"/>
    <w:rsid w:val="0014060F"/>
    <w:rsid w:val="00141482"/>
    <w:rsid w:val="001435D9"/>
    <w:rsid w:val="0014645F"/>
    <w:rsid w:val="001476F7"/>
    <w:rsid w:val="001516FF"/>
    <w:rsid w:val="00151F75"/>
    <w:rsid w:val="00152653"/>
    <w:rsid w:val="001556A6"/>
    <w:rsid w:val="001612AA"/>
    <w:rsid w:val="00162667"/>
    <w:rsid w:val="00162EF0"/>
    <w:rsid w:val="00164B32"/>
    <w:rsid w:val="00170E18"/>
    <w:rsid w:val="001750D5"/>
    <w:rsid w:val="001762AD"/>
    <w:rsid w:val="00182289"/>
    <w:rsid w:val="00182415"/>
    <w:rsid w:val="0019369B"/>
    <w:rsid w:val="001946A9"/>
    <w:rsid w:val="001A06C5"/>
    <w:rsid w:val="001A2249"/>
    <w:rsid w:val="001A240F"/>
    <w:rsid w:val="001A36AC"/>
    <w:rsid w:val="001A50D1"/>
    <w:rsid w:val="001B18A6"/>
    <w:rsid w:val="001B432F"/>
    <w:rsid w:val="001B48F3"/>
    <w:rsid w:val="001C15AE"/>
    <w:rsid w:val="001C189D"/>
    <w:rsid w:val="001C29F0"/>
    <w:rsid w:val="001D346A"/>
    <w:rsid w:val="001D5056"/>
    <w:rsid w:val="001D6CC7"/>
    <w:rsid w:val="001E0F93"/>
    <w:rsid w:val="001E32E4"/>
    <w:rsid w:val="001E400B"/>
    <w:rsid w:val="001E6C5E"/>
    <w:rsid w:val="001E6E21"/>
    <w:rsid w:val="001E7900"/>
    <w:rsid w:val="001F69E2"/>
    <w:rsid w:val="001F788A"/>
    <w:rsid w:val="00200822"/>
    <w:rsid w:val="0020190D"/>
    <w:rsid w:val="002032B6"/>
    <w:rsid w:val="00212943"/>
    <w:rsid w:val="00213117"/>
    <w:rsid w:val="0021596F"/>
    <w:rsid w:val="00216CC0"/>
    <w:rsid w:val="00224C44"/>
    <w:rsid w:val="00226638"/>
    <w:rsid w:val="00230702"/>
    <w:rsid w:val="00230E69"/>
    <w:rsid w:val="00231C98"/>
    <w:rsid w:val="00231D98"/>
    <w:rsid w:val="00233E26"/>
    <w:rsid w:val="00236763"/>
    <w:rsid w:val="0023719C"/>
    <w:rsid w:val="00241462"/>
    <w:rsid w:val="00241481"/>
    <w:rsid w:val="00242A4D"/>
    <w:rsid w:val="00245AD5"/>
    <w:rsid w:val="00250A3E"/>
    <w:rsid w:val="00254282"/>
    <w:rsid w:val="00260291"/>
    <w:rsid w:val="002603DE"/>
    <w:rsid w:val="00261BCB"/>
    <w:rsid w:val="00264266"/>
    <w:rsid w:val="00266A01"/>
    <w:rsid w:val="002718FD"/>
    <w:rsid w:val="00273C8B"/>
    <w:rsid w:val="00275B88"/>
    <w:rsid w:val="00281377"/>
    <w:rsid w:val="00281E75"/>
    <w:rsid w:val="00282D2E"/>
    <w:rsid w:val="00283363"/>
    <w:rsid w:val="00287815"/>
    <w:rsid w:val="00287E6D"/>
    <w:rsid w:val="00290D43"/>
    <w:rsid w:val="0029381C"/>
    <w:rsid w:val="00294C5E"/>
    <w:rsid w:val="002958F0"/>
    <w:rsid w:val="002A037E"/>
    <w:rsid w:val="002A2662"/>
    <w:rsid w:val="002A44D5"/>
    <w:rsid w:val="002A4C68"/>
    <w:rsid w:val="002A76A6"/>
    <w:rsid w:val="002A79A1"/>
    <w:rsid w:val="002B0BDD"/>
    <w:rsid w:val="002B2A02"/>
    <w:rsid w:val="002B53B6"/>
    <w:rsid w:val="002B60CE"/>
    <w:rsid w:val="002B6F28"/>
    <w:rsid w:val="002C170E"/>
    <w:rsid w:val="002C5F6A"/>
    <w:rsid w:val="002C629B"/>
    <w:rsid w:val="002D2B88"/>
    <w:rsid w:val="002D2C96"/>
    <w:rsid w:val="002D348C"/>
    <w:rsid w:val="002D3D03"/>
    <w:rsid w:val="002D5615"/>
    <w:rsid w:val="002E674C"/>
    <w:rsid w:val="002F1D79"/>
    <w:rsid w:val="002F398C"/>
    <w:rsid w:val="002F5938"/>
    <w:rsid w:val="00301992"/>
    <w:rsid w:val="00302787"/>
    <w:rsid w:val="00305D17"/>
    <w:rsid w:val="0030604F"/>
    <w:rsid w:val="00306259"/>
    <w:rsid w:val="00307A98"/>
    <w:rsid w:val="00311874"/>
    <w:rsid w:val="00312AFA"/>
    <w:rsid w:val="00313246"/>
    <w:rsid w:val="00314CAA"/>
    <w:rsid w:val="00317596"/>
    <w:rsid w:val="0032008A"/>
    <w:rsid w:val="00320950"/>
    <w:rsid w:val="00324DC6"/>
    <w:rsid w:val="00325B21"/>
    <w:rsid w:val="003269A5"/>
    <w:rsid w:val="00330703"/>
    <w:rsid w:val="00332B62"/>
    <w:rsid w:val="003335B9"/>
    <w:rsid w:val="00333F8D"/>
    <w:rsid w:val="00337828"/>
    <w:rsid w:val="00342868"/>
    <w:rsid w:val="00342D6F"/>
    <w:rsid w:val="003512CC"/>
    <w:rsid w:val="00351BDA"/>
    <w:rsid w:val="003577A3"/>
    <w:rsid w:val="003605BA"/>
    <w:rsid w:val="00363717"/>
    <w:rsid w:val="003659B3"/>
    <w:rsid w:val="0037208D"/>
    <w:rsid w:val="0037382A"/>
    <w:rsid w:val="00376C7F"/>
    <w:rsid w:val="00377177"/>
    <w:rsid w:val="00380CAD"/>
    <w:rsid w:val="00391D0C"/>
    <w:rsid w:val="003922F4"/>
    <w:rsid w:val="0039311F"/>
    <w:rsid w:val="0039614D"/>
    <w:rsid w:val="00396753"/>
    <w:rsid w:val="003A0416"/>
    <w:rsid w:val="003A10B4"/>
    <w:rsid w:val="003A3387"/>
    <w:rsid w:val="003A3B84"/>
    <w:rsid w:val="003A4729"/>
    <w:rsid w:val="003A5A04"/>
    <w:rsid w:val="003A5E87"/>
    <w:rsid w:val="003B15CC"/>
    <w:rsid w:val="003B260D"/>
    <w:rsid w:val="003B55F3"/>
    <w:rsid w:val="003C03D6"/>
    <w:rsid w:val="003D04EF"/>
    <w:rsid w:val="003D0658"/>
    <w:rsid w:val="003D0F4C"/>
    <w:rsid w:val="003D2838"/>
    <w:rsid w:val="003D581C"/>
    <w:rsid w:val="003D5D37"/>
    <w:rsid w:val="003D627D"/>
    <w:rsid w:val="003D6694"/>
    <w:rsid w:val="003E308E"/>
    <w:rsid w:val="003E344F"/>
    <w:rsid w:val="003E518B"/>
    <w:rsid w:val="003E709D"/>
    <w:rsid w:val="003E735C"/>
    <w:rsid w:val="003F1034"/>
    <w:rsid w:val="003F2F62"/>
    <w:rsid w:val="003F4E3B"/>
    <w:rsid w:val="003F61B6"/>
    <w:rsid w:val="0040106D"/>
    <w:rsid w:val="00402445"/>
    <w:rsid w:val="00404827"/>
    <w:rsid w:val="00404F58"/>
    <w:rsid w:val="0040557E"/>
    <w:rsid w:val="004066AC"/>
    <w:rsid w:val="00411CD3"/>
    <w:rsid w:val="004125D4"/>
    <w:rsid w:val="004137DC"/>
    <w:rsid w:val="004147A5"/>
    <w:rsid w:val="00414EDB"/>
    <w:rsid w:val="00415E78"/>
    <w:rsid w:val="00416F02"/>
    <w:rsid w:val="004171F1"/>
    <w:rsid w:val="00417DDA"/>
    <w:rsid w:val="00421140"/>
    <w:rsid w:val="00422560"/>
    <w:rsid w:val="0042295B"/>
    <w:rsid w:val="004256EB"/>
    <w:rsid w:val="0043321C"/>
    <w:rsid w:val="004340F0"/>
    <w:rsid w:val="00437947"/>
    <w:rsid w:val="00437D8E"/>
    <w:rsid w:val="00441A69"/>
    <w:rsid w:val="0044223D"/>
    <w:rsid w:val="00442290"/>
    <w:rsid w:val="00442EB2"/>
    <w:rsid w:val="00447615"/>
    <w:rsid w:val="00451879"/>
    <w:rsid w:val="0046187B"/>
    <w:rsid w:val="004628C7"/>
    <w:rsid w:val="0046291A"/>
    <w:rsid w:val="004660C6"/>
    <w:rsid w:val="00471984"/>
    <w:rsid w:val="00472188"/>
    <w:rsid w:val="00473A30"/>
    <w:rsid w:val="004742E7"/>
    <w:rsid w:val="0047491B"/>
    <w:rsid w:val="00474F5E"/>
    <w:rsid w:val="004760FC"/>
    <w:rsid w:val="004763FB"/>
    <w:rsid w:val="00476B8B"/>
    <w:rsid w:val="00477B14"/>
    <w:rsid w:val="00481F7F"/>
    <w:rsid w:val="00483504"/>
    <w:rsid w:val="00484244"/>
    <w:rsid w:val="00485CF7"/>
    <w:rsid w:val="00486637"/>
    <w:rsid w:val="00490A46"/>
    <w:rsid w:val="00491E0B"/>
    <w:rsid w:val="004926FE"/>
    <w:rsid w:val="00492F1E"/>
    <w:rsid w:val="004941D9"/>
    <w:rsid w:val="00497061"/>
    <w:rsid w:val="004A10A6"/>
    <w:rsid w:val="004A1E3E"/>
    <w:rsid w:val="004A32AE"/>
    <w:rsid w:val="004B1C36"/>
    <w:rsid w:val="004B3860"/>
    <w:rsid w:val="004B4598"/>
    <w:rsid w:val="004C689A"/>
    <w:rsid w:val="004C7602"/>
    <w:rsid w:val="004C7FE5"/>
    <w:rsid w:val="004D1984"/>
    <w:rsid w:val="004D19E7"/>
    <w:rsid w:val="004D3D89"/>
    <w:rsid w:val="004D4245"/>
    <w:rsid w:val="004D46AC"/>
    <w:rsid w:val="004D5374"/>
    <w:rsid w:val="004D5C36"/>
    <w:rsid w:val="004D5DDD"/>
    <w:rsid w:val="004E026C"/>
    <w:rsid w:val="004E2EC2"/>
    <w:rsid w:val="004E32B4"/>
    <w:rsid w:val="004E46F9"/>
    <w:rsid w:val="004E5A3E"/>
    <w:rsid w:val="004F0332"/>
    <w:rsid w:val="004F03F8"/>
    <w:rsid w:val="004F0C5B"/>
    <w:rsid w:val="004F1730"/>
    <w:rsid w:val="004F1AED"/>
    <w:rsid w:val="004F35F3"/>
    <w:rsid w:val="004F685A"/>
    <w:rsid w:val="0050115C"/>
    <w:rsid w:val="00501742"/>
    <w:rsid w:val="00511848"/>
    <w:rsid w:val="00512CF9"/>
    <w:rsid w:val="0051326B"/>
    <w:rsid w:val="00513F12"/>
    <w:rsid w:val="0051687D"/>
    <w:rsid w:val="0052102F"/>
    <w:rsid w:val="005219E6"/>
    <w:rsid w:val="005243B8"/>
    <w:rsid w:val="005256F5"/>
    <w:rsid w:val="0052573D"/>
    <w:rsid w:val="00527DA9"/>
    <w:rsid w:val="00535F9B"/>
    <w:rsid w:val="0053724A"/>
    <w:rsid w:val="00542178"/>
    <w:rsid w:val="00542A69"/>
    <w:rsid w:val="005449CD"/>
    <w:rsid w:val="00547591"/>
    <w:rsid w:val="00550051"/>
    <w:rsid w:val="00550A18"/>
    <w:rsid w:val="005520B1"/>
    <w:rsid w:val="00552847"/>
    <w:rsid w:val="00554B49"/>
    <w:rsid w:val="005575BE"/>
    <w:rsid w:val="00557948"/>
    <w:rsid w:val="0056228A"/>
    <w:rsid w:val="00562753"/>
    <w:rsid w:val="00562E16"/>
    <w:rsid w:val="00564D39"/>
    <w:rsid w:val="005754AB"/>
    <w:rsid w:val="00577BF3"/>
    <w:rsid w:val="0058088F"/>
    <w:rsid w:val="005808FC"/>
    <w:rsid w:val="0058152C"/>
    <w:rsid w:val="0058170A"/>
    <w:rsid w:val="00583745"/>
    <w:rsid w:val="00584E17"/>
    <w:rsid w:val="00584FBF"/>
    <w:rsid w:val="00595308"/>
    <w:rsid w:val="00595CD0"/>
    <w:rsid w:val="00596213"/>
    <w:rsid w:val="005A2660"/>
    <w:rsid w:val="005A3199"/>
    <w:rsid w:val="005A3752"/>
    <w:rsid w:val="005A6078"/>
    <w:rsid w:val="005A6B3E"/>
    <w:rsid w:val="005B08B7"/>
    <w:rsid w:val="005B0AD8"/>
    <w:rsid w:val="005B232E"/>
    <w:rsid w:val="005C0799"/>
    <w:rsid w:val="005C2AF8"/>
    <w:rsid w:val="005C6B6B"/>
    <w:rsid w:val="005D087E"/>
    <w:rsid w:val="005D0A0A"/>
    <w:rsid w:val="005D0A4A"/>
    <w:rsid w:val="005D1B44"/>
    <w:rsid w:val="005D1FC8"/>
    <w:rsid w:val="005D5A65"/>
    <w:rsid w:val="005D70DC"/>
    <w:rsid w:val="005E13BE"/>
    <w:rsid w:val="005F44A8"/>
    <w:rsid w:val="005F7719"/>
    <w:rsid w:val="005F7B20"/>
    <w:rsid w:val="00600E82"/>
    <w:rsid w:val="006017C8"/>
    <w:rsid w:val="006019BD"/>
    <w:rsid w:val="00602A4B"/>
    <w:rsid w:val="006122C0"/>
    <w:rsid w:val="006129E4"/>
    <w:rsid w:val="00614FB9"/>
    <w:rsid w:val="00615228"/>
    <w:rsid w:val="0061622E"/>
    <w:rsid w:val="00621D47"/>
    <w:rsid w:val="00621E8C"/>
    <w:rsid w:val="00624519"/>
    <w:rsid w:val="00625D35"/>
    <w:rsid w:val="006304B1"/>
    <w:rsid w:val="006342DD"/>
    <w:rsid w:val="00636863"/>
    <w:rsid w:val="006375A6"/>
    <w:rsid w:val="00640A66"/>
    <w:rsid w:val="00641210"/>
    <w:rsid w:val="00643E6F"/>
    <w:rsid w:val="006450A9"/>
    <w:rsid w:val="006474C2"/>
    <w:rsid w:val="0065368F"/>
    <w:rsid w:val="00653EEC"/>
    <w:rsid w:val="00654784"/>
    <w:rsid w:val="00654E7B"/>
    <w:rsid w:val="006563EC"/>
    <w:rsid w:val="00661821"/>
    <w:rsid w:val="00671507"/>
    <w:rsid w:val="00671BFF"/>
    <w:rsid w:val="006725BE"/>
    <w:rsid w:val="006725E5"/>
    <w:rsid w:val="00673797"/>
    <w:rsid w:val="0067380D"/>
    <w:rsid w:val="00674DDA"/>
    <w:rsid w:val="00675341"/>
    <w:rsid w:val="00677155"/>
    <w:rsid w:val="00680A63"/>
    <w:rsid w:val="00680DB6"/>
    <w:rsid w:val="006813CB"/>
    <w:rsid w:val="00682052"/>
    <w:rsid w:val="0068223B"/>
    <w:rsid w:val="0068398E"/>
    <w:rsid w:val="00687626"/>
    <w:rsid w:val="0068785F"/>
    <w:rsid w:val="0069428F"/>
    <w:rsid w:val="0069513A"/>
    <w:rsid w:val="006A0494"/>
    <w:rsid w:val="006A5349"/>
    <w:rsid w:val="006A6365"/>
    <w:rsid w:val="006A69E6"/>
    <w:rsid w:val="006A7556"/>
    <w:rsid w:val="006A7F6E"/>
    <w:rsid w:val="006B084C"/>
    <w:rsid w:val="006B3272"/>
    <w:rsid w:val="006B5396"/>
    <w:rsid w:val="006B653D"/>
    <w:rsid w:val="006C0DB3"/>
    <w:rsid w:val="006C3389"/>
    <w:rsid w:val="006C56CE"/>
    <w:rsid w:val="006D28C5"/>
    <w:rsid w:val="006D6D7E"/>
    <w:rsid w:val="006D7D66"/>
    <w:rsid w:val="006E256D"/>
    <w:rsid w:val="006E79A6"/>
    <w:rsid w:val="006F170D"/>
    <w:rsid w:val="006F250C"/>
    <w:rsid w:val="006F2900"/>
    <w:rsid w:val="006F595B"/>
    <w:rsid w:val="006F5DAA"/>
    <w:rsid w:val="006F611E"/>
    <w:rsid w:val="006F7176"/>
    <w:rsid w:val="00700F45"/>
    <w:rsid w:val="0070637E"/>
    <w:rsid w:val="0070763D"/>
    <w:rsid w:val="00707E92"/>
    <w:rsid w:val="00711AF8"/>
    <w:rsid w:val="00711B26"/>
    <w:rsid w:val="00713EF5"/>
    <w:rsid w:val="007142AB"/>
    <w:rsid w:val="007211BC"/>
    <w:rsid w:val="0072120F"/>
    <w:rsid w:val="00721B71"/>
    <w:rsid w:val="007220C0"/>
    <w:rsid w:val="00724866"/>
    <w:rsid w:val="007256DF"/>
    <w:rsid w:val="007268E4"/>
    <w:rsid w:val="00726B93"/>
    <w:rsid w:val="00726CC8"/>
    <w:rsid w:val="00731E65"/>
    <w:rsid w:val="00735698"/>
    <w:rsid w:val="0073786F"/>
    <w:rsid w:val="0073797C"/>
    <w:rsid w:val="00742B2F"/>
    <w:rsid w:val="00744B8A"/>
    <w:rsid w:val="00744DD7"/>
    <w:rsid w:val="00746394"/>
    <w:rsid w:val="007474A5"/>
    <w:rsid w:val="0075026E"/>
    <w:rsid w:val="00752974"/>
    <w:rsid w:val="00754270"/>
    <w:rsid w:val="007607FF"/>
    <w:rsid w:val="00761CAC"/>
    <w:rsid w:val="007622C1"/>
    <w:rsid w:val="00762580"/>
    <w:rsid w:val="00764548"/>
    <w:rsid w:val="0076493D"/>
    <w:rsid w:val="00765948"/>
    <w:rsid w:val="007676FF"/>
    <w:rsid w:val="00767D72"/>
    <w:rsid w:val="00771B70"/>
    <w:rsid w:val="00774508"/>
    <w:rsid w:val="007777F6"/>
    <w:rsid w:val="007779E7"/>
    <w:rsid w:val="0078077D"/>
    <w:rsid w:val="0078672C"/>
    <w:rsid w:val="00787221"/>
    <w:rsid w:val="00787A6C"/>
    <w:rsid w:val="00787BEF"/>
    <w:rsid w:val="00787F97"/>
    <w:rsid w:val="007921B5"/>
    <w:rsid w:val="00793386"/>
    <w:rsid w:val="00795E6A"/>
    <w:rsid w:val="00796C3A"/>
    <w:rsid w:val="007A0402"/>
    <w:rsid w:val="007A2ED5"/>
    <w:rsid w:val="007A64DB"/>
    <w:rsid w:val="007A7B1A"/>
    <w:rsid w:val="007A7EDC"/>
    <w:rsid w:val="007B28C7"/>
    <w:rsid w:val="007B35F9"/>
    <w:rsid w:val="007B4749"/>
    <w:rsid w:val="007B637A"/>
    <w:rsid w:val="007D0543"/>
    <w:rsid w:val="007D09B6"/>
    <w:rsid w:val="007D1F5C"/>
    <w:rsid w:val="007D3154"/>
    <w:rsid w:val="007D382A"/>
    <w:rsid w:val="007D41D3"/>
    <w:rsid w:val="007E1185"/>
    <w:rsid w:val="007E3340"/>
    <w:rsid w:val="007F1991"/>
    <w:rsid w:val="007F28B9"/>
    <w:rsid w:val="007F2AA6"/>
    <w:rsid w:val="0080354E"/>
    <w:rsid w:val="008066D6"/>
    <w:rsid w:val="00811CBA"/>
    <w:rsid w:val="008154D7"/>
    <w:rsid w:val="00820A17"/>
    <w:rsid w:val="008212E5"/>
    <w:rsid w:val="0082254F"/>
    <w:rsid w:val="00823037"/>
    <w:rsid w:val="008236C8"/>
    <w:rsid w:val="008252E3"/>
    <w:rsid w:val="00832942"/>
    <w:rsid w:val="00834C59"/>
    <w:rsid w:val="00835F88"/>
    <w:rsid w:val="008414B4"/>
    <w:rsid w:val="008414BC"/>
    <w:rsid w:val="00847814"/>
    <w:rsid w:val="00850D64"/>
    <w:rsid w:val="008541AD"/>
    <w:rsid w:val="00862F96"/>
    <w:rsid w:val="00864F20"/>
    <w:rsid w:val="00871D57"/>
    <w:rsid w:val="00875A7F"/>
    <w:rsid w:val="00877C99"/>
    <w:rsid w:val="008815BE"/>
    <w:rsid w:val="0088501D"/>
    <w:rsid w:val="00885B0C"/>
    <w:rsid w:val="0089437B"/>
    <w:rsid w:val="008960C2"/>
    <w:rsid w:val="008A0224"/>
    <w:rsid w:val="008A0D75"/>
    <w:rsid w:val="008A2840"/>
    <w:rsid w:val="008A3290"/>
    <w:rsid w:val="008A5908"/>
    <w:rsid w:val="008B26DD"/>
    <w:rsid w:val="008B297F"/>
    <w:rsid w:val="008B4D7F"/>
    <w:rsid w:val="008B7936"/>
    <w:rsid w:val="008C28E5"/>
    <w:rsid w:val="008C3FDF"/>
    <w:rsid w:val="008D0B35"/>
    <w:rsid w:val="008D4300"/>
    <w:rsid w:val="008D5757"/>
    <w:rsid w:val="008D59BD"/>
    <w:rsid w:val="008D7D43"/>
    <w:rsid w:val="008E0388"/>
    <w:rsid w:val="008E72A6"/>
    <w:rsid w:val="008F3FD2"/>
    <w:rsid w:val="008F5F11"/>
    <w:rsid w:val="008F7F6E"/>
    <w:rsid w:val="0090622B"/>
    <w:rsid w:val="0090624F"/>
    <w:rsid w:val="009149D7"/>
    <w:rsid w:val="0091759E"/>
    <w:rsid w:val="00923942"/>
    <w:rsid w:val="00927A1C"/>
    <w:rsid w:val="00933D61"/>
    <w:rsid w:val="00940A87"/>
    <w:rsid w:val="009452C1"/>
    <w:rsid w:val="0094536A"/>
    <w:rsid w:val="00945C61"/>
    <w:rsid w:val="00946819"/>
    <w:rsid w:val="00954434"/>
    <w:rsid w:val="009557AD"/>
    <w:rsid w:val="00956A40"/>
    <w:rsid w:val="0095727C"/>
    <w:rsid w:val="00957FA7"/>
    <w:rsid w:val="00964C5D"/>
    <w:rsid w:val="009723F0"/>
    <w:rsid w:val="0097285F"/>
    <w:rsid w:val="00975B8D"/>
    <w:rsid w:val="00975F90"/>
    <w:rsid w:val="00977235"/>
    <w:rsid w:val="009777DD"/>
    <w:rsid w:val="00981AF1"/>
    <w:rsid w:val="00984741"/>
    <w:rsid w:val="00984CD8"/>
    <w:rsid w:val="0099149B"/>
    <w:rsid w:val="009945C1"/>
    <w:rsid w:val="00994B2B"/>
    <w:rsid w:val="009950CB"/>
    <w:rsid w:val="009960B2"/>
    <w:rsid w:val="00996629"/>
    <w:rsid w:val="009A4FC0"/>
    <w:rsid w:val="009A5889"/>
    <w:rsid w:val="009B4D79"/>
    <w:rsid w:val="009B6E37"/>
    <w:rsid w:val="009C28CD"/>
    <w:rsid w:val="009C7258"/>
    <w:rsid w:val="009D0A18"/>
    <w:rsid w:val="009D44B0"/>
    <w:rsid w:val="009D4DB8"/>
    <w:rsid w:val="009D5A7D"/>
    <w:rsid w:val="009D6079"/>
    <w:rsid w:val="009D719B"/>
    <w:rsid w:val="009D78A9"/>
    <w:rsid w:val="009D7AB9"/>
    <w:rsid w:val="009E248D"/>
    <w:rsid w:val="009E3612"/>
    <w:rsid w:val="009E36D7"/>
    <w:rsid w:val="009E6B1D"/>
    <w:rsid w:val="009F03BA"/>
    <w:rsid w:val="009F0F29"/>
    <w:rsid w:val="009F188D"/>
    <w:rsid w:val="009F52CC"/>
    <w:rsid w:val="009F7049"/>
    <w:rsid w:val="00A037C8"/>
    <w:rsid w:val="00A051E5"/>
    <w:rsid w:val="00A05269"/>
    <w:rsid w:val="00A0647E"/>
    <w:rsid w:val="00A06991"/>
    <w:rsid w:val="00A07E76"/>
    <w:rsid w:val="00A14628"/>
    <w:rsid w:val="00A14BBB"/>
    <w:rsid w:val="00A165E4"/>
    <w:rsid w:val="00A2086F"/>
    <w:rsid w:val="00A2093A"/>
    <w:rsid w:val="00A23A5F"/>
    <w:rsid w:val="00A26C64"/>
    <w:rsid w:val="00A32F3E"/>
    <w:rsid w:val="00A404B7"/>
    <w:rsid w:val="00A42692"/>
    <w:rsid w:val="00A453DE"/>
    <w:rsid w:val="00A453F4"/>
    <w:rsid w:val="00A454CE"/>
    <w:rsid w:val="00A47CB4"/>
    <w:rsid w:val="00A54397"/>
    <w:rsid w:val="00A54F16"/>
    <w:rsid w:val="00A57964"/>
    <w:rsid w:val="00A60D24"/>
    <w:rsid w:val="00A728E8"/>
    <w:rsid w:val="00A72A7D"/>
    <w:rsid w:val="00A72DFA"/>
    <w:rsid w:val="00A73D1E"/>
    <w:rsid w:val="00A74F35"/>
    <w:rsid w:val="00A8012C"/>
    <w:rsid w:val="00A80688"/>
    <w:rsid w:val="00A814CB"/>
    <w:rsid w:val="00A818DC"/>
    <w:rsid w:val="00A82CC8"/>
    <w:rsid w:val="00A90F48"/>
    <w:rsid w:val="00A964D9"/>
    <w:rsid w:val="00A97A6A"/>
    <w:rsid w:val="00AA1BF0"/>
    <w:rsid w:val="00AA353D"/>
    <w:rsid w:val="00AA64F7"/>
    <w:rsid w:val="00AA6FFB"/>
    <w:rsid w:val="00AB2E01"/>
    <w:rsid w:val="00AB7A5A"/>
    <w:rsid w:val="00AC0F79"/>
    <w:rsid w:val="00AC2BD2"/>
    <w:rsid w:val="00AC2DFB"/>
    <w:rsid w:val="00AC3D9C"/>
    <w:rsid w:val="00AC56BB"/>
    <w:rsid w:val="00AC7E4D"/>
    <w:rsid w:val="00AD0C24"/>
    <w:rsid w:val="00AD11EA"/>
    <w:rsid w:val="00AD2AEF"/>
    <w:rsid w:val="00AD5003"/>
    <w:rsid w:val="00AD78E8"/>
    <w:rsid w:val="00AD7D73"/>
    <w:rsid w:val="00AE0233"/>
    <w:rsid w:val="00AE24C2"/>
    <w:rsid w:val="00AE32E8"/>
    <w:rsid w:val="00AF3FB8"/>
    <w:rsid w:val="00AF4010"/>
    <w:rsid w:val="00AF46F3"/>
    <w:rsid w:val="00AF48B3"/>
    <w:rsid w:val="00B03847"/>
    <w:rsid w:val="00B047A5"/>
    <w:rsid w:val="00B04C38"/>
    <w:rsid w:val="00B04CB2"/>
    <w:rsid w:val="00B05448"/>
    <w:rsid w:val="00B056F4"/>
    <w:rsid w:val="00B059F3"/>
    <w:rsid w:val="00B07F15"/>
    <w:rsid w:val="00B1168D"/>
    <w:rsid w:val="00B125F9"/>
    <w:rsid w:val="00B142CD"/>
    <w:rsid w:val="00B1659C"/>
    <w:rsid w:val="00B165C9"/>
    <w:rsid w:val="00B1665D"/>
    <w:rsid w:val="00B171DA"/>
    <w:rsid w:val="00B17C2B"/>
    <w:rsid w:val="00B210D0"/>
    <w:rsid w:val="00B22077"/>
    <w:rsid w:val="00B30119"/>
    <w:rsid w:val="00B3359B"/>
    <w:rsid w:val="00B337B9"/>
    <w:rsid w:val="00B33FEF"/>
    <w:rsid w:val="00B345CB"/>
    <w:rsid w:val="00B35FDC"/>
    <w:rsid w:val="00B36D05"/>
    <w:rsid w:val="00B403EA"/>
    <w:rsid w:val="00B40AB9"/>
    <w:rsid w:val="00B43215"/>
    <w:rsid w:val="00B435CF"/>
    <w:rsid w:val="00B44675"/>
    <w:rsid w:val="00B469E8"/>
    <w:rsid w:val="00B5243F"/>
    <w:rsid w:val="00B54D62"/>
    <w:rsid w:val="00B5776A"/>
    <w:rsid w:val="00B61F81"/>
    <w:rsid w:val="00B65B14"/>
    <w:rsid w:val="00B65C63"/>
    <w:rsid w:val="00B662AA"/>
    <w:rsid w:val="00B71BFF"/>
    <w:rsid w:val="00B76418"/>
    <w:rsid w:val="00B845D9"/>
    <w:rsid w:val="00B84F39"/>
    <w:rsid w:val="00B86628"/>
    <w:rsid w:val="00B872D5"/>
    <w:rsid w:val="00B877A6"/>
    <w:rsid w:val="00B92603"/>
    <w:rsid w:val="00B937C9"/>
    <w:rsid w:val="00B94AB1"/>
    <w:rsid w:val="00B9585F"/>
    <w:rsid w:val="00B96056"/>
    <w:rsid w:val="00B960DB"/>
    <w:rsid w:val="00B97297"/>
    <w:rsid w:val="00BA6014"/>
    <w:rsid w:val="00BB368C"/>
    <w:rsid w:val="00BB3FF8"/>
    <w:rsid w:val="00BB608B"/>
    <w:rsid w:val="00BB7F28"/>
    <w:rsid w:val="00BC09EE"/>
    <w:rsid w:val="00BC3594"/>
    <w:rsid w:val="00BC54CC"/>
    <w:rsid w:val="00BD1A1F"/>
    <w:rsid w:val="00BD21AA"/>
    <w:rsid w:val="00BD26E9"/>
    <w:rsid w:val="00BD2F34"/>
    <w:rsid w:val="00BD49CE"/>
    <w:rsid w:val="00BD7B74"/>
    <w:rsid w:val="00BE4B1C"/>
    <w:rsid w:val="00BE5273"/>
    <w:rsid w:val="00BE5864"/>
    <w:rsid w:val="00BE6372"/>
    <w:rsid w:val="00BE7F21"/>
    <w:rsid w:val="00BF1473"/>
    <w:rsid w:val="00C03B75"/>
    <w:rsid w:val="00C069D2"/>
    <w:rsid w:val="00C06D40"/>
    <w:rsid w:val="00C07DED"/>
    <w:rsid w:val="00C11777"/>
    <w:rsid w:val="00C16D08"/>
    <w:rsid w:val="00C16D2F"/>
    <w:rsid w:val="00C23A43"/>
    <w:rsid w:val="00C24C76"/>
    <w:rsid w:val="00C256D0"/>
    <w:rsid w:val="00C25974"/>
    <w:rsid w:val="00C26AFA"/>
    <w:rsid w:val="00C27C7A"/>
    <w:rsid w:val="00C312BD"/>
    <w:rsid w:val="00C3418A"/>
    <w:rsid w:val="00C40E54"/>
    <w:rsid w:val="00C41110"/>
    <w:rsid w:val="00C42B9A"/>
    <w:rsid w:val="00C466A5"/>
    <w:rsid w:val="00C46DC2"/>
    <w:rsid w:val="00C51C68"/>
    <w:rsid w:val="00C54C7D"/>
    <w:rsid w:val="00C5572D"/>
    <w:rsid w:val="00C56601"/>
    <w:rsid w:val="00C57910"/>
    <w:rsid w:val="00C57F08"/>
    <w:rsid w:val="00C62D67"/>
    <w:rsid w:val="00C7001D"/>
    <w:rsid w:val="00C73301"/>
    <w:rsid w:val="00C73AC9"/>
    <w:rsid w:val="00C76F39"/>
    <w:rsid w:val="00C87AF6"/>
    <w:rsid w:val="00C91BB2"/>
    <w:rsid w:val="00C93A68"/>
    <w:rsid w:val="00C9465E"/>
    <w:rsid w:val="00C97E93"/>
    <w:rsid w:val="00CA3DFF"/>
    <w:rsid w:val="00CA4204"/>
    <w:rsid w:val="00CA49D2"/>
    <w:rsid w:val="00CA65DB"/>
    <w:rsid w:val="00CD302E"/>
    <w:rsid w:val="00CD4527"/>
    <w:rsid w:val="00CD49E0"/>
    <w:rsid w:val="00CE0B8E"/>
    <w:rsid w:val="00CE1AF1"/>
    <w:rsid w:val="00CE3C8A"/>
    <w:rsid w:val="00CE3CCA"/>
    <w:rsid w:val="00CE7980"/>
    <w:rsid w:val="00CF08E6"/>
    <w:rsid w:val="00CF15B3"/>
    <w:rsid w:val="00CF20FF"/>
    <w:rsid w:val="00CF3106"/>
    <w:rsid w:val="00CF6FD0"/>
    <w:rsid w:val="00CF7749"/>
    <w:rsid w:val="00CF7F21"/>
    <w:rsid w:val="00D016D8"/>
    <w:rsid w:val="00D04048"/>
    <w:rsid w:val="00D12973"/>
    <w:rsid w:val="00D12C9F"/>
    <w:rsid w:val="00D1380D"/>
    <w:rsid w:val="00D22763"/>
    <w:rsid w:val="00D2525F"/>
    <w:rsid w:val="00D263B7"/>
    <w:rsid w:val="00D307C0"/>
    <w:rsid w:val="00D32572"/>
    <w:rsid w:val="00D35BE4"/>
    <w:rsid w:val="00D3699C"/>
    <w:rsid w:val="00D36B39"/>
    <w:rsid w:val="00D3761E"/>
    <w:rsid w:val="00D40985"/>
    <w:rsid w:val="00D4191B"/>
    <w:rsid w:val="00D43507"/>
    <w:rsid w:val="00D4797F"/>
    <w:rsid w:val="00D514E3"/>
    <w:rsid w:val="00D56806"/>
    <w:rsid w:val="00D57614"/>
    <w:rsid w:val="00D63387"/>
    <w:rsid w:val="00D64969"/>
    <w:rsid w:val="00D64FB9"/>
    <w:rsid w:val="00D66EC7"/>
    <w:rsid w:val="00D6712E"/>
    <w:rsid w:val="00D71352"/>
    <w:rsid w:val="00D71EEC"/>
    <w:rsid w:val="00D73A40"/>
    <w:rsid w:val="00D74B25"/>
    <w:rsid w:val="00D753F4"/>
    <w:rsid w:val="00D76097"/>
    <w:rsid w:val="00D7675C"/>
    <w:rsid w:val="00D828CB"/>
    <w:rsid w:val="00D85622"/>
    <w:rsid w:val="00D865C9"/>
    <w:rsid w:val="00D87743"/>
    <w:rsid w:val="00D9240C"/>
    <w:rsid w:val="00D93D67"/>
    <w:rsid w:val="00D93FFC"/>
    <w:rsid w:val="00D95152"/>
    <w:rsid w:val="00D978C1"/>
    <w:rsid w:val="00D978DB"/>
    <w:rsid w:val="00DA0C35"/>
    <w:rsid w:val="00DA0E8A"/>
    <w:rsid w:val="00DA166C"/>
    <w:rsid w:val="00DA1AB9"/>
    <w:rsid w:val="00DA25C3"/>
    <w:rsid w:val="00DA2C1A"/>
    <w:rsid w:val="00DA53BE"/>
    <w:rsid w:val="00DA54F7"/>
    <w:rsid w:val="00DA7512"/>
    <w:rsid w:val="00DC24A5"/>
    <w:rsid w:val="00DC3B80"/>
    <w:rsid w:val="00DC3FD8"/>
    <w:rsid w:val="00DD0EE1"/>
    <w:rsid w:val="00DD2DE7"/>
    <w:rsid w:val="00DD5B9C"/>
    <w:rsid w:val="00DE04EA"/>
    <w:rsid w:val="00DE0F69"/>
    <w:rsid w:val="00DE3AF5"/>
    <w:rsid w:val="00DE6D79"/>
    <w:rsid w:val="00DE7F58"/>
    <w:rsid w:val="00DF1606"/>
    <w:rsid w:val="00DF2285"/>
    <w:rsid w:val="00E01B86"/>
    <w:rsid w:val="00E02277"/>
    <w:rsid w:val="00E032AA"/>
    <w:rsid w:val="00E06402"/>
    <w:rsid w:val="00E068DE"/>
    <w:rsid w:val="00E0727D"/>
    <w:rsid w:val="00E1216A"/>
    <w:rsid w:val="00E146F5"/>
    <w:rsid w:val="00E14F0A"/>
    <w:rsid w:val="00E20FE7"/>
    <w:rsid w:val="00E22326"/>
    <w:rsid w:val="00E22AA4"/>
    <w:rsid w:val="00E23742"/>
    <w:rsid w:val="00E25DDD"/>
    <w:rsid w:val="00E26820"/>
    <w:rsid w:val="00E31212"/>
    <w:rsid w:val="00E36951"/>
    <w:rsid w:val="00E36969"/>
    <w:rsid w:val="00E4287F"/>
    <w:rsid w:val="00E43857"/>
    <w:rsid w:val="00E44578"/>
    <w:rsid w:val="00E4768B"/>
    <w:rsid w:val="00E5009E"/>
    <w:rsid w:val="00E50F53"/>
    <w:rsid w:val="00E5354C"/>
    <w:rsid w:val="00E54400"/>
    <w:rsid w:val="00E549FE"/>
    <w:rsid w:val="00E54DCD"/>
    <w:rsid w:val="00E56DDE"/>
    <w:rsid w:val="00E60FD9"/>
    <w:rsid w:val="00E61C7E"/>
    <w:rsid w:val="00E6340C"/>
    <w:rsid w:val="00E63A9E"/>
    <w:rsid w:val="00E64565"/>
    <w:rsid w:val="00E65A76"/>
    <w:rsid w:val="00E66578"/>
    <w:rsid w:val="00E678A6"/>
    <w:rsid w:val="00E7118B"/>
    <w:rsid w:val="00E74731"/>
    <w:rsid w:val="00E76793"/>
    <w:rsid w:val="00E80DC4"/>
    <w:rsid w:val="00E80E2A"/>
    <w:rsid w:val="00E81127"/>
    <w:rsid w:val="00E824B9"/>
    <w:rsid w:val="00E86634"/>
    <w:rsid w:val="00E87728"/>
    <w:rsid w:val="00E90600"/>
    <w:rsid w:val="00E96689"/>
    <w:rsid w:val="00EA1FAD"/>
    <w:rsid w:val="00EA43C9"/>
    <w:rsid w:val="00EB2801"/>
    <w:rsid w:val="00EB2C95"/>
    <w:rsid w:val="00EB2D9A"/>
    <w:rsid w:val="00EB3942"/>
    <w:rsid w:val="00EB61A6"/>
    <w:rsid w:val="00EB6767"/>
    <w:rsid w:val="00EC0BED"/>
    <w:rsid w:val="00EC24E7"/>
    <w:rsid w:val="00ED0286"/>
    <w:rsid w:val="00ED0CF7"/>
    <w:rsid w:val="00ED1853"/>
    <w:rsid w:val="00ED27A4"/>
    <w:rsid w:val="00ED497A"/>
    <w:rsid w:val="00ED6B0A"/>
    <w:rsid w:val="00EE1066"/>
    <w:rsid w:val="00EE1A06"/>
    <w:rsid w:val="00EE2807"/>
    <w:rsid w:val="00EE6C8A"/>
    <w:rsid w:val="00EF3E7B"/>
    <w:rsid w:val="00EF4261"/>
    <w:rsid w:val="00EF4E25"/>
    <w:rsid w:val="00F00E92"/>
    <w:rsid w:val="00F03058"/>
    <w:rsid w:val="00F055D1"/>
    <w:rsid w:val="00F05CD2"/>
    <w:rsid w:val="00F0791F"/>
    <w:rsid w:val="00F10500"/>
    <w:rsid w:val="00F10FA3"/>
    <w:rsid w:val="00F11C5A"/>
    <w:rsid w:val="00F1357D"/>
    <w:rsid w:val="00F14180"/>
    <w:rsid w:val="00F14B77"/>
    <w:rsid w:val="00F14F9D"/>
    <w:rsid w:val="00F15399"/>
    <w:rsid w:val="00F20E0B"/>
    <w:rsid w:val="00F23A85"/>
    <w:rsid w:val="00F258D2"/>
    <w:rsid w:val="00F26F7F"/>
    <w:rsid w:val="00F273BA"/>
    <w:rsid w:val="00F27848"/>
    <w:rsid w:val="00F31E93"/>
    <w:rsid w:val="00F3509D"/>
    <w:rsid w:val="00F353D0"/>
    <w:rsid w:val="00F361A2"/>
    <w:rsid w:val="00F364E2"/>
    <w:rsid w:val="00F40A00"/>
    <w:rsid w:val="00F428F7"/>
    <w:rsid w:val="00F45798"/>
    <w:rsid w:val="00F54C1F"/>
    <w:rsid w:val="00F55268"/>
    <w:rsid w:val="00F55685"/>
    <w:rsid w:val="00F57C2C"/>
    <w:rsid w:val="00F6125C"/>
    <w:rsid w:val="00F613C5"/>
    <w:rsid w:val="00F66E44"/>
    <w:rsid w:val="00F713F6"/>
    <w:rsid w:val="00F71CC0"/>
    <w:rsid w:val="00F757F1"/>
    <w:rsid w:val="00F75F0C"/>
    <w:rsid w:val="00F766DF"/>
    <w:rsid w:val="00F77186"/>
    <w:rsid w:val="00F809DD"/>
    <w:rsid w:val="00F8242B"/>
    <w:rsid w:val="00F84275"/>
    <w:rsid w:val="00F852EC"/>
    <w:rsid w:val="00F9072F"/>
    <w:rsid w:val="00F909E3"/>
    <w:rsid w:val="00F919B9"/>
    <w:rsid w:val="00F95F6E"/>
    <w:rsid w:val="00F97F7C"/>
    <w:rsid w:val="00FA1281"/>
    <w:rsid w:val="00FB008C"/>
    <w:rsid w:val="00FB063C"/>
    <w:rsid w:val="00FB0FDD"/>
    <w:rsid w:val="00FB28DE"/>
    <w:rsid w:val="00FB2E4C"/>
    <w:rsid w:val="00FB659E"/>
    <w:rsid w:val="00FB7EA4"/>
    <w:rsid w:val="00FD4BAD"/>
    <w:rsid w:val="00FD58AF"/>
    <w:rsid w:val="00FE20D4"/>
    <w:rsid w:val="00FE40D0"/>
    <w:rsid w:val="00FE4233"/>
    <w:rsid w:val="00FF0394"/>
    <w:rsid w:val="00FF25E8"/>
    <w:rsid w:val="00FF48DF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9B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077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C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B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26E9"/>
  </w:style>
  <w:style w:type="character" w:styleId="Hyperlink">
    <w:name w:val="Hyperlink"/>
    <w:basedOn w:val="DefaultParagraphFont"/>
    <w:uiPriority w:val="99"/>
    <w:unhideWhenUsed/>
    <w:rsid w:val="00402445"/>
    <w:rPr>
      <w:b/>
      <w:bCs/>
      <w:strike w:val="0"/>
      <w:dstrike w:val="0"/>
      <w:color w:val="006699"/>
      <w:u w:val="none"/>
      <w:effect w:val="none"/>
    </w:rPr>
  </w:style>
  <w:style w:type="character" w:customStyle="1" w:styleId="st1">
    <w:name w:val="st1"/>
    <w:basedOn w:val="DefaultParagraphFont"/>
    <w:rsid w:val="00402445"/>
  </w:style>
  <w:style w:type="paragraph" w:styleId="ListParagraph">
    <w:name w:val="List Paragraph"/>
    <w:basedOn w:val="Normal"/>
    <w:uiPriority w:val="34"/>
    <w:qFormat/>
    <w:rsid w:val="00975B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25DDD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5219E6"/>
  </w:style>
  <w:style w:type="paragraph" w:styleId="Header">
    <w:name w:val="header"/>
    <w:basedOn w:val="Normal"/>
    <w:link w:val="HeaderChar"/>
    <w:uiPriority w:val="99"/>
    <w:unhideWhenUsed/>
    <w:rsid w:val="00521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9E6"/>
  </w:style>
  <w:style w:type="paragraph" w:styleId="Footer">
    <w:name w:val="footer"/>
    <w:basedOn w:val="Normal"/>
    <w:link w:val="FooterChar"/>
    <w:uiPriority w:val="99"/>
    <w:unhideWhenUsed/>
    <w:rsid w:val="00521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9E6"/>
  </w:style>
  <w:style w:type="character" w:customStyle="1" w:styleId="Heading1Char">
    <w:name w:val="Heading 1 Char"/>
    <w:basedOn w:val="DefaultParagraphFont"/>
    <w:link w:val="Heading1"/>
    <w:uiPriority w:val="9"/>
    <w:rsid w:val="0078077D"/>
    <w:rPr>
      <w:rFonts w:ascii="Times" w:hAnsi="Times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C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02277"/>
  </w:style>
  <w:style w:type="paragraph" w:styleId="NormalWeb">
    <w:name w:val="Normal (Web)"/>
    <w:basedOn w:val="Normal"/>
    <w:uiPriority w:val="99"/>
    <w:semiHidden/>
    <w:unhideWhenUsed/>
    <w:rsid w:val="00527D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it-auth">
    <w:name w:val="cit-auth"/>
    <w:basedOn w:val="DefaultParagraphFont"/>
    <w:rsid w:val="00415E78"/>
  </w:style>
  <w:style w:type="character" w:customStyle="1" w:styleId="cit-name-surname">
    <w:name w:val="cit-name-surname"/>
    <w:basedOn w:val="DefaultParagraphFont"/>
    <w:rsid w:val="00415E78"/>
  </w:style>
  <w:style w:type="character" w:customStyle="1" w:styleId="cit-name-given-names">
    <w:name w:val="cit-name-given-names"/>
    <w:basedOn w:val="DefaultParagraphFont"/>
    <w:rsid w:val="00415E78"/>
  </w:style>
  <w:style w:type="character" w:styleId="HTMLCite">
    <w:name w:val="HTML Cite"/>
    <w:basedOn w:val="DefaultParagraphFont"/>
    <w:uiPriority w:val="99"/>
    <w:semiHidden/>
    <w:unhideWhenUsed/>
    <w:rsid w:val="00415E78"/>
    <w:rPr>
      <w:i/>
      <w:iCs/>
    </w:rPr>
  </w:style>
  <w:style w:type="character" w:customStyle="1" w:styleId="cit-pub-date">
    <w:name w:val="cit-pub-date"/>
    <w:basedOn w:val="DefaultParagraphFont"/>
    <w:rsid w:val="00415E78"/>
  </w:style>
  <w:style w:type="character" w:customStyle="1" w:styleId="cit-article-title">
    <w:name w:val="cit-article-title"/>
    <w:basedOn w:val="DefaultParagraphFont"/>
    <w:rsid w:val="00415E78"/>
  </w:style>
  <w:style w:type="character" w:customStyle="1" w:styleId="cit-vol">
    <w:name w:val="cit-vol"/>
    <w:basedOn w:val="DefaultParagraphFont"/>
    <w:rsid w:val="00415E78"/>
  </w:style>
  <w:style w:type="character" w:customStyle="1" w:styleId="cit-fpage">
    <w:name w:val="cit-fpage"/>
    <w:basedOn w:val="DefaultParagraphFont"/>
    <w:rsid w:val="00415E78"/>
  </w:style>
  <w:style w:type="character" w:customStyle="1" w:styleId="cit-lpage">
    <w:name w:val="cit-lpage"/>
    <w:basedOn w:val="DefaultParagraphFont"/>
    <w:rsid w:val="00415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077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C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B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26E9"/>
  </w:style>
  <w:style w:type="character" w:styleId="Hyperlink">
    <w:name w:val="Hyperlink"/>
    <w:basedOn w:val="DefaultParagraphFont"/>
    <w:uiPriority w:val="99"/>
    <w:unhideWhenUsed/>
    <w:rsid w:val="00402445"/>
    <w:rPr>
      <w:b/>
      <w:bCs/>
      <w:strike w:val="0"/>
      <w:dstrike w:val="0"/>
      <w:color w:val="006699"/>
      <w:u w:val="none"/>
      <w:effect w:val="none"/>
    </w:rPr>
  </w:style>
  <w:style w:type="character" w:customStyle="1" w:styleId="st1">
    <w:name w:val="st1"/>
    <w:basedOn w:val="DefaultParagraphFont"/>
    <w:rsid w:val="00402445"/>
  </w:style>
  <w:style w:type="paragraph" w:styleId="ListParagraph">
    <w:name w:val="List Paragraph"/>
    <w:basedOn w:val="Normal"/>
    <w:uiPriority w:val="34"/>
    <w:qFormat/>
    <w:rsid w:val="00975B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25DDD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5219E6"/>
  </w:style>
  <w:style w:type="paragraph" w:styleId="Header">
    <w:name w:val="header"/>
    <w:basedOn w:val="Normal"/>
    <w:link w:val="HeaderChar"/>
    <w:uiPriority w:val="99"/>
    <w:unhideWhenUsed/>
    <w:rsid w:val="00521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9E6"/>
  </w:style>
  <w:style w:type="paragraph" w:styleId="Footer">
    <w:name w:val="footer"/>
    <w:basedOn w:val="Normal"/>
    <w:link w:val="FooterChar"/>
    <w:uiPriority w:val="99"/>
    <w:unhideWhenUsed/>
    <w:rsid w:val="00521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9E6"/>
  </w:style>
  <w:style w:type="character" w:customStyle="1" w:styleId="Heading1Char">
    <w:name w:val="Heading 1 Char"/>
    <w:basedOn w:val="DefaultParagraphFont"/>
    <w:link w:val="Heading1"/>
    <w:uiPriority w:val="9"/>
    <w:rsid w:val="0078077D"/>
    <w:rPr>
      <w:rFonts w:ascii="Times" w:hAnsi="Times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C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02277"/>
  </w:style>
  <w:style w:type="paragraph" w:styleId="NormalWeb">
    <w:name w:val="Normal (Web)"/>
    <w:basedOn w:val="Normal"/>
    <w:uiPriority w:val="99"/>
    <w:semiHidden/>
    <w:unhideWhenUsed/>
    <w:rsid w:val="00527D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it-auth">
    <w:name w:val="cit-auth"/>
    <w:basedOn w:val="DefaultParagraphFont"/>
    <w:rsid w:val="00415E78"/>
  </w:style>
  <w:style w:type="character" w:customStyle="1" w:styleId="cit-name-surname">
    <w:name w:val="cit-name-surname"/>
    <w:basedOn w:val="DefaultParagraphFont"/>
    <w:rsid w:val="00415E78"/>
  </w:style>
  <w:style w:type="character" w:customStyle="1" w:styleId="cit-name-given-names">
    <w:name w:val="cit-name-given-names"/>
    <w:basedOn w:val="DefaultParagraphFont"/>
    <w:rsid w:val="00415E78"/>
  </w:style>
  <w:style w:type="character" w:styleId="HTMLCite">
    <w:name w:val="HTML Cite"/>
    <w:basedOn w:val="DefaultParagraphFont"/>
    <w:uiPriority w:val="99"/>
    <w:semiHidden/>
    <w:unhideWhenUsed/>
    <w:rsid w:val="00415E78"/>
    <w:rPr>
      <w:i/>
      <w:iCs/>
    </w:rPr>
  </w:style>
  <w:style w:type="character" w:customStyle="1" w:styleId="cit-pub-date">
    <w:name w:val="cit-pub-date"/>
    <w:basedOn w:val="DefaultParagraphFont"/>
    <w:rsid w:val="00415E78"/>
  </w:style>
  <w:style w:type="character" w:customStyle="1" w:styleId="cit-article-title">
    <w:name w:val="cit-article-title"/>
    <w:basedOn w:val="DefaultParagraphFont"/>
    <w:rsid w:val="00415E78"/>
  </w:style>
  <w:style w:type="character" w:customStyle="1" w:styleId="cit-vol">
    <w:name w:val="cit-vol"/>
    <w:basedOn w:val="DefaultParagraphFont"/>
    <w:rsid w:val="00415E78"/>
  </w:style>
  <w:style w:type="character" w:customStyle="1" w:styleId="cit-fpage">
    <w:name w:val="cit-fpage"/>
    <w:basedOn w:val="DefaultParagraphFont"/>
    <w:rsid w:val="00415E78"/>
  </w:style>
  <w:style w:type="character" w:customStyle="1" w:styleId="cit-lpage">
    <w:name w:val="cit-lpage"/>
    <w:basedOn w:val="DefaultParagraphFont"/>
    <w:rsid w:val="0041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fetechnologies.com/au/en/home/life-science/dna-rna-purification-analysis/nucleic-acid-gel-electrophoresis/e-gel-electrophoresis-system/e-gel-imager-system.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ast.ncbi.nlm.nih.gov/Blast.cg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)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thieu.Pernice@uts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1B5B-3877-47FC-80D0-271D498B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9265</Words>
  <Characters>52813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61955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Suggett</dc:creator>
  <cp:lastModifiedBy>Mathieu Pernice</cp:lastModifiedBy>
  <cp:revision>3</cp:revision>
  <cp:lastPrinted>2016-07-14T06:52:00Z</cp:lastPrinted>
  <dcterms:created xsi:type="dcterms:W3CDTF">2016-11-17T22:04:00Z</dcterms:created>
  <dcterms:modified xsi:type="dcterms:W3CDTF">2016-11-17T22:05:00Z</dcterms:modified>
</cp:coreProperties>
</file>